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C4ACC">
      <w:pPr>
        <w:spacing w:line="360" w:lineRule="auto"/>
        <w:rPr>
          <w:rFonts w:ascii="黑体" w:hAnsi="宋体" w:eastAsia="黑体"/>
          <w:b/>
          <w:bCs/>
          <w:color w:val="auto"/>
          <w:sz w:val="30"/>
          <w:szCs w:val="30"/>
          <w:highlight w:val="none"/>
        </w:rPr>
      </w:pPr>
    </w:p>
    <w:p w14:paraId="3871FDDA">
      <w:pPr>
        <w:spacing w:line="360" w:lineRule="auto"/>
        <w:rPr>
          <w:rFonts w:ascii="黑体" w:hAnsi="宋体" w:eastAsia="黑体"/>
          <w:b/>
          <w:bCs/>
          <w:color w:val="auto"/>
          <w:sz w:val="48"/>
          <w:szCs w:val="48"/>
          <w:highlight w:val="none"/>
        </w:rPr>
      </w:pPr>
    </w:p>
    <w:p w14:paraId="19E01DE2">
      <w:pPr>
        <w:spacing w:line="360" w:lineRule="auto"/>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康复治疗技术专业人才培养方案</w:t>
      </w:r>
    </w:p>
    <w:p w14:paraId="5114EAFB">
      <w:pPr>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（适用年级:2020级）</w:t>
      </w:r>
    </w:p>
    <w:p w14:paraId="3996199E">
      <w:pPr>
        <w:spacing w:line="360" w:lineRule="auto"/>
        <w:jc w:val="center"/>
        <w:rPr>
          <w:rFonts w:hint="eastAsia" w:ascii="方正小标宋简体" w:hAnsi="方正小标宋简体" w:eastAsia="方正小标宋简体" w:cs="方正小标宋简体"/>
          <w:b/>
          <w:bCs/>
          <w:color w:val="auto"/>
          <w:sz w:val="44"/>
          <w:szCs w:val="44"/>
          <w:highlight w:val="none"/>
        </w:rPr>
      </w:pPr>
    </w:p>
    <w:p w14:paraId="2B43FFE9">
      <w:pPr>
        <w:spacing w:line="360" w:lineRule="auto"/>
        <w:jc w:val="center"/>
        <w:rPr>
          <w:rFonts w:ascii="黑体" w:hAnsi="宋体" w:eastAsia="黑体"/>
          <w:b/>
          <w:bCs/>
          <w:color w:val="auto"/>
          <w:sz w:val="56"/>
          <w:szCs w:val="56"/>
          <w:highlight w:val="none"/>
        </w:rPr>
      </w:pPr>
    </w:p>
    <w:p w14:paraId="40CA67A6">
      <w:pPr>
        <w:spacing w:line="360" w:lineRule="auto"/>
        <w:jc w:val="center"/>
        <w:rPr>
          <w:rFonts w:ascii="黑体" w:hAnsi="宋体" w:eastAsia="黑体"/>
          <w:b/>
          <w:bCs/>
          <w:color w:val="auto"/>
          <w:sz w:val="30"/>
          <w:szCs w:val="30"/>
          <w:highlight w:val="none"/>
        </w:rPr>
      </w:pPr>
    </w:p>
    <w:p w14:paraId="472037C7">
      <w:pPr>
        <w:spacing w:line="360" w:lineRule="auto"/>
        <w:jc w:val="center"/>
        <w:rPr>
          <w:rFonts w:ascii="黑体" w:hAnsi="宋体" w:eastAsia="黑体"/>
          <w:b/>
          <w:bCs/>
          <w:color w:val="auto"/>
          <w:sz w:val="30"/>
          <w:szCs w:val="30"/>
          <w:highlight w:val="none"/>
        </w:rPr>
      </w:pPr>
    </w:p>
    <w:p w14:paraId="1A88D6D3">
      <w:pPr>
        <w:spacing w:line="360" w:lineRule="auto"/>
        <w:jc w:val="center"/>
        <w:rPr>
          <w:rFonts w:ascii="黑体" w:hAnsi="宋体" w:eastAsia="黑体"/>
          <w:b/>
          <w:bCs/>
          <w:color w:val="auto"/>
          <w:sz w:val="30"/>
          <w:szCs w:val="30"/>
          <w:highlight w:val="none"/>
        </w:rPr>
      </w:pPr>
    </w:p>
    <w:p w14:paraId="13F038EF">
      <w:pPr>
        <w:spacing w:line="360" w:lineRule="auto"/>
        <w:jc w:val="center"/>
        <w:rPr>
          <w:rFonts w:ascii="黑体" w:hAnsi="宋体" w:eastAsia="黑体"/>
          <w:b/>
          <w:bCs/>
          <w:color w:val="auto"/>
          <w:sz w:val="30"/>
          <w:szCs w:val="30"/>
          <w:highlight w:val="none"/>
        </w:rPr>
      </w:pPr>
    </w:p>
    <w:p w14:paraId="4124FBC3">
      <w:pPr>
        <w:spacing w:line="360" w:lineRule="auto"/>
        <w:jc w:val="center"/>
        <w:rPr>
          <w:rFonts w:ascii="黑体" w:hAnsi="宋体" w:eastAsia="黑体"/>
          <w:b/>
          <w:bCs/>
          <w:color w:val="auto"/>
          <w:sz w:val="30"/>
          <w:szCs w:val="30"/>
          <w:highlight w:val="none"/>
        </w:rPr>
      </w:pPr>
    </w:p>
    <w:p w14:paraId="2AE9F2EC">
      <w:pPr>
        <w:spacing w:line="360" w:lineRule="auto"/>
        <w:jc w:val="center"/>
        <w:rPr>
          <w:rFonts w:ascii="黑体" w:hAnsi="宋体" w:eastAsia="黑体"/>
          <w:b/>
          <w:bCs/>
          <w:color w:val="auto"/>
          <w:sz w:val="30"/>
          <w:szCs w:val="30"/>
          <w:highlight w:val="none"/>
        </w:rPr>
      </w:pPr>
    </w:p>
    <w:p w14:paraId="2D704D33">
      <w:pPr>
        <w:spacing w:line="360" w:lineRule="auto"/>
        <w:jc w:val="center"/>
        <w:rPr>
          <w:rFonts w:ascii="黑体" w:hAnsi="宋体" w:eastAsia="黑体"/>
          <w:b/>
          <w:bCs/>
          <w:color w:val="auto"/>
          <w:sz w:val="30"/>
          <w:szCs w:val="30"/>
          <w:highlight w:val="none"/>
        </w:rPr>
      </w:pPr>
    </w:p>
    <w:p w14:paraId="31DBC2A1">
      <w:pPr>
        <w:spacing w:line="360" w:lineRule="auto"/>
        <w:rPr>
          <w:rFonts w:ascii="黑体" w:hAnsi="宋体" w:eastAsia="黑体"/>
          <w:b/>
          <w:bCs/>
          <w:color w:val="auto"/>
          <w:sz w:val="30"/>
          <w:szCs w:val="30"/>
          <w:highlight w:val="none"/>
        </w:rPr>
      </w:pPr>
    </w:p>
    <w:p w14:paraId="5B46AF63">
      <w:pPr>
        <w:spacing w:line="360" w:lineRule="auto"/>
        <w:jc w:val="center"/>
        <w:rPr>
          <w:rFonts w:ascii="黑体" w:hAnsi="宋体" w:eastAsia="黑体"/>
          <w:b/>
          <w:bCs/>
          <w:color w:val="auto"/>
          <w:sz w:val="44"/>
          <w:szCs w:val="44"/>
          <w:highlight w:val="none"/>
        </w:rPr>
      </w:pPr>
    </w:p>
    <w:p w14:paraId="7D0DF43B">
      <w:pPr>
        <w:spacing w:line="360" w:lineRule="auto"/>
        <w:jc w:val="center"/>
        <w:rPr>
          <w:rFonts w:ascii="黑体" w:hAnsi="宋体" w:eastAsia="黑体"/>
          <w:b/>
          <w:bCs/>
          <w:color w:val="auto"/>
          <w:sz w:val="36"/>
          <w:szCs w:val="36"/>
          <w:highlight w:val="none"/>
        </w:rPr>
      </w:pPr>
      <w:r>
        <w:rPr>
          <w:rFonts w:hint="eastAsia" w:ascii="黑体" w:hAnsi="宋体" w:eastAsia="黑体"/>
          <w:b/>
          <w:bCs/>
          <w:color w:val="auto"/>
          <w:sz w:val="36"/>
          <w:szCs w:val="36"/>
          <w:highlight w:val="none"/>
        </w:rPr>
        <w:t>铜仁职业技术学院</w:t>
      </w:r>
    </w:p>
    <w:p w14:paraId="2443FCD7">
      <w:pPr>
        <w:spacing w:line="360" w:lineRule="auto"/>
        <w:jc w:val="center"/>
        <w:rPr>
          <w:rFonts w:ascii="黑体" w:hAnsi="宋体" w:eastAsia="黑体"/>
          <w:b/>
          <w:bCs/>
          <w:color w:val="auto"/>
          <w:sz w:val="36"/>
          <w:szCs w:val="36"/>
          <w:highlight w:val="none"/>
        </w:rPr>
        <w:sectPr>
          <w:headerReference r:id="rId4" w:type="first"/>
          <w:headerReference r:id="rId3" w:type="default"/>
          <w:footerReference r:id="rId5" w:type="even"/>
          <w:pgSz w:w="11906" w:h="16838"/>
          <w:pgMar w:top="1440" w:right="1797" w:bottom="1440" w:left="1797" w:header="851" w:footer="992" w:gutter="0"/>
          <w:pgNumType w:fmt="upperRoman" w:start="1"/>
          <w:cols w:space="720" w:num="1"/>
          <w:docGrid w:linePitch="312" w:charSpace="0"/>
        </w:sectPr>
      </w:pPr>
      <w:r>
        <w:rPr>
          <w:rFonts w:hint="eastAsia" w:ascii="黑体" w:hAnsi="宋体" w:eastAsia="黑体"/>
          <w:b/>
          <w:bCs/>
          <w:color w:val="auto"/>
          <w:sz w:val="36"/>
          <w:szCs w:val="36"/>
          <w:highlight w:val="none"/>
        </w:rPr>
        <w:t>二0二0年</w:t>
      </w:r>
      <w:r>
        <w:rPr>
          <w:rFonts w:hint="eastAsia" w:ascii="黑体" w:hAnsi="宋体" w:eastAsia="黑体"/>
          <w:b/>
          <w:bCs/>
          <w:color w:val="auto"/>
          <w:sz w:val="36"/>
          <w:szCs w:val="36"/>
          <w:highlight w:val="none"/>
          <w:lang w:val="en-US" w:eastAsia="zh-CN"/>
        </w:rPr>
        <w:t>8</w:t>
      </w:r>
      <w:r>
        <w:rPr>
          <w:rFonts w:hint="eastAsia" w:ascii="黑体" w:hAnsi="宋体" w:eastAsia="黑体"/>
          <w:b/>
          <w:bCs/>
          <w:color w:val="auto"/>
          <w:sz w:val="36"/>
          <w:szCs w:val="36"/>
          <w:highlight w:val="none"/>
        </w:rPr>
        <w:t>月</w:t>
      </w:r>
    </w:p>
    <w:p w14:paraId="5D5ECB89">
      <w:pPr>
        <w:spacing w:before="240" w:beforeLines="100" w:after="240" w:afterLines="10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14:paraId="73B198A8">
      <w:pPr>
        <w:pStyle w:val="28"/>
        <w:tabs>
          <w:tab w:val="right" w:leader="dot" w:pos="8312"/>
          <w:tab w:val="clear" w:pos="8302"/>
        </w:tabs>
        <w:rPr>
          <w:color w:val="auto"/>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"1-2" \h \z \u </w:instrText>
      </w:r>
      <w:r>
        <w:rPr>
          <w:rFonts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"_Toc19284" </w:instrText>
      </w:r>
      <w:r>
        <w:rPr>
          <w:color w:val="auto"/>
          <w:highlight w:val="none"/>
        </w:rPr>
        <w:fldChar w:fldCharType="separate"/>
      </w:r>
      <w:r>
        <w:rPr>
          <w:rFonts w:hint="eastAsia"/>
          <w:color w:val="auto"/>
          <w:szCs w:val="30"/>
          <w:highlight w:val="none"/>
        </w:rPr>
        <w:t>一、人才培养基本信息</w:t>
      </w:r>
      <w:r>
        <w:rPr>
          <w:color w:val="auto"/>
          <w:highlight w:val="none"/>
        </w:rPr>
        <w:tab/>
      </w:r>
      <w:r>
        <w:rPr>
          <w:color w:val="auto"/>
          <w:highlight w:val="none"/>
        </w:rPr>
        <w:fldChar w:fldCharType="begin"/>
      </w:r>
      <w:r>
        <w:rPr>
          <w:color w:val="auto"/>
          <w:highlight w:val="none"/>
        </w:rPr>
        <w:instrText xml:space="preserve"> PAGEREF _Toc19284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EE606C7">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"_Toc13808" </w:instrText>
      </w:r>
      <w:r>
        <w:rPr>
          <w:color w:val="auto"/>
          <w:highlight w:val="none"/>
        </w:rPr>
        <w:fldChar w:fldCharType="separate"/>
      </w:r>
      <w:r>
        <w:rPr>
          <w:rFonts w:hint="eastAsia"/>
          <w:color w:val="auto"/>
          <w:szCs w:val="28"/>
          <w:highlight w:val="none"/>
        </w:rPr>
        <w:t>㈠专业名称</w:t>
      </w:r>
      <w:r>
        <w:rPr>
          <w:color w:val="auto"/>
          <w:highlight w:val="none"/>
        </w:rPr>
        <w:tab/>
      </w:r>
      <w:r>
        <w:rPr>
          <w:color w:val="auto"/>
          <w:highlight w:val="none"/>
        </w:rPr>
        <w:fldChar w:fldCharType="end"/>
      </w:r>
      <w:r>
        <w:rPr>
          <w:rFonts w:hint="eastAsia"/>
          <w:color w:val="auto"/>
          <w:highlight w:val="none"/>
        </w:rPr>
        <w:t>4</w:t>
      </w:r>
    </w:p>
    <w:p w14:paraId="13627AA5">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"_Toc2481" </w:instrText>
      </w:r>
      <w:r>
        <w:rPr>
          <w:color w:val="auto"/>
          <w:highlight w:val="none"/>
        </w:rPr>
        <w:fldChar w:fldCharType="separate"/>
      </w:r>
      <w:r>
        <w:rPr>
          <w:rFonts w:hint="eastAsia"/>
          <w:color w:val="auto"/>
          <w:szCs w:val="28"/>
          <w:highlight w:val="none"/>
        </w:rPr>
        <w:t>㈡专业代码</w:t>
      </w:r>
      <w:r>
        <w:rPr>
          <w:color w:val="auto"/>
          <w:highlight w:val="none"/>
        </w:rPr>
        <w:tab/>
      </w:r>
      <w:r>
        <w:rPr>
          <w:color w:val="auto"/>
          <w:highlight w:val="none"/>
        </w:rPr>
        <w:fldChar w:fldCharType="end"/>
      </w:r>
      <w:r>
        <w:rPr>
          <w:rFonts w:hint="eastAsia"/>
          <w:color w:val="auto"/>
          <w:highlight w:val="none"/>
        </w:rPr>
        <w:t>4</w:t>
      </w:r>
    </w:p>
    <w:p w14:paraId="79FBCA21">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"_Toc27873" </w:instrText>
      </w:r>
      <w:r>
        <w:rPr>
          <w:color w:val="auto"/>
          <w:highlight w:val="none"/>
        </w:rPr>
        <w:fldChar w:fldCharType="separate"/>
      </w:r>
      <w:r>
        <w:rPr>
          <w:rFonts w:hint="eastAsia"/>
          <w:color w:val="auto"/>
          <w:szCs w:val="28"/>
          <w:highlight w:val="none"/>
        </w:rPr>
        <w:t>㈢专业带头人</w:t>
      </w:r>
      <w:r>
        <w:rPr>
          <w:color w:val="auto"/>
          <w:highlight w:val="none"/>
        </w:rPr>
        <w:tab/>
      </w:r>
      <w:r>
        <w:rPr>
          <w:color w:val="auto"/>
          <w:highlight w:val="none"/>
        </w:rPr>
        <w:fldChar w:fldCharType="end"/>
      </w:r>
      <w:r>
        <w:rPr>
          <w:rFonts w:hint="eastAsia"/>
          <w:color w:val="auto"/>
          <w:highlight w:val="none"/>
        </w:rPr>
        <w:t>4</w:t>
      </w:r>
    </w:p>
    <w:p w14:paraId="041710B9">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"_Toc7274" </w:instrText>
      </w:r>
      <w:r>
        <w:rPr>
          <w:color w:val="auto"/>
          <w:highlight w:val="none"/>
        </w:rPr>
        <w:fldChar w:fldCharType="separate"/>
      </w:r>
      <w:r>
        <w:rPr>
          <w:rFonts w:hint="eastAsia"/>
          <w:color w:val="auto"/>
          <w:szCs w:val="28"/>
          <w:highlight w:val="none"/>
        </w:rPr>
        <w:t>㈣专业所在院系</w:t>
      </w:r>
      <w:r>
        <w:rPr>
          <w:color w:val="auto"/>
          <w:highlight w:val="none"/>
        </w:rPr>
        <w:tab/>
      </w:r>
      <w:r>
        <w:rPr>
          <w:color w:val="auto"/>
          <w:highlight w:val="none"/>
        </w:rPr>
        <w:fldChar w:fldCharType="end"/>
      </w:r>
      <w:r>
        <w:rPr>
          <w:rFonts w:hint="eastAsia"/>
          <w:color w:val="auto"/>
          <w:highlight w:val="none"/>
        </w:rPr>
        <w:t>4</w:t>
      </w:r>
    </w:p>
    <w:p w14:paraId="7A8A0D9C">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"_Toc25906" </w:instrText>
      </w:r>
      <w:r>
        <w:rPr>
          <w:color w:val="auto"/>
          <w:highlight w:val="none"/>
        </w:rPr>
        <w:fldChar w:fldCharType="separate"/>
      </w:r>
      <w:r>
        <w:rPr>
          <w:rFonts w:hint="eastAsia"/>
          <w:color w:val="auto"/>
          <w:szCs w:val="28"/>
          <w:highlight w:val="none"/>
        </w:rPr>
        <w:t>㈤学历层次</w:t>
      </w:r>
      <w:r>
        <w:rPr>
          <w:color w:val="auto"/>
          <w:highlight w:val="none"/>
        </w:rPr>
        <w:tab/>
      </w:r>
      <w:r>
        <w:rPr>
          <w:color w:val="auto"/>
          <w:highlight w:val="none"/>
        </w:rPr>
        <w:fldChar w:fldCharType="end"/>
      </w:r>
      <w:r>
        <w:rPr>
          <w:rFonts w:hint="eastAsia"/>
          <w:color w:val="auto"/>
          <w:highlight w:val="none"/>
        </w:rPr>
        <w:t>4</w:t>
      </w:r>
    </w:p>
    <w:p w14:paraId="71486B95">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"_Toc7323" </w:instrText>
      </w:r>
      <w:r>
        <w:rPr>
          <w:color w:val="auto"/>
          <w:highlight w:val="none"/>
        </w:rPr>
        <w:fldChar w:fldCharType="separate"/>
      </w:r>
      <w:r>
        <w:rPr>
          <w:rFonts w:hint="eastAsia"/>
          <w:color w:val="auto"/>
          <w:szCs w:val="28"/>
          <w:highlight w:val="none"/>
        </w:rPr>
        <w:t>㈥招生对象与学制</w:t>
      </w:r>
      <w:r>
        <w:rPr>
          <w:color w:val="auto"/>
          <w:highlight w:val="none"/>
        </w:rPr>
        <w:tab/>
      </w:r>
      <w:r>
        <w:rPr>
          <w:color w:val="auto"/>
          <w:highlight w:val="none"/>
        </w:rPr>
        <w:fldChar w:fldCharType="end"/>
      </w:r>
      <w:r>
        <w:rPr>
          <w:rFonts w:hint="eastAsia"/>
          <w:color w:val="auto"/>
          <w:highlight w:val="none"/>
        </w:rPr>
        <w:t>4</w:t>
      </w:r>
    </w:p>
    <w:p w14:paraId="6DAE3F14">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"_Toc14673" </w:instrText>
      </w:r>
      <w:r>
        <w:rPr>
          <w:color w:val="auto"/>
          <w:highlight w:val="none"/>
        </w:rPr>
        <w:fldChar w:fldCharType="separate"/>
      </w:r>
      <w:r>
        <w:rPr>
          <w:rFonts w:hint="eastAsia"/>
          <w:color w:val="auto"/>
          <w:szCs w:val="30"/>
          <w:highlight w:val="none"/>
        </w:rPr>
        <w:t>二、人才培养职业面向</w:t>
      </w:r>
      <w:r>
        <w:rPr>
          <w:color w:val="auto"/>
          <w:highlight w:val="none"/>
        </w:rPr>
        <w:tab/>
      </w:r>
      <w:r>
        <w:rPr>
          <w:color w:val="auto"/>
          <w:highlight w:val="none"/>
        </w:rPr>
        <w:fldChar w:fldCharType="begin"/>
      </w:r>
      <w:r>
        <w:rPr>
          <w:color w:val="auto"/>
          <w:highlight w:val="none"/>
        </w:rPr>
        <w:instrText xml:space="preserve"> PAGEREF _Toc14673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A37C0C8">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"_Toc29137" </w:instrText>
      </w:r>
      <w:r>
        <w:rPr>
          <w:color w:val="auto"/>
          <w:highlight w:val="none"/>
        </w:rPr>
        <w:fldChar w:fldCharType="separate"/>
      </w:r>
      <w:r>
        <w:rPr>
          <w:rFonts w:hint="eastAsia"/>
          <w:color w:val="auto"/>
          <w:highlight w:val="none"/>
        </w:rPr>
        <w:t>㈠就业去向</w:t>
      </w:r>
      <w:r>
        <w:rPr>
          <w:color w:val="auto"/>
          <w:highlight w:val="none"/>
        </w:rPr>
        <w:tab/>
      </w:r>
      <w:r>
        <w:rPr>
          <w:color w:val="auto"/>
          <w:highlight w:val="none"/>
        </w:rPr>
        <w:fldChar w:fldCharType="begin"/>
      </w:r>
      <w:r>
        <w:rPr>
          <w:color w:val="auto"/>
          <w:highlight w:val="none"/>
        </w:rPr>
        <w:instrText xml:space="preserve"> PAGEREF _Toc29137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F785E7D">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"_Toc22040" </w:instrText>
      </w:r>
      <w:r>
        <w:rPr>
          <w:color w:val="auto"/>
          <w:highlight w:val="none"/>
        </w:rPr>
        <w:fldChar w:fldCharType="separate"/>
      </w:r>
      <w:r>
        <w:rPr>
          <w:rFonts w:hint="eastAsia"/>
          <w:color w:val="auto"/>
          <w:highlight w:val="none"/>
        </w:rPr>
        <w:t>㈡职业岗位（群）描述</w:t>
      </w:r>
      <w:r>
        <w:rPr>
          <w:color w:val="auto"/>
          <w:highlight w:val="none"/>
        </w:rPr>
        <w:tab/>
      </w:r>
      <w:r>
        <w:rPr>
          <w:color w:val="auto"/>
          <w:highlight w:val="none"/>
        </w:rPr>
        <w:fldChar w:fldCharType="begin"/>
      </w:r>
      <w:r>
        <w:rPr>
          <w:color w:val="auto"/>
          <w:highlight w:val="none"/>
        </w:rPr>
        <w:instrText xml:space="preserve"> PAGEREF _Toc22040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1FF1D8A">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"_Toc4828" </w:instrText>
      </w:r>
      <w:r>
        <w:rPr>
          <w:color w:val="auto"/>
          <w:highlight w:val="none"/>
        </w:rPr>
        <w:fldChar w:fldCharType="separate"/>
      </w:r>
      <w:r>
        <w:rPr>
          <w:rFonts w:hint="eastAsia"/>
          <w:color w:val="auto"/>
          <w:szCs w:val="30"/>
          <w:highlight w:val="none"/>
        </w:rPr>
        <w:t>三、人才培养目标</w:t>
      </w:r>
      <w:r>
        <w:rPr>
          <w:color w:val="auto"/>
          <w:highlight w:val="none"/>
        </w:rPr>
        <w:tab/>
      </w:r>
      <w:r>
        <w:rPr>
          <w:color w:val="auto"/>
          <w:highlight w:val="none"/>
        </w:rPr>
        <w:fldChar w:fldCharType="begin"/>
      </w:r>
      <w:r>
        <w:rPr>
          <w:color w:val="auto"/>
          <w:highlight w:val="none"/>
        </w:rPr>
        <w:instrText xml:space="preserve"> PAGEREF _Toc4828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385CD4D">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"_Toc9975" </w:instrText>
      </w:r>
      <w:r>
        <w:rPr>
          <w:color w:val="auto"/>
          <w:highlight w:val="none"/>
        </w:rPr>
        <w:fldChar w:fldCharType="separate"/>
      </w:r>
      <w:r>
        <w:rPr>
          <w:rFonts w:hint="eastAsia"/>
          <w:color w:val="auto"/>
          <w:szCs w:val="30"/>
          <w:highlight w:val="none"/>
        </w:rPr>
        <w:t>四、人才培养规格</w:t>
      </w:r>
      <w:r>
        <w:rPr>
          <w:color w:val="auto"/>
          <w:highlight w:val="none"/>
        </w:rPr>
        <w:tab/>
      </w:r>
      <w:r>
        <w:rPr>
          <w:color w:val="auto"/>
          <w:highlight w:val="none"/>
        </w:rPr>
        <w:fldChar w:fldCharType="begin"/>
      </w:r>
      <w:r>
        <w:rPr>
          <w:color w:val="auto"/>
          <w:highlight w:val="none"/>
        </w:rPr>
        <w:instrText xml:space="preserve"> PAGEREF _Toc9975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DBA7734">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"_Toc13791" </w:instrText>
      </w:r>
      <w:r>
        <w:rPr>
          <w:color w:val="auto"/>
          <w:highlight w:val="none"/>
        </w:rPr>
        <w:fldChar w:fldCharType="separate"/>
      </w:r>
      <w:r>
        <w:rPr>
          <w:rFonts w:hint="eastAsia" w:ascii="宋体" w:hAnsi="宋体"/>
          <w:color w:val="auto"/>
          <w:highlight w:val="none"/>
        </w:rPr>
        <w:t>㈠职业素养</w:t>
      </w:r>
      <w:r>
        <w:rPr>
          <w:color w:val="auto"/>
          <w:highlight w:val="none"/>
        </w:rPr>
        <w:tab/>
      </w:r>
      <w:r>
        <w:rPr>
          <w:color w:val="auto"/>
          <w:highlight w:val="none"/>
        </w:rPr>
        <w:fldChar w:fldCharType="begin"/>
      </w:r>
      <w:r>
        <w:rPr>
          <w:color w:val="auto"/>
          <w:highlight w:val="none"/>
        </w:rPr>
        <w:instrText xml:space="preserve"> PAGEREF _Toc13791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3B00B6E">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"_Toc26669" </w:instrText>
      </w:r>
      <w:r>
        <w:rPr>
          <w:color w:val="auto"/>
          <w:highlight w:val="none"/>
        </w:rPr>
        <w:fldChar w:fldCharType="separate"/>
      </w:r>
      <w:r>
        <w:rPr>
          <w:rFonts w:hint="eastAsia" w:ascii="宋体" w:hAnsi="宋体"/>
          <w:color w:val="auto"/>
          <w:highlight w:val="none"/>
        </w:rPr>
        <w:t>㈡知识标准</w:t>
      </w:r>
      <w:r>
        <w:rPr>
          <w:color w:val="auto"/>
          <w:highlight w:val="none"/>
        </w:rPr>
        <w:tab/>
      </w:r>
      <w:r>
        <w:rPr>
          <w:color w:val="auto"/>
          <w:highlight w:val="none"/>
        </w:rPr>
        <w:fldChar w:fldCharType="begin"/>
      </w:r>
      <w:r>
        <w:rPr>
          <w:color w:val="auto"/>
          <w:highlight w:val="none"/>
        </w:rPr>
        <w:instrText xml:space="preserve"> PAGEREF _Toc26669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E5F2E09">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"_Toc12831" </w:instrText>
      </w:r>
      <w:r>
        <w:rPr>
          <w:color w:val="auto"/>
          <w:highlight w:val="none"/>
        </w:rPr>
        <w:fldChar w:fldCharType="separate"/>
      </w:r>
      <w:r>
        <w:rPr>
          <w:rFonts w:hint="eastAsia" w:ascii="宋体" w:hAnsi="宋体"/>
          <w:color w:val="auto"/>
          <w:highlight w:val="none"/>
        </w:rPr>
        <w:t>㈢能力标准</w:t>
      </w:r>
      <w:r>
        <w:rPr>
          <w:color w:val="auto"/>
          <w:highlight w:val="none"/>
        </w:rPr>
        <w:tab/>
      </w:r>
      <w:r>
        <w:rPr>
          <w:color w:val="auto"/>
          <w:highlight w:val="none"/>
        </w:rPr>
        <w:fldChar w:fldCharType="begin"/>
      </w:r>
      <w:r>
        <w:rPr>
          <w:color w:val="auto"/>
          <w:highlight w:val="none"/>
        </w:rPr>
        <w:instrText xml:space="preserve"> PAGEREF _Toc12831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77A1491">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"_Toc30695" </w:instrText>
      </w:r>
      <w:r>
        <w:rPr>
          <w:color w:val="auto"/>
          <w:highlight w:val="none"/>
        </w:rPr>
        <w:fldChar w:fldCharType="separate"/>
      </w:r>
      <w:r>
        <w:rPr>
          <w:rFonts w:hint="eastAsia"/>
          <w:color w:val="auto"/>
          <w:szCs w:val="30"/>
          <w:highlight w:val="none"/>
        </w:rPr>
        <w:t>五、人才培养质量标准</w:t>
      </w:r>
      <w:r>
        <w:rPr>
          <w:color w:val="auto"/>
          <w:highlight w:val="none"/>
        </w:rPr>
        <w:tab/>
      </w:r>
      <w:r>
        <w:rPr>
          <w:color w:val="auto"/>
          <w:highlight w:val="none"/>
        </w:rPr>
        <w:fldChar w:fldCharType="begin"/>
      </w:r>
      <w:r>
        <w:rPr>
          <w:color w:val="auto"/>
          <w:highlight w:val="none"/>
        </w:rPr>
        <w:instrText xml:space="preserve"> PAGEREF _Toc30695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8DF1883">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"_Toc10538" </w:instrText>
      </w:r>
      <w:r>
        <w:rPr>
          <w:color w:val="auto"/>
          <w:highlight w:val="none"/>
        </w:rPr>
        <w:fldChar w:fldCharType="separate"/>
      </w:r>
      <w:r>
        <w:rPr>
          <w:rFonts w:hint="eastAsia" w:ascii="宋体" w:hAnsi="宋体"/>
          <w:color w:val="auto"/>
          <w:highlight w:val="none"/>
        </w:rPr>
        <w:t>㈠合格标准</w:t>
      </w:r>
      <w:r>
        <w:rPr>
          <w:color w:val="auto"/>
          <w:highlight w:val="none"/>
        </w:rPr>
        <w:tab/>
      </w:r>
      <w:r>
        <w:rPr>
          <w:color w:val="auto"/>
          <w:highlight w:val="none"/>
        </w:rPr>
        <w:fldChar w:fldCharType="begin"/>
      </w:r>
      <w:r>
        <w:rPr>
          <w:color w:val="auto"/>
          <w:highlight w:val="none"/>
        </w:rPr>
        <w:instrText xml:space="preserve"> PAGEREF _Toc10538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4611D1A">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"_Toc1346" </w:instrText>
      </w:r>
      <w:r>
        <w:rPr>
          <w:color w:val="auto"/>
          <w:highlight w:val="none"/>
        </w:rPr>
        <w:fldChar w:fldCharType="separate"/>
      </w:r>
      <w:r>
        <w:rPr>
          <w:rFonts w:hint="eastAsia" w:ascii="宋体" w:hAnsi="宋体"/>
          <w:color w:val="auto"/>
          <w:highlight w:val="none"/>
        </w:rPr>
        <w:t>㈡良好标准</w:t>
      </w:r>
      <w:r>
        <w:rPr>
          <w:color w:val="auto"/>
          <w:highlight w:val="none"/>
        </w:rPr>
        <w:tab/>
      </w:r>
      <w:r>
        <w:rPr>
          <w:color w:val="auto"/>
          <w:highlight w:val="none"/>
        </w:rPr>
        <w:fldChar w:fldCharType="begin"/>
      </w:r>
      <w:r>
        <w:rPr>
          <w:color w:val="auto"/>
          <w:highlight w:val="none"/>
        </w:rPr>
        <w:instrText xml:space="preserve"> PAGEREF _Toc1346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10C6DA2">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"_Toc31302" </w:instrText>
      </w:r>
      <w:r>
        <w:rPr>
          <w:color w:val="auto"/>
          <w:highlight w:val="none"/>
        </w:rPr>
        <w:fldChar w:fldCharType="separate"/>
      </w:r>
      <w:r>
        <w:rPr>
          <w:rFonts w:hint="eastAsia" w:ascii="宋体" w:hAnsi="宋体"/>
          <w:color w:val="auto"/>
          <w:highlight w:val="none"/>
        </w:rPr>
        <w:t>㈢优秀标准</w:t>
      </w:r>
      <w:r>
        <w:rPr>
          <w:color w:val="auto"/>
          <w:highlight w:val="none"/>
        </w:rPr>
        <w:tab/>
      </w:r>
      <w:r>
        <w:rPr>
          <w:color w:val="auto"/>
          <w:highlight w:val="none"/>
        </w:rPr>
        <w:fldChar w:fldCharType="begin"/>
      </w:r>
      <w:r>
        <w:rPr>
          <w:color w:val="auto"/>
          <w:highlight w:val="none"/>
        </w:rPr>
        <w:instrText xml:space="preserve"> PAGEREF _Toc31302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ECF775F">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"_Toc13447" </w:instrText>
      </w:r>
      <w:r>
        <w:rPr>
          <w:color w:val="auto"/>
          <w:highlight w:val="none"/>
        </w:rPr>
        <w:fldChar w:fldCharType="separate"/>
      </w:r>
      <w:r>
        <w:rPr>
          <w:rFonts w:hint="eastAsia"/>
          <w:color w:val="auto"/>
          <w:szCs w:val="30"/>
          <w:highlight w:val="none"/>
        </w:rPr>
        <w:t>六、人才培养基本要求</w:t>
      </w:r>
      <w:r>
        <w:rPr>
          <w:color w:val="auto"/>
          <w:highlight w:val="none"/>
        </w:rPr>
        <w:tab/>
      </w:r>
      <w:r>
        <w:rPr>
          <w:color w:val="auto"/>
          <w:highlight w:val="none"/>
        </w:rPr>
        <w:fldChar w:fldCharType="begin"/>
      </w:r>
      <w:r>
        <w:rPr>
          <w:color w:val="auto"/>
          <w:highlight w:val="none"/>
        </w:rPr>
        <w:instrText xml:space="preserve"> PAGEREF _Toc13447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E6642C6">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"_Toc23114" </w:instrText>
      </w:r>
      <w:r>
        <w:rPr>
          <w:color w:val="auto"/>
          <w:highlight w:val="none"/>
        </w:rPr>
        <w:fldChar w:fldCharType="separate"/>
      </w:r>
      <w:r>
        <w:rPr>
          <w:rFonts w:hint="eastAsia" w:ascii="宋体" w:hAnsi="宋体"/>
          <w:color w:val="auto"/>
          <w:highlight w:val="none"/>
        </w:rPr>
        <w:t>㈠学生要求</w:t>
      </w:r>
      <w:r>
        <w:rPr>
          <w:color w:val="auto"/>
          <w:highlight w:val="none"/>
        </w:rPr>
        <w:tab/>
      </w:r>
      <w:r>
        <w:rPr>
          <w:color w:val="auto"/>
          <w:highlight w:val="none"/>
        </w:rPr>
        <w:fldChar w:fldCharType="begin"/>
      </w:r>
      <w:r>
        <w:rPr>
          <w:color w:val="auto"/>
          <w:highlight w:val="none"/>
        </w:rPr>
        <w:instrText xml:space="preserve"> PAGEREF _Toc23114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D9995B1">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"_Toc18970" </w:instrText>
      </w:r>
      <w:r>
        <w:rPr>
          <w:color w:val="auto"/>
          <w:highlight w:val="none"/>
        </w:rPr>
        <w:fldChar w:fldCharType="separate"/>
      </w:r>
      <w:r>
        <w:rPr>
          <w:rFonts w:hint="eastAsia" w:ascii="宋体" w:hAnsi="宋体"/>
          <w:color w:val="auto"/>
          <w:highlight w:val="none"/>
        </w:rPr>
        <w:t>㈡师资要求</w:t>
      </w:r>
      <w:r>
        <w:rPr>
          <w:color w:val="auto"/>
          <w:highlight w:val="none"/>
        </w:rPr>
        <w:tab/>
      </w:r>
      <w:r>
        <w:rPr>
          <w:color w:val="auto"/>
          <w:highlight w:val="none"/>
        </w:rPr>
        <w:fldChar w:fldCharType="begin"/>
      </w:r>
      <w:r>
        <w:rPr>
          <w:color w:val="auto"/>
          <w:highlight w:val="none"/>
        </w:rPr>
        <w:instrText xml:space="preserve"> PAGEREF _Toc18970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CCF0172">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"_Toc31568" </w:instrText>
      </w:r>
      <w:r>
        <w:rPr>
          <w:color w:val="auto"/>
          <w:highlight w:val="none"/>
        </w:rPr>
        <w:fldChar w:fldCharType="separate"/>
      </w:r>
      <w:r>
        <w:rPr>
          <w:rFonts w:hint="eastAsia" w:ascii="宋体" w:hAnsi="宋体"/>
          <w:color w:val="auto"/>
          <w:highlight w:val="none"/>
        </w:rPr>
        <w:t>㈢实训要求</w:t>
      </w:r>
      <w:r>
        <w:rPr>
          <w:color w:val="auto"/>
          <w:highlight w:val="none"/>
        </w:rPr>
        <w:tab/>
      </w:r>
      <w:r>
        <w:rPr>
          <w:color w:val="auto"/>
          <w:highlight w:val="none"/>
        </w:rPr>
        <w:fldChar w:fldCharType="begin"/>
      </w:r>
      <w:r>
        <w:rPr>
          <w:color w:val="auto"/>
          <w:highlight w:val="none"/>
        </w:rPr>
        <w:instrText xml:space="preserve"> PAGEREF _Toc31568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73A5227">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"_Toc14825" </w:instrText>
      </w:r>
      <w:r>
        <w:rPr>
          <w:color w:val="auto"/>
          <w:highlight w:val="none"/>
        </w:rPr>
        <w:fldChar w:fldCharType="separate"/>
      </w:r>
      <w:r>
        <w:rPr>
          <w:rFonts w:hint="eastAsia" w:ascii="宋体" w:hAnsi="宋体"/>
          <w:color w:val="auto"/>
          <w:highlight w:val="none"/>
        </w:rPr>
        <w:t>㈣教学要求</w:t>
      </w:r>
      <w:r>
        <w:rPr>
          <w:color w:val="auto"/>
          <w:highlight w:val="none"/>
        </w:rPr>
        <w:tab/>
      </w:r>
      <w:r>
        <w:rPr>
          <w:color w:val="auto"/>
          <w:highlight w:val="none"/>
        </w:rPr>
        <w:fldChar w:fldCharType="begin"/>
      </w:r>
      <w:r>
        <w:rPr>
          <w:color w:val="auto"/>
          <w:highlight w:val="none"/>
        </w:rPr>
        <w:instrText xml:space="preserve"> PAGEREF _Toc14825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033876C">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"_Toc19168" </w:instrText>
      </w:r>
      <w:r>
        <w:rPr>
          <w:color w:val="auto"/>
          <w:highlight w:val="none"/>
        </w:rPr>
        <w:fldChar w:fldCharType="separate"/>
      </w:r>
      <w:r>
        <w:rPr>
          <w:rFonts w:hint="eastAsia"/>
          <w:color w:val="auto"/>
          <w:szCs w:val="30"/>
          <w:highlight w:val="none"/>
        </w:rPr>
        <w:t>七、学生素质教育培养要求</w:t>
      </w:r>
      <w:r>
        <w:rPr>
          <w:color w:val="auto"/>
          <w:highlight w:val="none"/>
        </w:rPr>
        <w:tab/>
      </w:r>
      <w:r>
        <w:rPr>
          <w:color w:val="auto"/>
          <w:highlight w:val="none"/>
        </w:rPr>
        <w:fldChar w:fldCharType="begin"/>
      </w:r>
      <w:r>
        <w:rPr>
          <w:color w:val="auto"/>
          <w:highlight w:val="none"/>
        </w:rPr>
        <w:instrText xml:space="preserve"> PAGEREF _Toc19168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640F4E9">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"_Toc10087" </w:instrText>
      </w:r>
      <w:r>
        <w:rPr>
          <w:color w:val="auto"/>
          <w:highlight w:val="none"/>
        </w:rPr>
        <w:fldChar w:fldCharType="separate"/>
      </w:r>
      <w:r>
        <w:rPr>
          <w:rFonts w:hint="eastAsia" w:ascii="宋体" w:hAnsi="宋体"/>
          <w:color w:val="auto"/>
          <w:highlight w:val="none"/>
        </w:rPr>
        <w:t>模块一：“五元文化”、“四项主题”等班级活动</w:t>
      </w:r>
      <w:r>
        <w:rPr>
          <w:color w:val="auto"/>
          <w:highlight w:val="none"/>
        </w:rPr>
        <w:tab/>
      </w:r>
      <w:r>
        <w:rPr>
          <w:color w:val="auto"/>
          <w:highlight w:val="none"/>
        </w:rPr>
        <w:fldChar w:fldCharType="begin"/>
      </w:r>
      <w:r>
        <w:rPr>
          <w:color w:val="auto"/>
          <w:highlight w:val="none"/>
        </w:rPr>
        <w:instrText xml:space="preserve"> PAGEREF _Toc10087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C7E877F">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"_Toc17024" </w:instrText>
      </w:r>
      <w:r>
        <w:rPr>
          <w:color w:val="auto"/>
          <w:highlight w:val="none"/>
        </w:rPr>
        <w:fldChar w:fldCharType="separate"/>
      </w:r>
      <w:r>
        <w:rPr>
          <w:rFonts w:hint="eastAsia" w:ascii="宋体" w:hAnsi="宋体"/>
          <w:color w:val="auto"/>
          <w:highlight w:val="none"/>
        </w:rPr>
        <w:t>模块二：社会实践与社团活动</w:t>
      </w:r>
      <w:r>
        <w:rPr>
          <w:color w:val="auto"/>
          <w:highlight w:val="none"/>
        </w:rPr>
        <w:tab/>
      </w:r>
      <w:r>
        <w:rPr>
          <w:color w:val="auto"/>
          <w:highlight w:val="none"/>
        </w:rPr>
        <w:fldChar w:fldCharType="begin"/>
      </w:r>
      <w:r>
        <w:rPr>
          <w:color w:val="auto"/>
          <w:highlight w:val="none"/>
        </w:rPr>
        <w:instrText xml:space="preserve"> PAGEREF _Toc17024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8CD9B0B">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"_Toc600" </w:instrText>
      </w:r>
      <w:r>
        <w:rPr>
          <w:color w:val="auto"/>
          <w:highlight w:val="none"/>
        </w:rPr>
        <w:fldChar w:fldCharType="separate"/>
      </w:r>
      <w:r>
        <w:rPr>
          <w:rFonts w:hint="eastAsia" w:ascii="宋体" w:hAnsi="宋体"/>
          <w:color w:val="auto"/>
          <w:highlight w:val="none"/>
        </w:rPr>
        <w:t>模块三：科技创新与创业实践活动</w:t>
      </w:r>
      <w:r>
        <w:rPr>
          <w:color w:val="auto"/>
          <w:highlight w:val="none"/>
        </w:rPr>
        <w:tab/>
      </w:r>
      <w:r>
        <w:rPr>
          <w:color w:val="auto"/>
          <w:highlight w:val="none"/>
        </w:rPr>
        <w:fldChar w:fldCharType="begin"/>
      </w:r>
      <w:r>
        <w:rPr>
          <w:color w:val="auto"/>
          <w:highlight w:val="none"/>
        </w:rPr>
        <w:instrText xml:space="preserve"> PAGEREF _Toc600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CBF3AB0">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"_Toc26071" </w:instrText>
      </w:r>
      <w:r>
        <w:rPr>
          <w:color w:val="auto"/>
          <w:highlight w:val="none"/>
        </w:rPr>
        <w:fldChar w:fldCharType="separate"/>
      </w:r>
      <w:r>
        <w:rPr>
          <w:rFonts w:hint="eastAsia" w:ascii="宋体" w:hAnsi="宋体"/>
          <w:color w:val="auto"/>
          <w:highlight w:val="none"/>
        </w:rPr>
        <w:t>模块四：文艺体育与身心发展活动</w:t>
      </w:r>
      <w:r>
        <w:rPr>
          <w:color w:val="auto"/>
          <w:highlight w:val="none"/>
        </w:rPr>
        <w:tab/>
      </w:r>
      <w:r>
        <w:rPr>
          <w:color w:val="auto"/>
          <w:highlight w:val="none"/>
        </w:rPr>
        <w:fldChar w:fldCharType="begin"/>
      </w:r>
      <w:r>
        <w:rPr>
          <w:color w:val="auto"/>
          <w:highlight w:val="none"/>
        </w:rPr>
        <w:instrText xml:space="preserve"> PAGEREF _Toc26071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F4ACEE5">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"_Toc3829" </w:instrText>
      </w:r>
      <w:r>
        <w:rPr>
          <w:color w:val="auto"/>
          <w:highlight w:val="none"/>
        </w:rPr>
        <w:fldChar w:fldCharType="separate"/>
      </w:r>
      <w:r>
        <w:rPr>
          <w:rFonts w:hint="eastAsia" w:ascii="宋体" w:hAnsi="宋体"/>
          <w:color w:val="auto"/>
          <w:highlight w:val="none"/>
        </w:rPr>
        <w:t>模块五：专业技能大赛与技能培训</w:t>
      </w:r>
      <w:r>
        <w:rPr>
          <w:color w:val="auto"/>
          <w:highlight w:val="none"/>
        </w:rPr>
        <w:tab/>
      </w:r>
      <w:r>
        <w:rPr>
          <w:color w:val="auto"/>
          <w:highlight w:val="none"/>
        </w:rPr>
        <w:fldChar w:fldCharType="begin"/>
      </w:r>
      <w:r>
        <w:rPr>
          <w:color w:val="auto"/>
          <w:highlight w:val="none"/>
        </w:rPr>
        <w:instrText xml:space="preserve"> PAGEREF _Toc3829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F9CF1E3">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"_Toc23601" </w:instrText>
      </w:r>
      <w:r>
        <w:rPr>
          <w:color w:val="auto"/>
          <w:highlight w:val="none"/>
        </w:rPr>
        <w:fldChar w:fldCharType="separate"/>
      </w:r>
      <w:r>
        <w:rPr>
          <w:rFonts w:hint="eastAsia"/>
          <w:color w:val="auto"/>
          <w:szCs w:val="30"/>
          <w:highlight w:val="none"/>
        </w:rPr>
        <w:t>八、人才培养模式设计</w:t>
      </w:r>
      <w:r>
        <w:rPr>
          <w:color w:val="auto"/>
          <w:highlight w:val="none"/>
        </w:rPr>
        <w:tab/>
      </w:r>
      <w:r>
        <w:rPr>
          <w:color w:val="auto"/>
          <w:highlight w:val="none"/>
        </w:rPr>
        <w:fldChar w:fldCharType="begin"/>
      </w:r>
      <w:r>
        <w:rPr>
          <w:color w:val="auto"/>
          <w:highlight w:val="none"/>
        </w:rPr>
        <w:instrText xml:space="preserve"> PAGEREF _Toc23601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945A24A">
      <w:pPr>
        <w:pStyle w:val="33"/>
        <w:tabs>
          <w:tab w:val="right" w:leader="dot" w:pos="8312"/>
        </w:tabs>
        <w:ind w:left="480" w:firstLine="0" w:firstLineChars="0"/>
        <w:rPr>
          <w:color w:val="auto"/>
          <w:highlight w:val="none"/>
        </w:rPr>
      </w:pPr>
      <w:r>
        <w:rPr>
          <w:rFonts w:hint="eastAsia"/>
          <w:color w:val="auto"/>
          <w:highlight w:val="none"/>
        </w:rPr>
        <w:t>㈠</w:t>
      </w:r>
      <w:r>
        <w:rPr>
          <w:color w:val="auto"/>
          <w:highlight w:val="none"/>
        </w:rPr>
        <w:fldChar w:fldCharType="begin"/>
      </w:r>
      <w:r>
        <w:rPr>
          <w:color w:val="auto"/>
          <w:highlight w:val="none"/>
        </w:rPr>
        <w:instrText xml:space="preserve"> HYPERLINK \l "_Toc10985" </w:instrText>
      </w:r>
      <w:r>
        <w:rPr>
          <w:color w:val="auto"/>
          <w:highlight w:val="none"/>
        </w:rPr>
        <w:fldChar w:fldCharType="separate"/>
      </w:r>
      <w:r>
        <w:rPr>
          <w:rFonts w:hint="eastAsia" w:ascii="宋体" w:hAnsi="宋体"/>
          <w:color w:val="auto"/>
          <w:highlight w:val="none"/>
        </w:rPr>
        <w:t>人才培养模式设计理念</w:t>
      </w:r>
      <w:r>
        <w:rPr>
          <w:color w:val="auto"/>
          <w:highlight w:val="none"/>
        </w:rPr>
        <w:tab/>
      </w:r>
      <w:r>
        <w:rPr>
          <w:color w:val="auto"/>
          <w:highlight w:val="none"/>
        </w:rPr>
        <w:fldChar w:fldCharType="begin"/>
      </w:r>
      <w:r>
        <w:rPr>
          <w:color w:val="auto"/>
          <w:highlight w:val="none"/>
        </w:rPr>
        <w:instrText xml:space="preserve"> PAGEREF _Toc10985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02850A9">
      <w:pPr>
        <w:pStyle w:val="33"/>
        <w:tabs>
          <w:tab w:val="right" w:leader="dot" w:pos="8312"/>
        </w:tabs>
        <w:ind w:left="480" w:firstLine="0" w:firstLineChars="0"/>
        <w:rPr>
          <w:color w:val="auto"/>
          <w:highlight w:val="none"/>
        </w:rPr>
      </w:pPr>
      <w:r>
        <w:rPr>
          <w:rFonts w:hint="eastAsia" w:ascii="宋体" w:hAnsi="宋体"/>
          <w:color w:val="auto"/>
          <w:highlight w:val="none"/>
        </w:rPr>
        <w:t>㈡</w:t>
      </w:r>
      <w:r>
        <w:rPr>
          <w:color w:val="auto"/>
          <w:highlight w:val="none"/>
        </w:rPr>
        <w:fldChar w:fldCharType="begin"/>
      </w:r>
      <w:r>
        <w:rPr>
          <w:color w:val="auto"/>
          <w:highlight w:val="none"/>
        </w:rPr>
        <w:instrText xml:space="preserve"> HYPERLINK \l "_Toc294" </w:instrText>
      </w:r>
      <w:r>
        <w:rPr>
          <w:color w:val="auto"/>
          <w:highlight w:val="none"/>
        </w:rPr>
        <w:fldChar w:fldCharType="separate"/>
      </w:r>
      <w:r>
        <w:rPr>
          <w:rFonts w:hint="eastAsia" w:ascii="宋体" w:hAnsi="宋体"/>
          <w:color w:val="auto"/>
          <w:highlight w:val="none"/>
        </w:rPr>
        <w:t>人才培养模式设计思路</w:t>
      </w:r>
      <w:r>
        <w:rPr>
          <w:color w:val="auto"/>
          <w:highlight w:val="none"/>
        </w:rPr>
        <w:tab/>
      </w:r>
      <w:r>
        <w:rPr>
          <w:color w:val="auto"/>
          <w:highlight w:val="none"/>
        </w:rPr>
        <w:fldChar w:fldCharType="begin"/>
      </w:r>
      <w:r>
        <w:rPr>
          <w:color w:val="auto"/>
          <w:highlight w:val="none"/>
        </w:rPr>
        <w:instrText xml:space="preserve"> PAGEREF _Toc294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32869A8">
      <w:pPr>
        <w:pStyle w:val="33"/>
        <w:tabs>
          <w:tab w:val="right" w:leader="dot" w:pos="8312"/>
        </w:tabs>
        <w:ind w:left="480" w:firstLine="0" w:firstLineChars="0"/>
        <w:rPr>
          <w:color w:val="auto"/>
          <w:highlight w:val="none"/>
        </w:rPr>
      </w:pPr>
      <w:r>
        <w:rPr>
          <w:rFonts w:hint="eastAsia" w:ascii="宋体" w:hAnsi="宋体"/>
          <w:color w:val="auto"/>
          <w:highlight w:val="none"/>
        </w:rPr>
        <w:t>㈢</w:t>
      </w:r>
      <w:r>
        <w:rPr>
          <w:color w:val="auto"/>
          <w:highlight w:val="none"/>
        </w:rPr>
        <w:fldChar w:fldCharType="begin"/>
      </w:r>
      <w:r>
        <w:rPr>
          <w:color w:val="auto"/>
          <w:highlight w:val="none"/>
        </w:rPr>
        <w:instrText xml:space="preserve"> HYPERLINK \l "_Toc23603" </w:instrText>
      </w:r>
      <w:r>
        <w:rPr>
          <w:color w:val="auto"/>
          <w:highlight w:val="none"/>
        </w:rPr>
        <w:fldChar w:fldCharType="separate"/>
      </w:r>
      <w:r>
        <w:rPr>
          <w:rFonts w:hint="eastAsia" w:ascii="宋体" w:hAnsi="宋体"/>
          <w:color w:val="auto"/>
          <w:highlight w:val="none"/>
        </w:rPr>
        <w:t>人才培养模式内涵描述</w:t>
      </w:r>
      <w:r>
        <w:rPr>
          <w:color w:val="auto"/>
          <w:highlight w:val="none"/>
        </w:rPr>
        <w:tab/>
      </w:r>
      <w:r>
        <w:rPr>
          <w:color w:val="auto"/>
          <w:highlight w:val="none"/>
        </w:rPr>
        <w:fldChar w:fldCharType="begin"/>
      </w:r>
      <w:r>
        <w:rPr>
          <w:color w:val="auto"/>
          <w:highlight w:val="none"/>
        </w:rPr>
        <w:instrText xml:space="preserve"> PAGEREF _Toc23603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7F04A65">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"_Toc757" </w:instrText>
      </w:r>
      <w:r>
        <w:rPr>
          <w:color w:val="auto"/>
          <w:highlight w:val="none"/>
        </w:rPr>
        <w:fldChar w:fldCharType="separate"/>
      </w:r>
      <w:r>
        <w:rPr>
          <w:rFonts w:hint="eastAsia"/>
          <w:color w:val="auto"/>
          <w:szCs w:val="30"/>
          <w:highlight w:val="none"/>
        </w:rPr>
        <w:t>九、人才培养课程体系建构</w:t>
      </w:r>
      <w:r>
        <w:rPr>
          <w:color w:val="auto"/>
          <w:highlight w:val="none"/>
        </w:rPr>
        <w:tab/>
      </w:r>
      <w:r>
        <w:rPr>
          <w:color w:val="auto"/>
          <w:highlight w:val="none"/>
        </w:rPr>
        <w:fldChar w:fldCharType="begin"/>
      </w:r>
      <w:r>
        <w:rPr>
          <w:color w:val="auto"/>
          <w:highlight w:val="none"/>
        </w:rPr>
        <w:instrText xml:space="preserve"> PAGEREF _Toc757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73F012B">
      <w:pPr>
        <w:pStyle w:val="33"/>
        <w:tabs>
          <w:tab w:val="right" w:leader="dot" w:pos="8312"/>
        </w:tabs>
        <w:ind w:left="480" w:firstLine="0" w:firstLineChars="0"/>
        <w:rPr>
          <w:color w:val="auto"/>
          <w:highlight w:val="none"/>
        </w:rPr>
      </w:pPr>
      <w:r>
        <w:rPr>
          <w:rFonts w:hint="eastAsia"/>
          <w:color w:val="auto"/>
          <w:highlight w:val="none"/>
        </w:rPr>
        <w:t>㈠</w:t>
      </w:r>
      <w:r>
        <w:rPr>
          <w:color w:val="auto"/>
          <w:highlight w:val="none"/>
        </w:rPr>
        <w:t>课</w:t>
      </w:r>
      <w:r>
        <w:rPr>
          <w:color w:val="auto"/>
          <w:highlight w:val="none"/>
        </w:rPr>
        <w:fldChar w:fldCharType="begin"/>
      </w:r>
      <w:r>
        <w:rPr>
          <w:color w:val="auto"/>
          <w:highlight w:val="none"/>
        </w:rPr>
        <w:instrText xml:space="preserve"> HYPERLINK \l "_Toc13157" </w:instrText>
      </w:r>
      <w:r>
        <w:rPr>
          <w:color w:val="auto"/>
          <w:highlight w:val="none"/>
        </w:rPr>
        <w:fldChar w:fldCharType="separate"/>
      </w:r>
      <w:r>
        <w:rPr>
          <w:rFonts w:hint="eastAsia" w:ascii="宋体" w:hAnsi="宋体"/>
          <w:color w:val="auto"/>
          <w:highlight w:val="none"/>
        </w:rPr>
        <w:t>程体系开发理念</w:t>
      </w:r>
      <w:r>
        <w:rPr>
          <w:color w:val="auto"/>
          <w:highlight w:val="none"/>
        </w:rPr>
        <w:tab/>
      </w:r>
      <w:r>
        <w:rPr>
          <w:color w:val="auto"/>
          <w:highlight w:val="none"/>
        </w:rPr>
        <w:fldChar w:fldCharType="begin"/>
      </w:r>
      <w:r>
        <w:rPr>
          <w:color w:val="auto"/>
          <w:highlight w:val="none"/>
        </w:rPr>
        <w:instrText xml:space="preserve"> PAGEREF _Toc13157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74CC7B7">
      <w:pPr>
        <w:pStyle w:val="33"/>
        <w:tabs>
          <w:tab w:val="right" w:leader="dot" w:pos="8312"/>
        </w:tabs>
        <w:ind w:left="480" w:firstLine="0" w:firstLineChars="0"/>
        <w:rPr>
          <w:color w:val="auto"/>
          <w:highlight w:val="none"/>
        </w:rPr>
      </w:pPr>
      <w:r>
        <w:rPr>
          <w:rFonts w:hint="eastAsia" w:ascii="宋体" w:hAnsi="宋体"/>
          <w:color w:val="auto"/>
          <w:highlight w:val="none"/>
        </w:rPr>
        <w:t>㈡</w:t>
      </w:r>
      <w:r>
        <w:rPr>
          <w:color w:val="auto"/>
          <w:highlight w:val="none"/>
        </w:rPr>
        <w:t>课</w:t>
      </w:r>
      <w:r>
        <w:rPr>
          <w:color w:val="auto"/>
          <w:highlight w:val="none"/>
        </w:rPr>
        <w:fldChar w:fldCharType="begin"/>
      </w:r>
      <w:r>
        <w:rPr>
          <w:color w:val="auto"/>
          <w:highlight w:val="none"/>
        </w:rPr>
        <w:instrText xml:space="preserve"> HYPERLINK \l "_Toc3742" </w:instrText>
      </w:r>
      <w:r>
        <w:rPr>
          <w:color w:val="auto"/>
          <w:highlight w:val="none"/>
        </w:rPr>
        <w:fldChar w:fldCharType="separate"/>
      </w:r>
      <w:r>
        <w:rPr>
          <w:rFonts w:hint="eastAsia" w:ascii="宋体" w:hAnsi="宋体"/>
          <w:color w:val="auto"/>
          <w:highlight w:val="none"/>
        </w:rPr>
        <w:t>程体系开发思路</w:t>
      </w:r>
      <w:r>
        <w:rPr>
          <w:color w:val="auto"/>
          <w:highlight w:val="none"/>
        </w:rPr>
        <w:tab/>
      </w:r>
      <w:r>
        <w:rPr>
          <w:color w:val="auto"/>
          <w:highlight w:val="none"/>
        </w:rPr>
        <w:fldChar w:fldCharType="begin"/>
      </w:r>
      <w:r>
        <w:rPr>
          <w:color w:val="auto"/>
          <w:highlight w:val="none"/>
        </w:rPr>
        <w:instrText xml:space="preserve"> PAGEREF _Toc3742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C68C127">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"_Toc26434" </w:instrText>
      </w:r>
      <w:r>
        <w:rPr>
          <w:color w:val="auto"/>
          <w:highlight w:val="none"/>
        </w:rPr>
        <w:fldChar w:fldCharType="separate"/>
      </w:r>
      <w:r>
        <w:rPr>
          <w:rFonts w:hint="eastAsia" w:ascii="宋体" w:hAnsi="宋体"/>
          <w:color w:val="auto"/>
          <w:highlight w:val="none"/>
        </w:rPr>
        <w:t>㈢工作任务与能力分析</w:t>
      </w:r>
      <w:r>
        <w:rPr>
          <w:color w:val="auto"/>
          <w:highlight w:val="none"/>
        </w:rPr>
        <w:tab/>
      </w:r>
      <w:r>
        <w:rPr>
          <w:color w:val="auto"/>
          <w:highlight w:val="none"/>
        </w:rPr>
        <w:fldChar w:fldCharType="begin"/>
      </w:r>
      <w:r>
        <w:rPr>
          <w:color w:val="auto"/>
          <w:highlight w:val="none"/>
        </w:rPr>
        <w:instrText xml:space="preserve"> PAGEREF _Toc26434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48566FE">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"_Toc20123" </w:instrText>
      </w:r>
      <w:r>
        <w:rPr>
          <w:color w:val="auto"/>
          <w:highlight w:val="none"/>
        </w:rPr>
        <w:fldChar w:fldCharType="separate"/>
      </w:r>
      <w:r>
        <w:rPr>
          <w:rFonts w:hint="eastAsia" w:ascii="宋体" w:hAnsi="宋体"/>
          <w:color w:val="auto"/>
          <w:highlight w:val="none"/>
        </w:rPr>
        <w:t>㈣职业行动领域分析</w:t>
      </w:r>
      <w:r>
        <w:rPr>
          <w:color w:val="auto"/>
          <w:highlight w:val="none"/>
        </w:rPr>
        <w:tab/>
      </w:r>
      <w:r>
        <w:rPr>
          <w:color w:val="auto"/>
          <w:highlight w:val="none"/>
        </w:rPr>
        <w:fldChar w:fldCharType="begin"/>
      </w:r>
      <w:r>
        <w:rPr>
          <w:color w:val="auto"/>
          <w:highlight w:val="none"/>
        </w:rPr>
        <w:instrText xml:space="preserve"> PAGEREF _Toc20123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5D99633">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"_Toc29744" </w:instrText>
      </w:r>
      <w:r>
        <w:rPr>
          <w:color w:val="auto"/>
          <w:highlight w:val="none"/>
        </w:rPr>
        <w:fldChar w:fldCharType="separate"/>
      </w:r>
      <w:r>
        <w:rPr>
          <w:rFonts w:hint="eastAsia" w:ascii="宋体" w:hAnsi="宋体"/>
          <w:color w:val="auto"/>
          <w:highlight w:val="none"/>
        </w:rPr>
        <w:t>㈤学习领域转换</w:t>
      </w:r>
      <w:r>
        <w:rPr>
          <w:color w:val="auto"/>
          <w:highlight w:val="none"/>
        </w:rPr>
        <w:tab/>
      </w:r>
      <w:r>
        <w:rPr>
          <w:color w:val="auto"/>
          <w:highlight w:val="none"/>
        </w:rPr>
        <w:fldChar w:fldCharType="begin"/>
      </w:r>
      <w:r>
        <w:rPr>
          <w:color w:val="auto"/>
          <w:highlight w:val="none"/>
        </w:rPr>
        <w:instrText xml:space="preserve"> PAGEREF _Toc29744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8681841">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"_Toc8767" </w:instrText>
      </w:r>
      <w:r>
        <w:rPr>
          <w:color w:val="auto"/>
          <w:highlight w:val="none"/>
        </w:rPr>
        <w:fldChar w:fldCharType="separate"/>
      </w:r>
      <w:r>
        <w:rPr>
          <w:rFonts w:hint="eastAsia" w:ascii="宋体" w:hAnsi="宋体"/>
          <w:color w:val="auto"/>
          <w:highlight w:val="none"/>
        </w:rPr>
        <w:t>㈥课程体系建构</w:t>
      </w:r>
      <w:r>
        <w:rPr>
          <w:color w:val="auto"/>
          <w:highlight w:val="none"/>
        </w:rPr>
        <w:tab/>
      </w:r>
      <w:r>
        <w:rPr>
          <w:color w:val="auto"/>
          <w:highlight w:val="none"/>
        </w:rPr>
        <w:fldChar w:fldCharType="begin"/>
      </w:r>
      <w:r>
        <w:rPr>
          <w:color w:val="auto"/>
          <w:highlight w:val="none"/>
        </w:rPr>
        <w:instrText xml:space="preserve"> PAGEREF _Toc8767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956337E">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"_Toc26264" </w:instrText>
      </w:r>
      <w:r>
        <w:rPr>
          <w:color w:val="auto"/>
          <w:highlight w:val="none"/>
        </w:rPr>
        <w:fldChar w:fldCharType="separate"/>
      </w:r>
      <w:r>
        <w:rPr>
          <w:rFonts w:hint="eastAsia" w:ascii="宋体" w:hAnsi="宋体"/>
          <w:color w:val="auto"/>
          <w:highlight w:val="none"/>
        </w:rPr>
        <w:t>㈦专业核心课程描述</w:t>
      </w:r>
      <w:r>
        <w:rPr>
          <w:color w:val="auto"/>
          <w:highlight w:val="none"/>
        </w:rPr>
        <w:tab/>
      </w:r>
      <w:r>
        <w:rPr>
          <w:color w:val="auto"/>
          <w:highlight w:val="none"/>
        </w:rPr>
        <w:fldChar w:fldCharType="begin"/>
      </w:r>
      <w:r>
        <w:rPr>
          <w:color w:val="auto"/>
          <w:highlight w:val="none"/>
        </w:rPr>
        <w:instrText xml:space="preserve"> PAGEREF _Toc26264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BFFA672">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"_Toc27947" </w:instrText>
      </w:r>
      <w:r>
        <w:rPr>
          <w:color w:val="auto"/>
          <w:highlight w:val="none"/>
        </w:rPr>
        <w:fldChar w:fldCharType="separate"/>
      </w:r>
      <w:r>
        <w:rPr>
          <w:rFonts w:hint="eastAsia"/>
          <w:color w:val="auto"/>
          <w:highlight w:val="none"/>
        </w:rPr>
        <w:t>十、人才培养教学计划表</w:t>
      </w:r>
      <w:r>
        <w:rPr>
          <w:color w:val="auto"/>
          <w:highlight w:val="none"/>
        </w:rPr>
        <w:tab/>
      </w:r>
      <w:r>
        <w:rPr>
          <w:color w:val="auto"/>
          <w:highlight w:val="none"/>
        </w:rPr>
        <w:fldChar w:fldCharType="begin"/>
      </w:r>
      <w:r>
        <w:rPr>
          <w:color w:val="auto"/>
          <w:highlight w:val="none"/>
        </w:rPr>
        <w:instrText xml:space="preserve"> PAGEREF _Toc27947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734516C">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"_Toc24842" </w:instrText>
      </w:r>
      <w:r>
        <w:rPr>
          <w:color w:val="auto"/>
          <w:highlight w:val="none"/>
        </w:rPr>
        <w:fldChar w:fldCharType="separate"/>
      </w:r>
      <w:r>
        <w:rPr>
          <w:rFonts w:hint="eastAsia"/>
          <w:color w:val="auto"/>
          <w:highlight w:val="none"/>
        </w:rPr>
        <w:t>十一、人才培养学时学分结构统计</w:t>
      </w:r>
      <w:r>
        <w:rPr>
          <w:color w:val="auto"/>
          <w:highlight w:val="none"/>
        </w:rPr>
        <w:tab/>
      </w:r>
      <w:r>
        <w:rPr>
          <w:color w:val="auto"/>
          <w:highlight w:val="none"/>
        </w:rPr>
        <w:fldChar w:fldCharType="begin"/>
      </w:r>
      <w:r>
        <w:rPr>
          <w:color w:val="auto"/>
          <w:highlight w:val="none"/>
        </w:rPr>
        <w:instrText xml:space="preserve"> PAGEREF _Toc24842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BC9D2B4">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"_Toc10072" </w:instrText>
      </w:r>
      <w:r>
        <w:rPr>
          <w:color w:val="auto"/>
          <w:highlight w:val="none"/>
        </w:rPr>
        <w:fldChar w:fldCharType="separate"/>
      </w:r>
      <w:r>
        <w:rPr>
          <w:rFonts w:hint="eastAsia"/>
          <w:color w:val="auto"/>
          <w:highlight w:val="none"/>
        </w:rPr>
        <w:t>十二、人才培养教学团队</w:t>
      </w:r>
      <w:r>
        <w:rPr>
          <w:color w:val="auto"/>
          <w:highlight w:val="none"/>
        </w:rPr>
        <w:tab/>
      </w:r>
      <w:r>
        <w:rPr>
          <w:color w:val="auto"/>
          <w:highlight w:val="none"/>
        </w:rPr>
        <w:fldChar w:fldCharType="begin"/>
      </w:r>
      <w:r>
        <w:rPr>
          <w:color w:val="auto"/>
          <w:highlight w:val="none"/>
        </w:rPr>
        <w:instrText xml:space="preserve"> PAGEREF _Toc10072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F07990B">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"_Toc1177" </w:instrText>
      </w:r>
      <w:r>
        <w:rPr>
          <w:color w:val="auto"/>
          <w:highlight w:val="none"/>
        </w:rPr>
        <w:fldChar w:fldCharType="separate"/>
      </w:r>
      <w:r>
        <w:rPr>
          <w:rFonts w:hint="eastAsia" w:ascii="宋体" w:hAnsi="宋体"/>
          <w:color w:val="auto"/>
          <w:highlight w:val="none"/>
        </w:rPr>
        <w:t>㈠结构比例</w:t>
      </w:r>
      <w:r>
        <w:rPr>
          <w:color w:val="auto"/>
          <w:highlight w:val="none"/>
        </w:rPr>
        <w:tab/>
      </w:r>
      <w:r>
        <w:rPr>
          <w:color w:val="auto"/>
          <w:highlight w:val="none"/>
        </w:rPr>
        <w:fldChar w:fldCharType="begin"/>
      </w:r>
      <w:r>
        <w:rPr>
          <w:color w:val="auto"/>
          <w:highlight w:val="none"/>
        </w:rPr>
        <w:instrText xml:space="preserve"> PAGEREF _Toc1177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78CE8E9">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"_Toc23176" </w:instrText>
      </w:r>
      <w:r>
        <w:rPr>
          <w:color w:val="auto"/>
          <w:highlight w:val="none"/>
        </w:rPr>
        <w:fldChar w:fldCharType="separate"/>
      </w:r>
      <w:r>
        <w:rPr>
          <w:rFonts w:hint="eastAsia" w:ascii="宋体" w:hAnsi="宋体"/>
          <w:color w:val="auto"/>
          <w:highlight w:val="none"/>
        </w:rPr>
        <w:t>㈡教师队伍</w:t>
      </w:r>
      <w:r>
        <w:rPr>
          <w:color w:val="auto"/>
          <w:highlight w:val="none"/>
        </w:rPr>
        <w:tab/>
      </w:r>
      <w:r>
        <w:rPr>
          <w:color w:val="auto"/>
          <w:highlight w:val="none"/>
        </w:rPr>
        <w:fldChar w:fldCharType="begin"/>
      </w:r>
      <w:r>
        <w:rPr>
          <w:color w:val="auto"/>
          <w:highlight w:val="none"/>
        </w:rPr>
        <w:instrText xml:space="preserve"> PAGEREF _Toc23176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90FF784">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"_Toc21779" </w:instrText>
      </w:r>
      <w:r>
        <w:rPr>
          <w:color w:val="auto"/>
          <w:highlight w:val="none"/>
        </w:rPr>
        <w:fldChar w:fldCharType="separate"/>
      </w:r>
      <w:r>
        <w:rPr>
          <w:rFonts w:hint="eastAsia"/>
          <w:color w:val="auto"/>
          <w:highlight w:val="none"/>
        </w:rPr>
        <w:t>十三、人才培养实训条件</w:t>
      </w:r>
      <w:r>
        <w:rPr>
          <w:color w:val="auto"/>
          <w:highlight w:val="none"/>
        </w:rPr>
        <w:tab/>
      </w:r>
      <w:r>
        <w:rPr>
          <w:color w:val="auto"/>
          <w:highlight w:val="none"/>
        </w:rPr>
        <w:fldChar w:fldCharType="begin"/>
      </w:r>
      <w:r>
        <w:rPr>
          <w:color w:val="auto"/>
          <w:highlight w:val="none"/>
        </w:rPr>
        <w:instrText xml:space="preserve"> PAGEREF _Toc21779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4140497A">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"_Toc24601" </w:instrText>
      </w:r>
      <w:r>
        <w:rPr>
          <w:color w:val="auto"/>
          <w:highlight w:val="none"/>
        </w:rPr>
        <w:fldChar w:fldCharType="separate"/>
      </w:r>
      <w:r>
        <w:rPr>
          <w:rFonts w:hint="eastAsia" w:ascii="宋体" w:hAnsi="宋体"/>
          <w:color w:val="auto"/>
          <w:highlight w:val="none"/>
        </w:rPr>
        <w:t>㈠校内实训环境</w:t>
      </w:r>
      <w:r>
        <w:rPr>
          <w:color w:val="auto"/>
          <w:highlight w:val="none"/>
        </w:rPr>
        <w:tab/>
      </w:r>
      <w:r>
        <w:rPr>
          <w:color w:val="auto"/>
          <w:highlight w:val="none"/>
        </w:rPr>
        <w:fldChar w:fldCharType="begin"/>
      </w:r>
      <w:r>
        <w:rPr>
          <w:color w:val="auto"/>
          <w:highlight w:val="none"/>
        </w:rPr>
        <w:instrText xml:space="preserve"> PAGEREF _Toc24601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5FEBC85">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"_Toc16385" </w:instrText>
      </w:r>
      <w:r>
        <w:rPr>
          <w:color w:val="auto"/>
          <w:highlight w:val="none"/>
        </w:rPr>
        <w:fldChar w:fldCharType="separate"/>
      </w:r>
      <w:r>
        <w:rPr>
          <w:rFonts w:hint="eastAsia" w:ascii="宋体" w:hAnsi="宋体"/>
          <w:color w:val="auto"/>
          <w:highlight w:val="none"/>
        </w:rPr>
        <w:t>㈡校外实训环境</w:t>
      </w:r>
      <w:r>
        <w:rPr>
          <w:color w:val="auto"/>
          <w:highlight w:val="none"/>
        </w:rPr>
        <w:tab/>
      </w:r>
      <w:r>
        <w:rPr>
          <w:color w:val="auto"/>
          <w:highlight w:val="none"/>
        </w:rPr>
        <w:fldChar w:fldCharType="begin"/>
      </w:r>
      <w:r>
        <w:rPr>
          <w:color w:val="auto"/>
          <w:highlight w:val="none"/>
        </w:rPr>
        <w:instrText xml:space="preserve"> PAGEREF _Toc16385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C77F985">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"_Toc2701" </w:instrText>
      </w:r>
      <w:r>
        <w:rPr>
          <w:color w:val="auto"/>
          <w:highlight w:val="none"/>
        </w:rPr>
        <w:fldChar w:fldCharType="separate"/>
      </w:r>
      <w:r>
        <w:rPr>
          <w:rFonts w:hint="eastAsia"/>
          <w:color w:val="auto"/>
          <w:highlight w:val="none"/>
        </w:rPr>
        <w:t>十四、人才培养教学资源</w:t>
      </w:r>
      <w:r>
        <w:rPr>
          <w:color w:val="auto"/>
          <w:highlight w:val="none"/>
        </w:rPr>
        <w:tab/>
      </w:r>
      <w:r>
        <w:rPr>
          <w:color w:val="auto"/>
          <w:highlight w:val="none"/>
        </w:rPr>
        <w:fldChar w:fldCharType="begin"/>
      </w:r>
      <w:r>
        <w:rPr>
          <w:color w:val="auto"/>
          <w:highlight w:val="none"/>
        </w:rPr>
        <w:instrText xml:space="preserve"> PAGEREF _Toc2701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2CB90DD9">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"_Toc25742" </w:instrText>
      </w:r>
      <w:r>
        <w:rPr>
          <w:color w:val="auto"/>
          <w:highlight w:val="none"/>
        </w:rPr>
        <w:fldChar w:fldCharType="separate"/>
      </w:r>
      <w:r>
        <w:rPr>
          <w:rFonts w:hint="eastAsia" w:ascii="宋体" w:hAnsi="宋体"/>
          <w:color w:val="auto"/>
          <w:highlight w:val="none"/>
        </w:rPr>
        <w:t>㈠专业资源</w:t>
      </w:r>
      <w:r>
        <w:rPr>
          <w:color w:val="auto"/>
          <w:highlight w:val="none"/>
        </w:rPr>
        <w:tab/>
      </w:r>
      <w:r>
        <w:rPr>
          <w:color w:val="auto"/>
          <w:highlight w:val="none"/>
        </w:rPr>
        <w:fldChar w:fldCharType="begin"/>
      </w:r>
      <w:r>
        <w:rPr>
          <w:color w:val="auto"/>
          <w:highlight w:val="none"/>
        </w:rPr>
        <w:instrText xml:space="preserve"> PAGEREF _Toc25742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6671240">
      <w:pPr>
        <w:pStyle w:val="33"/>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"_Toc75" </w:instrText>
      </w:r>
      <w:r>
        <w:rPr>
          <w:color w:val="auto"/>
          <w:highlight w:val="none"/>
        </w:rPr>
        <w:fldChar w:fldCharType="separate"/>
      </w:r>
      <w:r>
        <w:rPr>
          <w:rFonts w:hint="eastAsia" w:ascii="宋体" w:hAnsi="宋体"/>
          <w:color w:val="auto"/>
          <w:highlight w:val="none"/>
        </w:rPr>
        <w:t>㈡课程资源</w:t>
      </w:r>
      <w:r>
        <w:rPr>
          <w:color w:val="auto"/>
          <w:highlight w:val="none"/>
        </w:rPr>
        <w:tab/>
      </w:r>
      <w:r>
        <w:rPr>
          <w:color w:val="auto"/>
          <w:highlight w:val="none"/>
        </w:rPr>
        <w:fldChar w:fldCharType="begin"/>
      </w:r>
      <w:r>
        <w:rPr>
          <w:color w:val="auto"/>
          <w:highlight w:val="none"/>
        </w:rPr>
        <w:instrText xml:space="preserve"> PAGEREF _Toc75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0333940">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"_Toc27594" </w:instrText>
      </w:r>
      <w:r>
        <w:rPr>
          <w:color w:val="auto"/>
          <w:highlight w:val="none"/>
        </w:rPr>
        <w:fldChar w:fldCharType="separate"/>
      </w:r>
      <w:r>
        <w:rPr>
          <w:rFonts w:hint="eastAsia"/>
          <w:color w:val="auto"/>
          <w:highlight w:val="none"/>
        </w:rPr>
        <w:t>十五、人才培养制度保障</w:t>
      </w:r>
      <w:r>
        <w:rPr>
          <w:color w:val="auto"/>
          <w:highlight w:val="none"/>
        </w:rPr>
        <w:tab/>
      </w:r>
      <w:r>
        <w:rPr>
          <w:color w:val="auto"/>
          <w:highlight w:val="none"/>
        </w:rPr>
        <w:fldChar w:fldCharType="begin"/>
      </w:r>
      <w:r>
        <w:rPr>
          <w:color w:val="auto"/>
          <w:highlight w:val="none"/>
        </w:rPr>
        <w:instrText xml:space="preserve"> PAGEREF _Toc27594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6C6F27E">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"_Toc31068" </w:instrText>
      </w:r>
      <w:r>
        <w:rPr>
          <w:color w:val="auto"/>
          <w:highlight w:val="none"/>
        </w:rPr>
        <w:fldChar w:fldCharType="separate"/>
      </w:r>
      <w:r>
        <w:rPr>
          <w:rFonts w:hint="eastAsia"/>
          <w:color w:val="auto"/>
          <w:highlight w:val="none"/>
        </w:rPr>
        <w:t>十六、</w:t>
      </w:r>
      <w:r>
        <w:rPr>
          <w:rFonts w:hint="eastAsia"/>
          <w:color w:val="auto"/>
          <w:szCs w:val="30"/>
          <w:highlight w:val="none"/>
        </w:rPr>
        <w:t>人才培养制定依据</w:t>
      </w:r>
      <w:r>
        <w:rPr>
          <w:color w:val="auto"/>
          <w:highlight w:val="none"/>
        </w:rPr>
        <w:tab/>
      </w:r>
      <w:r>
        <w:rPr>
          <w:color w:val="auto"/>
          <w:highlight w:val="none"/>
        </w:rPr>
        <w:fldChar w:fldCharType="begin"/>
      </w:r>
      <w:r>
        <w:rPr>
          <w:color w:val="auto"/>
          <w:highlight w:val="none"/>
        </w:rPr>
        <w:instrText xml:space="preserve"> PAGEREF _Toc31068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2DF037C">
      <w:pPr>
        <w:pStyle w:val="33"/>
        <w:tabs>
          <w:tab w:val="right" w:leader="dot" w:pos="8312"/>
        </w:tabs>
        <w:ind w:left="480" w:firstLine="0" w:firstLineChars="0"/>
        <w:rPr>
          <w:color w:val="auto"/>
          <w:highlight w:val="none"/>
        </w:rPr>
      </w:pPr>
      <w:r>
        <w:rPr>
          <w:rFonts w:hint="eastAsia"/>
          <w:color w:val="auto"/>
          <w:highlight w:val="none"/>
        </w:rPr>
        <w:t>㈠</w:t>
      </w:r>
      <w:r>
        <w:rPr>
          <w:color w:val="auto"/>
          <w:highlight w:val="none"/>
        </w:rPr>
        <w:t>人</w:t>
      </w:r>
      <w:r>
        <w:rPr>
          <w:color w:val="auto"/>
          <w:highlight w:val="none"/>
        </w:rPr>
        <w:fldChar w:fldCharType="begin"/>
      </w:r>
      <w:r>
        <w:rPr>
          <w:color w:val="auto"/>
          <w:highlight w:val="none"/>
        </w:rPr>
        <w:instrText xml:space="preserve"> HYPERLINK \l "_Toc31716" </w:instrText>
      </w:r>
      <w:r>
        <w:rPr>
          <w:color w:val="auto"/>
          <w:highlight w:val="none"/>
        </w:rPr>
        <w:fldChar w:fldCharType="separate"/>
      </w:r>
      <w:r>
        <w:rPr>
          <w:rFonts w:hint="eastAsia" w:ascii="宋体" w:hAnsi="宋体"/>
          <w:color w:val="auto"/>
          <w:highlight w:val="none"/>
        </w:rPr>
        <w:t>才培养需求调研</w:t>
      </w:r>
      <w:r>
        <w:rPr>
          <w:color w:val="auto"/>
          <w:highlight w:val="none"/>
        </w:rPr>
        <w:tab/>
      </w:r>
      <w:r>
        <w:rPr>
          <w:color w:val="auto"/>
          <w:highlight w:val="none"/>
        </w:rPr>
        <w:fldChar w:fldCharType="begin"/>
      </w:r>
      <w:r>
        <w:rPr>
          <w:color w:val="auto"/>
          <w:highlight w:val="none"/>
        </w:rPr>
        <w:instrText xml:space="preserve"> PAGEREF _Toc31716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E6621E4">
      <w:pPr>
        <w:pStyle w:val="33"/>
        <w:tabs>
          <w:tab w:val="right" w:leader="dot" w:pos="8312"/>
        </w:tabs>
        <w:ind w:left="480" w:firstLine="0" w:firstLineChars="0"/>
        <w:rPr>
          <w:color w:val="auto"/>
          <w:highlight w:val="none"/>
        </w:rPr>
      </w:pPr>
      <w:r>
        <w:rPr>
          <w:rFonts w:hint="eastAsia"/>
          <w:color w:val="auto"/>
          <w:highlight w:val="none"/>
        </w:rPr>
        <w:t>㈡</w:t>
      </w:r>
      <w:r>
        <w:rPr>
          <w:color w:val="auto"/>
          <w:highlight w:val="none"/>
        </w:rPr>
        <w:t>国</w:t>
      </w:r>
      <w:r>
        <w:rPr>
          <w:color w:val="auto"/>
          <w:highlight w:val="none"/>
        </w:rPr>
        <w:fldChar w:fldCharType="begin"/>
      </w:r>
      <w:r>
        <w:rPr>
          <w:color w:val="auto"/>
          <w:highlight w:val="none"/>
        </w:rPr>
        <w:instrText xml:space="preserve"> HYPERLINK \l "_Toc24638" </w:instrText>
      </w:r>
      <w:r>
        <w:rPr>
          <w:color w:val="auto"/>
          <w:highlight w:val="none"/>
        </w:rPr>
        <w:fldChar w:fldCharType="separate"/>
      </w:r>
      <w:r>
        <w:rPr>
          <w:rFonts w:hint="eastAsia" w:ascii="宋体" w:hAnsi="宋体"/>
          <w:color w:val="auto"/>
          <w:highlight w:val="none"/>
        </w:rPr>
        <w:t>家的相关政策文件</w:t>
      </w:r>
      <w:r>
        <w:rPr>
          <w:color w:val="auto"/>
          <w:highlight w:val="none"/>
        </w:rPr>
        <w:tab/>
      </w:r>
      <w:r>
        <w:rPr>
          <w:color w:val="auto"/>
          <w:highlight w:val="none"/>
        </w:rPr>
        <w:fldChar w:fldCharType="begin"/>
      </w:r>
      <w:r>
        <w:rPr>
          <w:color w:val="auto"/>
          <w:highlight w:val="none"/>
        </w:rPr>
        <w:instrText xml:space="preserve"> PAGEREF _Toc24638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42BA09C">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"_Toc26191" </w:instrText>
      </w:r>
      <w:r>
        <w:rPr>
          <w:color w:val="auto"/>
          <w:highlight w:val="none"/>
        </w:rPr>
        <w:fldChar w:fldCharType="separate"/>
      </w:r>
      <w:r>
        <w:rPr>
          <w:rFonts w:hint="eastAsia"/>
          <w:color w:val="auto"/>
          <w:highlight w:val="none"/>
        </w:rPr>
        <w:t>十七、审定意见</w:t>
      </w:r>
      <w:r>
        <w:rPr>
          <w:color w:val="auto"/>
          <w:highlight w:val="none"/>
        </w:rPr>
        <w:tab/>
      </w:r>
      <w:r>
        <w:rPr>
          <w:color w:val="auto"/>
          <w:highlight w:val="none"/>
        </w:rPr>
        <w:fldChar w:fldCharType="begin"/>
      </w:r>
      <w:r>
        <w:rPr>
          <w:color w:val="auto"/>
          <w:highlight w:val="none"/>
        </w:rPr>
        <w:instrText xml:space="preserve"> PAGEREF _Toc26191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75242A7">
      <w:pPr>
        <w:pStyle w:val="33"/>
        <w:tabs>
          <w:tab w:val="right" w:leader="dot" w:pos="8302"/>
        </w:tabs>
        <w:spacing w:line="360" w:lineRule="exact"/>
        <w:ind w:firstLine="480"/>
        <w:rPr>
          <w:color w:val="auto"/>
          <w:highlight w:val="none"/>
        </w:rPr>
      </w:pPr>
      <w:r>
        <w:rPr>
          <w:rFonts w:hint="eastAsia"/>
          <w:color w:val="auto"/>
          <w:highlight w:val="none"/>
        </w:rPr>
        <w:t>㈠</w:t>
      </w:r>
      <w:r>
        <w:rPr>
          <w:color w:val="auto"/>
          <w:highlight w:val="none"/>
        </w:rPr>
        <w:fldChar w:fldCharType="begin"/>
      </w:r>
      <w:r>
        <w:rPr>
          <w:color w:val="auto"/>
          <w:highlight w:val="none"/>
        </w:rPr>
        <w:instrText xml:space="preserve"> HYPERLINK \l "_Toc14335792" </w:instrText>
      </w:r>
      <w:r>
        <w:rPr>
          <w:color w:val="auto"/>
          <w:highlight w:val="none"/>
        </w:rPr>
        <w:fldChar w:fldCharType="separate"/>
      </w:r>
      <w:r>
        <w:rPr>
          <w:rFonts w:hint="eastAsia"/>
          <w:color w:val="auto"/>
          <w:highlight w:val="none"/>
        </w:rPr>
        <w:t>二级学院意见</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9</w:t>
      </w:r>
    </w:p>
    <w:p w14:paraId="61BD94FA">
      <w:pPr>
        <w:pStyle w:val="33"/>
        <w:tabs>
          <w:tab w:val="right" w:leader="dot" w:pos="8302"/>
        </w:tabs>
        <w:spacing w:line="360" w:lineRule="exact"/>
        <w:ind w:firstLine="480"/>
        <w:rPr>
          <w:color w:val="auto"/>
          <w:highlight w:val="none"/>
        </w:rPr>
      </w:pPr>
      <w:r>
        <w:rPr>
          <w:color w:val="auto"/>
          <w:highlight w:val="none"/>
        </w:rPr>
        <w:fldChar w:fldCharType="begin"/>
      </w:r>
      <w:r>
        <w:rPr>
          <w:color w:val="auto"/>
          <w:highlight w:val="none"/>
        </w:rPr>
        <w:instrText xml:space="preserve"> HYPERLINK \l "_Toc14335793" </w:instrText>
      </w:r>
      <w:r>
        <w:rPr>
          <w:color w:val="auto"/>
          <w:highlight w:val="none"/>
        </w:rPr>
        <w:fldChar w:fldCharType="separate"/>
      </w:r>
      <w:r>
        <w:rPr>
          <w:rFonts w:hint="eastAsia"/>
          <w:color w:val="auto"/>
          <w:highlight w:val="none"/>
        </w:rPr>
        <w:t>㈡教学工作部意见</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9</w:t>
      </w:r>
    </w:p>
    <w:p w14:paraId="39B08D0C">
      <w:pPr>
        <w:pStyle w:val="33"/>
        <w:tabs>
          <w:tab w:val="right" w:leader="dot" w:pos="8302"/>
        </w:tabs>
        <w:spacing w:line="360" w:lineRule="exact"/>
        <w:ind w:firstLine="480"/>
        <w:rPr>
          <w:color w:val="auto"/>
          <w:highlight w:val="none"/>
        </w:rPr>
      </w:pPr>
      <w:r>
        <w:rPr>
          <w:color w:val="auto"/>
          <w:highlight w:val="none"/>
        </w:rPr>
        <w:fldChar w:fldCharType="begin"/>
      </w:r>
      <w:r>
        <w:rPr>
          <w:color w:val="auto"/>
          <w:highlight w:val="none"/>
        </w:rPr>
        <w:instrText xml:space="preserve"> HYPERLINK \l "_Toc14335794" </w:instrText>
      </w:r>
      <w:r>
        <w:rPr>
          <w:color w:val="auto"/>
          <w:highlight w:val="none"/>
        </w:rPr>
        <w:fldChar w:fldCharType="separate"/>
      </w:r>
      <w:r>
        <w:rPr>
          <w:rFonts w:hint="eastAsia"/>
          <w:color w:val="auto"/>
          <w:highlight w:val="none"/>
        </w:rPr>
        <w:t>㈢教学工作指导委员会意见</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9</w:t>
      </w:r>
    </w:p>
    <w:p w14:paraId="16EC5AA8">
      <w:pPr>
        <w:pStyle w:val="33"/>
        <w:tabs>
          <w:tab w:val="right" w:leader="dot" w:pos="8302"/>
        </w:tabs>
        <w:spacing w:line="360" w:lineRule="exact"/>
        <w:ind w:firstLine="480"/>
        <w:rPr>
          <w:color w:val="auto"/>
          <w:highlight w:val="none"/>
        </w:rPr>
      </w:pPr>
      <w:r>
        <w:rPr>
          <w:color w:val="auto"/>
          <w:highlight w:val="none"/>
        </w:rPr>
        <w:fldChar w:fldCharType="begin"/>
      </w:r>
      <w:r>
        <w:rPr>
          <w:color w:val="auto"/>
          <w:highlight w:val="none"/>
        </w:rPr>
        <w:instrText xml:space="preserve"> HYPERLINK \l "_Toc14335795" </w:instrText>
      </w:r>
      <w:r>
        <w:rPr>
          <w:color w:val="auto"/>
          <w:highlight w:val="none"/>
        </w:rPr>
        <w:fldChar w:fldCharType="separate"/>
      </w:r>
      <w:r>
        <w:rPr>
          <w:rFonts w:hint="eastAsia"/>
          <w:color w:val="auto"/>
          <w:highlight w:val="none"/>
        </w:rPr>
        <w:t>㈣院长办公会意见</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9</w:t>
      </w:r>
    </w:p>
    <w:p w14:paraId="4C04CEA6">
      <w:pPr>
        <w:pStyle w:val="33"/>
        <w:tabs>
          <w:tab w:val="right" w:leader="dot" w:pos="8302"/>
        </w:tabs>
        <w:spacing w:line="360" w:lineRule="exact"/>
        <w:ind w:firstLine="480"/>
        <w:rPr>
          <w:color w:val="auto"/>
          <w:highlight w:val="none"/>
        </w:rPr>
      </w:pPr>
      <w:r>
        <w:rPr>
          <w:rFonts w:hint="eastAsia"/>
          <w:color w:val="auto"/>
          <w:highlight w:val="none"/>
        </w:rPr>
        <w:t>㈤</w:t>
      </w:r>
      <w:r>
        <w:rPr>
          <w:color w:val="auto"/>
          <w:highlight w:val="none"/>
        </w:rPr>
        <w:fldChar w:fldCharType="begin"/>
      </w:r>
      <w:r>
        <w:rPr>
          <w:color w:val="auto"/>
          <w:highlight w:val="none"/>
        </w:rPr>
        <w:instrText xml:space="preserve"> HYPERLINK \l "_Toc14335796" </w:instrText>
      </w:r>
      <w:r>
        <w:rPr>
          <w:color w:val="auto"/>
          <w:highlight w:val="none"/>
        </w:rPr>
        <w:fldChar w:fldCharType="separate"/>
      </w:r>
      <w:r>
        <w:rPr>
          <w:rFonts w:hint="eastAsia"/>
          <w:color w:val="auto"/>
          <w:highlight w:val="none"/>
        </w:rPr>
        <w:t>党委会意见</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0</w:t>
      </w:r>
    </w:p>
    <w:p w14:paraId="64F197E1">
      <w:pPr>
        <w:pStyle w:val="28"/>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"_Toc23554" </w:instrText>
      </w:r>
      <w:r>
        <w:rPr>
          <w:color w:val="auto"/>
          <w:highlight w:val="none"/>
        </w:rPr>
        <w:fldChar w:fldCharType="separate"/>
      </w:r>
      <w:r>
        <w:rPr>
          <w:rFonts w:hint="eastAsia"/>
          <w:color w:val="auto"/>
          <w:highlight w:val="none"/>
        </w:rPr>
        <w:t>十八、</w:t>
      </w:r>
      <w:r>
        <w:rPr>
          <w:rFonts w:hint="eastAsia"/>
          <w:color w:val="auto"/>
          <w:highlight w:val="none"/>
        </w:rPr>
        <w:fldChar w:fldCharType="end"/>
      </w:r>
      <w:r>
        <w:rPr>
          <w:color w:val="auto"/>
          <w:highlight w:val="none"/>
        </w:rPr>
        <w:fldChar w:fldCharType="begin"/>
      </w:r>
      <w:r>
        <w:rPr>
          <w:color w:val="auto"/>
          <w:highlight w:val="none"/>
        </w:rPr>
        <w:instrText xml:space="preserve"> HYPERLINK \l "_Toc19377" </w:instrText>
      </w:r>
      <w:r>
        <w:rPr>
          <w:color w:val="auto"/>
          <w:highlight w:val="none"/>
        </w:rPr>
        <w:fldChar w:fldCharType="separate"/>
      </w:r>
      <w:r>
        <w:rPr>
          <w:rFonts w:hint="eastAsia"/>
          <w:color w:val="auto"/>
          <w:highlight w:val="none"/>
        </w:rPr>
        <w:t>人才培养方案附件</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1</w:t>
      </w:r>
    </w:p>
    <w:p w14:paraId="46DC4634">
      <w:pPr>
        <w:pStyle w:val="33"/>
        <w:tabs>
          <w:tab w:val="right" w:leader="dot" w:pos="8302"/>
        </w:tabs>
        <w:spacing w:line="360" w:lineRule="exact"/>
        <w:ind w:firstLine="480"/>
        <w:rPr>
          <w:color w:val="auto"/>
          <w:highlight w:val="none"/>
        </w:rPr>
      </w:pPr>
      <w:r>
        <w:rPr>
          <w:rFonts w:ascii="宋体" w:hAnsi="宋体"/>
          <w:color w:val="auto"/>
          <w:szCs w:val="24"/>
          <w:highlight w:val="none"/>
        </w:rPr>
        <w:fldChar w:fldCharType="end"/>
      </w:r>
      <w:bookmarkStart w:id="0" w:name="_Toc32211"/>
      <w:r>
        <w:rPr>
          <w:rFonts w:hint="eastAsia"/>
          <w:color w:val="auto"/>
          <w:highlight w:val="none"/>
        </w:rPr>
        <w:t>㈠附件1：康复治疗技术专业人才需求调研报告...........................................32</w:t>
      </w:r>
    </w:p>
    <w:p w14:paraId="19C46EC8">
      <w:pPr>
        <w:pStyle w:val="33"/>
        <w:tabs>
          <w:tab w:val="right" w:leader="dot" w:pos="8302"/>
        </w:tabs>
        <w:spacing w:line="360" w:lineRule="exact"/>
        <w:ind w:firstLine="480"/>
        <w:rPr>
          <w:color w:val="auto"/>
          <w:highlight w:val="none"/>
        </w:rPr>
      </w:pPr>
      <w:r>
        <w:rPr>
          <w:color w:val="auto"/>
          <w:highlight w:val="none"/>
        </w:rPr>
        <w:fldChar w:fldCharType="begin"/>
      </w:r>
      <w:r>
        <w:rPr>
          <w:color w:val="auto"/>
          <w:highlight w:val="none"/>
        </w:rPr>
        <w:instrText xml:space="preserve"> HYPERLINK \l "_Toc14335793" </w:instrText>
      </w:r>
      <w:r>
        <w:rPr>
          <w:color w:val="auto"/>
          <w:highlight w:val="none"/>
        </w:rPr>
        <w:fldChar w:fldCharType="separate"/>
      </w:r>
      <w:r>
        <w:rPr>
          <w:rFonts w:hint="eastAsia"/>
          <w:color w:val="auto"/>
          <w:highlight w:val="none"/>
        </w:rPr>
        <w:t>㈡附件2：康复治疗技术专业毕业生跟踪调查报告.......................................3</w:t>
      </w:r>
      <w:r>
        <w:rPr>
          <w:rFonts w:hint="eastAsia"/>
          <w:color w:val="auto"/>
          <w:highlight w:val="none"/>
        </w:rPr>
        <w:fldChar w:fldCharType="end"/>
      </w:r>
      <w:r>
        <w:rPr>
          <w:rFonts w:hint="eastAsia"/>
          <w:color w:val="auto"/>
          <w:highlight w:val="none"/>
        </w:rPr>
        <w:t>4</w:t>
      </w:r>
    </w:p>
    <w:p w14:paraId="037372D2">
      <w:pPr>
        <w:pStyle w:val="33"/>
        <w:tabs>
          <w:tab w:val="right" w:leader="dot" w:pos="8302"/>
        </w:tabs>
        <w:spacing w:line="360" w:lineRule="exact"/>
        <w:ind w:left="480" w:firstLine="0" w:firstLineChars="0"/>
        <w:rPr>
          <w:color w:val="auto"/>
          <w:highlight w:val="none"/>
        </w:rPr>
      </w:pPr>
      <w:r>
        <w:rPr>
          <w:rFonts w:hint="eastAsia"/>
          <w:color w:val="auto"/>
          <w:highlight w:val="none"/>
        </w:rPr>
        <w:t>㈢</w:t>
      </w:r>
      <w:r>
        <w:rPr>
          <w:color w:val="auto"/>
          <w:highlight w:val="none"/>
        </w:rPr>
        <w:t>附</w:t>
      </w:r>
      <w:r>
        <w:rPr>
          <w:color w:val="auto"/>
          <w:highlight w:val="none"/>
        </w:rPr>
        <w:fldChar w:fldCharType="begin"/>
      </w:r>
      <w:r>
        <w:rPr>
          <w:color w:val="auto"/>
          <w:highlight w:val="none"/>
        </w:rPr>
        <w:instrText xml:space="preserve"> HYPERLINK \l "_Toc14335794" </w:instrText>
      </w:r>
      <w:r>
        <w:rPr>
          <w:color w:val="auto"/>
          <w:highlight w:val="none"/>
        </w:rPr>
        <w:fldChar w:fldCharType="separate"/>
      </w:r>
      <w:r>
        <w:rPr>
          <w:rFonts w:hint="eastAsia"/>
          <w:color w:val="auto"/>
          <w:highlight w:val="none"/>
        </w:rPr>
        <w:t>件3：康复治疗技术专业核心课程标准.</w:t>
      </w:r>
      <w:r>
        <w:rPr>
          <w:rFonts w:hint="eastAsia"/>
          <w:color w:val="auto"/>
          <w:highlight w:val="none"/>
        </w:rPr>
        <w:fldChar w:fldCharType="end"/>
      </w:r>
      <w:r>
        <w:rPr>
          <w:rFonts w:hint="eastAsia"/>
          <w:color w:val="auto"/>
          <w:highlight w:val="none"/>
        </w:rPr>
        <w:t>..................................................37</w:t>
      </w:r>
    </w:p>
    <w:p w14:paraId="7A35B257">
      <w:pPr>
        <w:pStyle w:val="33"/>
        <w:tabs>
          <w:tab w:val="right" w:leader="dot" w:pos="8302"/>
        </w:tabs>
        <w:spacing w:line="360" w:lineRule="exact"/>
        <w:ind w:left="480" w:firstLine="0" w:firstLineChars="0"/>
        <w:rPr>
          <w:color w:val="auto"/>
          <w:highlight w:val="none"/>
        </w:rPr>
      </w:pPr>
      <w:r>
        <w:rPr>
          <w:rFonts w:hint="eastAsia"/>
          <w:color w:val="auto"/>
          <w:highlight w:val="none"/>
        </w:rPr>
        <w:t>㈣</w:t>
      </w:r>
      <w:r>
        <w:rPr>
          <w:color w:val="auto"/>
          <w:highlight w:val="none"/>
        </w:rPr>
        <w:t>附</w:t>
      </w:r>
      <w:r>
        <w:rPr>
          <w:color w:val="auto"/>
          <w:highlight w:val="none"/>
        </w:rPr>
        <w:fldChar w:fldCharType="begin"/>
      </w:r>
      <w:r>
        <w:rPr>
          <w:color w:val="auto"/>
          <w:highlight w:val="none"/>
        </w:rPr>
        <w:instrText xml:space="preserve"> HYPERLINK \l "_Toc14335795" </w:instrText>
      </w:r>
      <w:r>
        <w:rPr>
          <w:color w:val="auto"/>
          <w:highlight w:val="none"/>
        </w:rPr>
        <w:fldChar w:fldCharType="separate"/>
      </w:r>
      <w:r>
        <w:rPr>
          <w:rFonts w:hint="eastAsia"/>
          <w:color w:val="auto"/>
          <w:highlight w:val="none"/>
        </w:rPr>
        <w:t>件4：康复治疗技术专业重要教学管理制度...........................................71</w:t>
      </w:r>
      <w:r>
        <w:rPr>
          <w:rFonts w:hint="eastAsia"/>
          <w:color w:val="auto"/>
          <w:highlight w:val="none"/>
        </w:rPr>
        <w:fldChar w:fldCharType="end"/>
      </w:r>
    </w:p>
    <w:p w14:paraId="4CEE9051">
      <w:pPr>
        <w:pStyle w:val="33"/>
        <w:tabs>
          <w:tab w:val="right" w:leader="dot" w:pos="8302"/>
        </w:tabs>
        <w:spacing w:line="360" w:lineRule="exact"/>
        <w:ind w:left="480" w:firstLine="0" w:firstLineChars="0"/>
        <w:rPr>
          <w:color w:val="auto"/>
          <w:highlight w:val="none"/>
        </w:rPr>
      </w:pPr>
      <w:r>
        <w:rPr>
          <w:rFonts w:hint="eastAsia"/>
          <w:color w:val="auto"/>
          <w:highlight w:val="none"/>
        </w:rPr>
        <w:t>㈤</w:t>
      </w:r>
      <w:r>
        <w:rPr>
          <w:color w:val="auto"/>
          <w:highlight w:val="none"/>
        </w:rPr>
        <w:fldChar w:fldCharType="begin"/>
      </w:r>
      <w:r>
        <w:rPr>
          <w:color w:val="auto"/>
          <w:highlight w:val="none"/>
        </w:rPr>
        <w:instrText xml:space="preserve"> HYPERLINK \l "_Toc14335796" </w:instrText>
      </w:r>
      <w:r>
        <w:rPr>
          <w:color w:val="auto"/>
          <w:highlight w:val="none"/>
        </w:rPr>
        <w:fldChar w:fldCharType="separate"/>
      </w:r>
      <w:r>
        <w:rPr>
          <w:rFonts w:hint="eastAsia"/>
          <w:color w:val="auto"/>
          <w:highlight w:val="none"/>
        </w:rPr>
        <w:t>附件5：校外实习基地一览表.......................................................................</w:t>
      </w:r>
      <w:r>
        <w:rPr>
          <w:rFonts w:hint="eastAsia"/>
          <w:color w:val="auto"/>
          <w:highlight w:val="none"/>
        </w:rPr>
        <w:fldChar w:fldCharType="end"/>
      </w:r>
      <w:r>
        <w:rPr>
          <w:rFonts w:hint="eastAsia"/>
          <w:color w:val="auto"/>
          <w:highlight w:val="none"/>
        </w:rPr>
        <w:t>75</w:t>
      </w:r>
    </w:p>
    <w:p w14:paraId="280E05D7">
      <w:pPr>
        <w:pStyle w:val="3"/>
        <w:spacing w:before="120" w:beforeLines="50" w:after="120" w:afterLines="50" w:line="360" w:lineRule="auto"/>
        <w:ind w:left="480"/>
        <w:rPr>
          <w:rFonts w:ascii="Times New Roman" w:hAnsi="Times New Roman" w:eastAsia="宋体"/>
          <w:b w:val="0"/>
          <w:bCs w:val="0"/>
          <w:smallCaps/>
          <w:color w:val="auto"/>
          <w:sz w:val="24"/>
          <w:szCs w:val="20"/>
          <w:highlight w:val="none"/>
        </w:rPr>
      </w:pPr>
      <w:r>
        <w:rPr>
          <w:rFonts w:hint="eastAsia" w:ascii="Times New Roman" w:hAnsi="Times New Roman" w:eastAsia="宋体"/>
          <w:b w:val="0"/>
          <w:bCs w:val="0"/>
          <w:smallCaps/>
          <w:color w:val="auto"/>
          <w:sz w:val="24"/>
          <w:szCs w:val="20"/>
          <w:highlight w:val="none"/>
        </w:rPr>
        <w:t>㈥</w:t>
      </w:r>
      <w:r>
        <w:rPr>
          <w:rFonts w:ascii="Times New Roman" w:hAnsi="Times New Roman" w:eastAsia="宋体"/>
          <w:b w:val="0"/>
          <w:bCs w:val="0"/>
          <w:smallCaps/>
          <w:color w:val="auto"/>
          <w:sz w:val="24"/>
          <w:szCs w:val="20"/>
          <w:highlight w:val="none"/>
        </w:rPr>
        <w:t>附件</w:t>
      </w:r>
      <w:r>
        <w:rPr>
          <w:rFonts w:hint="eastAsia" w:ascii="Times New Roman" w:hAnsi="Times New Roman" w:eastAsia="宋体"/>
          <w:b w:val="0"/>
          <w:bCs w:val="0"/>
          <w:smallCaps/>
          <w:color w:val="auto"/>
          <w:sz w:val="24"/>
          <w:szCs w:val="20"/>
          <w:highlight w:val="none"/>
        </w:rPr>
        <w:t>6</w:t>
      </w:r>
      <w:r>
        <w:rPr>
          <w:rFonts w:ascii="Times New Roman" w:hAnsi="Times New Roman" w:eastAsia="宋体"/>
          <w:b w:val="0"/>
          <w:bCs w:val="0"/>
          <w:smallCaps/>
          <w:color w:val="auto"/>
          <w:sz w:val="24"/>
          <w:szCs w:val="20"/>
          <w:highlight w:val="none"/>
        </w:rPr>
        <w:t>：</w:t>
      </w:r>
      <w:r>
        <w:rPr>
          <w:rFonts w:hint="eastAsia" w:ascii="Times New Roman" w:hAnsi="Times New Roman" w:eastAsia="宋体"/>
          <w:b w:val="0"/>
          <w:bCs w:val="0"/>
          <w:smallCaps/>
          <w:color w:val="auto"/>
          <w:sz w:val="24"/>
          <w:szCs w:val="20"/>
          <w:highlight w:val="none"/>
        </w:rPr>
        <w:t>康复治疗技术</w:t>
      </w:r>
      <w:r>
        <w:rPr>
          <w:rFonts w:ascii="Times New Roman" w:hAnsi="Times New Roman" w:eastAsia="宋体"/>
          <w:b w:val="0"/>
          <w:bCs w:val="0"/>
          <w:smallCaps/>
          <w:color w:val="auto"/>
          <w:sz w:val="24"/>
          <w:szCs w:val="20"/>
          <w:highlight w:val="none"/>
        </w:rPr>
        <w:t>专业教学评价标准</w:t>
      </w:r>
      <w:r>
        <w:rPr>
          <w:rFonts w:hint="eastAsia" w:ascii="Times New Roman" w:hAnsi="Times New Roman" w:eastAsia="宋体"/>
          <w:b w:val="0"/>
          <w:bCs w:val="0"/>
          <w:smallCaps/>
          <w:color w:val="auto"/>
          <w:sz w:val="24"/>
          <w:szCs w:val="20"/>
          <w:highlight w:val="none"/>
        </w:rPr>
        <w:t>..................................................76</w:t>
      </w:r>
    </w:p>
    <w:p w14:paraId="5CE9E79D">
      <w:pPr>
        <w:pStyle w:val="33"/>
        <w:tabs>
          <w:tab w:val="right" w:leader="dot" w:pos="8302"/>
        </w:tabs>
        <w:spacing w:line="360" w:lineRule="exact"/>
        <w:ind w:left="840" w:firstLine="0" w:firstLineChars="0"/>
        <w:rPr>
          <w:color w:val="auto"/>
          <w:highlight w:val="none"/>
        </w:rPr>
      </w:pPr>
    </w:p>
    <w:p w14:paraId="0B00DA13">
      <w:pPr>
        <w:rPr>
          <w:color w:val="auto"/>
          <w:sz w:val="36"/>
          <w:szCs w:val="36"/>
          <w:highlight w:val="none"/>
        </w:rPr>
      </w:pPr>
    </w:p>
    <w:p w14:paraId="66EC0038">
      <w:pPr>
        <w:rPr>
          <w:color w:val="auto"/>
          <w:sz w:val="36"/>
          <w:szCs w:val="36"/>
          <w:highlight w:val="none"/>
        </w:rPr>
      </w:pPr>
    </w:p>
    <w:p w14:paraId="15585155">
      <w:pPr>
        <w:rPr>
          <w:color w:val="auto"/>
          <w:sz w:val="36"/>
          <w:szCs w:val="36"/>
          <w:highlight w:val="none"/>
        </w:rPr>
      </w:pPr>
    </w:p>
    <w:p w14:paraId="459720E7">
      <w:pPr>
        <w:rPr>
          <w:color w:val="auto"/>
          <w:sz w:val="36"/>
          <w:szCs w:val="36"/>
          <w:highlight w:val="none"/>
        </w:rPr>
      </w:pPr>
    </w:p>
    <w:p w14:paraId="604C0D63">
      <w:pPr>
        <w:rPr>
          <w:color w:val="auto"/>
          <w:sz w:val="36"/>
          <w:szCs w:val="36"/>
          <w:highlight w:val="none"/>
        </w:rPr>
      </w:pPr>
    </w:p>
    <w:p w14:paraId="7E629DF0">
      <w:pPr>
        <w:rPr>
          <w:color w:val="auto"/>
          <w:sz w:val="36"/>
          <w:szCs w:val="36"/>
          <w:highlight w:val="none"/>
        </w:rPr>
      </w:pPr>
    </w:p>
    <w:p w14:paraId="4E041451">
      <w:pPr>
        <w:rPr>
          <w:color w:val="auto"/>
          <w:sz w:val="36"/>
          <w:szCs w:val="36"/>
          <w:highlight w:val="none"/>
        </w:rPr>
      </w:pPr>
    </w:p>
    <w:p w14:paraId="6A4C1618">
      <w:pPr>
        <w:rPr>
          <w:color w:val="auto"/>
          <w:sz w:val="36"/>
          <w:szCs w:val="36"/>
          <w:highlight w:val="none"/>
        </w:rPr>
      </w:pPr>
    </w:p>
    <w:p w14:paraId="09D8A17B">
      <w:pPr>
        <w:rPr>
          <w:color w:val="auto"/>
          <w:sz w:val="36"/>
          <w:szCs w:val="36"/>
          <w:highlight w:val="none"/>
        </w:rPr>
      </w:pPr>
    </w:p>
    <w:p w14:paraId="7B080FBC">
      <w:pPr>
        <w:pStyle w:val="2"/>
        <w:spacing w:before="0" w:after="0" w:line="360" w:lineRule="exact"/>
        <w:ind w:firstLine="723" w:firstLineChars="200"/>
        <w:jc w:val="center"/>
        <w:rPr>
          <w:color w:val="auto"/>
          <w:sz w:val="36"/>
          <w:szCs w:val="36"/>
          <w:highlight w:val="none"/>
        </w:rPr>
      </w:pPr>
    </w:p>
    <w:bookmarkEnd w:id="0"/>
    <w:p w14:paraId="74087287">
      <w:pPr>
        <w:pStyle w:val="2"/>
        <w:spacing w:before="0" w:after="0" w:line="360" w:lineRule="exact"/>
        <w:ind w:firstLine="723" w:firstLineChars="200"/>
        <w:jc w:val="center"/>
        <w:rPr>
          <w:color w:val="auto"/>
          <w:sz w:val="36"/>
          <w:szCs w:val="36"/>
          <w:highlight w:val="none"/>
        </w:rPr>
      </w:pPr>
    </w:p>
    <w:p w14:paraId="6B14080F">
      <w:pPr>
        <w:rPr>
          <w:color w:val="auto"/>
          <w:highlight w:val="none"/>
        </w:rPr>
      </w:pPr>
    </w:p>
    <w:p w14:paraId="302BE3D8">
      <w:pPr>
        <w:rPr>
          <w:color w:val="auto"/>
          <w:highlight w:val="none"/>
        </w:rPr>
      </w:pPr>
    </w:p>
    <w:p w14:paraId="64E37780">
      <w:pPr>
        <w:pStyle w:val="2"/>
        <w:spacing w:before="0" w:after="0" w:line="360" w:lineRule="auto"/>
        <w:rPr>
          <w:color w:val="auto"/>
          <w:sz w:val="30"/>
          <w:szCs w:val="30"/>
          <w:highlight w:val="none"/>
        </w:rPr>
      </w:pPr>
      <w:bookmarkStart w:id="1" w:name="_Toc19284"/>
      <w:bookmarkStart w:id="2" w:name="_Toc353182637"/>
      <w:bookmarkStart w:id="3" w:name="_Toc352756423"/>
      <w:bookmarkStart w:id="4" w:name="_Toc280449675"/>
      <w:bookmarkStart w:id="5" w:name="_Toc280711834"/>
    </w:p>
    <w:p w14:paraId="63366215">
      <w:pPr>
        <w:pStyle w:val="2"/>
        <w:spacing w:before="0" w:after="0" w:line="360" w:lineRule="auto"/>
        <w:ind w:firstLine="643"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一、人才培养基本信息</w:t>
      </w:r>
      <w:bookmarkEnd w:id="1"/>
      <w:bookmarkEnd w:id="2"/>
      <w:bookmarkEnd w:id="3"/>
    </w:p>
    <w:bookmarkEnd w:id="4"/>
    <w:bookmarkEnd w:id="5"/>
    <w:p w14:paraId="35CC7B21">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方正楷体_GB2312" w:hAnsi="方正楷体_GB2312" w:eastAsia="方正楷体_GB2312" w:cs="方正楷体_GB2312"/>
          <w:color w:val="auto"/>
          <w:sz w:val="32"/>
          <w:szCs w:val="32"/>
          <w:highlight w:val="none"/>
        </w:rPr>
      </w:pPr>
      <w:bookmarkStart w:id="6" w:name="_Toc13808"/>
      <w:bookmarkStart w:id="7" w:name="_Toc352756424"/>
      <w:bookmarkStart w:id="8" w:name="_Toc280711835"/>
      <w:bookmarkStart w:id="9" w:name="_Toc280449676"/>
      <w:bookmarkStart w:id="10" w:name="_Toc353182641"/>
      <w:bookmarkStart w:id="11" w:name="_Toc352756433"/>
      <w:bookmarkStart w:id="12" w:name="_Toc14673"/>
      <w:r>
        <w:rPr>
          <w:rFonts w:hint="eastAsia" w:ascii="方正楷体_GB2312" w:hAnsi="方正楷体_GB2312" w:eastAsia="方正楷体_GB2312" w:cs="方正楷体_GB2312"/>
          <w:color w:val="auto"/>
          <w:sz w:val="32"/>
          <w:szCs w:val="32"/>
          <w:highlight w:val="none"/>
        </w:rPr>
        <w:t>㈠专业名称</w:t>
      </w:r>
      <w:bookmarkEnd w:id="6"/>
    </w:p>
    <w:bookmarkEnd w:id="7"/>
    <w:p w14:paraId="11CC57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康复治疗技术</w:t>
      </w:r>
    </w:p>
    <w:p w14:paraId="04E86499">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方正楷体_GB2312" w:hAnsi="方正楷体_GB2312" w:eastAsia="方正楷体_GB2312" w:cs="方正楷体_GB2312"/>
          <w:color w:val="auto"/>
          <w:sz w:val="32"/>
          <w:szCs w:val="32"/>
          <w:highlight w:val="none"/>
        </w:rPr>
      </w:pPr>
      <w:bookmarkStart w:id="13" w:name="_Toc2481"/>
      <w:bookmarkStart w:id="14" w:name="_Toc352756425"/>
      <w:r>
        <w:rPr>
          <w:rFonts w:hint="eastAsia" w:ascii="方正楷体_GB2312" w:hAnsi="方正楷体_GB2312" w:eastAsia="方正楷体_GB2312" w:cs="方正楷体_GB2312"/>
          <w:color w:val="auto"/>
          <w:sz w:val="32"/>
          <w:szCs w:val="32"/>
          <w:highlight w:val="none"/>
        </w:rPr>
        <w:t>㈡专业代码</w:t>
      </w:r>
      <w:bookmarkEnd w:id="13"/>
    </w:p>
    <w:bookmarkEnd w:id="14"/>
    <w:p w14:paraId="360001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620501</w:t>
      </w:r>
    </w:p>
    <w:p w14:paraId="39E5B2BD">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方正楷体_GB2312" w:hAnsi="方正楷体_GB2312" w:eastAsia="方正楷体_GB2312" w:cs="方正楷体_GB2312"/>
          <w:color w:val="auto"/>
          <w:sz w:val="32"/>
          <w:szCs w:val="32"/>
          <w:highlight w:val="none"/>
        </w:rPr>
      </w:pPr>
      <w:bookmarkStart w:id="15" w:name="_Toc27873"/>
      <w:bookmarkStart w:id="16" w:name="_Toc352756426"/>
      <w:r>
        <w:rPr>
          <w:rFonts w:hint="eastAsia" w:ascii="方正楷体_GB2312" w:hAnsi="方正楷体_GB2312" w:eastAsia="方正楷体_GB2312" w:cs="方正楷体_GB2312"/>
          <w:color w:val="auto"/>
          <w:sz w:val="32"/>
          <w:szCs w:val="32"/>
          <w:highlight w:val="none"/>
        </w:rPr>
        <w:t>㈢专业带头人</w:t>
      </w:r>
      <w:bookmarkEnd w:id="15"/>
    </w:p>
    <w:bookmarkEnd w:id="16"/>
    <w:p w14:paraId="3B8941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徐联、肖文冲</w:t>
      </w:r>
      <w:bookmarkStart w:id="17" w:name="_Toc7274"/>
      <w:bookmarkStart w:id="18" w:name="_Toc352756427"/>
    </w:p>
    <w:p w14:paraId="4BD02C1B">
      <w:pPr>
        <w:spacing w:line="360" w:lineRule="auto"/>
        <w:ind w:firstLine="643" w:firstLineChars="200"/>
        <w:jc w:val="left"/>
        <w:rPr>
          <w:rFonts w:hint="eastAsia" w:ascii="方正楷体_GB2312" w:hAnsi="方正楷体_GB2312" w:eastAsia="方正楷体_GB2312" w:cs="方正楷体_GB2312"/>
          <w:b/>
          <w:bCs/>
          <w:color w:val="auto"/>
          <w:kern w:val="44"/>
          <w:sz w:val="32"/>
          <w:szCs w:val="32"/>
          <w:highlight w:val="none"/>
          <w:lang w:val="en-US" w:eastAsia="zh-CN" w:bidi="ar-SA"/>
        </w:rPr>
      </w:pPr>
      <w:r>
        <w:rPr>
          <w:rFonts w:hint="eastAsia" w:ascii="方正楷体_GB2312" w:hAnsi="方正楷体_GB2312" w:eastAsia="方正楷体_GB2312" w:cs="方正楷体_GB2312"/>
          <w:b/>
          <w:bCs/>
          <w:color w:val="auto"/>
          <w:kern w:val="44"/>
          <w:sz w:val="32"/>
          <w:szCs w:val="32"/>
          <w:highlight w:val="none"/>
          <w:lang w:val="en-US" w:eastAsia="zh-CN" w:bidi="ar-SA"/>
        </w:rPr>
        <w:t>㈣专业所在院</w:t>
      </w:r>
      <w:bookmarkEnd w:id="17"/>
      <w:r>
        <w:rPr>
          <w:rFonts w:hint="eastAsia" w:ascii="方正楷体_GB2312" w:hAnsi="方正楷体_GB2312" w:eastAsia="方正楷体_GB2312" w:cs="方正楷体_GB2312"/>
          <w:b/>
          <w:bCs/>
          <w:color w:val="auto"/>
          <w:kern w:val="44"/>
          <w:sz w:val="32"/>
          <w:szCs w:val="32"/>
          <w:highlight w:val="none"/>
          <w:lang w:val="en-US" w:eastAsia="zh-CN" w:bidi="ar-SA"/>
        </w:rPr>
        <w:t>系</w:t>
      </w:r>
    </w:p>
    <w:bookmarkEnd w:id="18"/>
    <w:p w14:paraId="14D74A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医学院</w:t>
      </w:r>
    </w:p>
    <w:p w14:paraId="580FB5DD">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方正楷体_GB2312" w:hAnsi="方正楷体_GB2312" w:eastAsia="方正楷体_GB2312" w:cs="方正楷体_GB2312"/>
          <w:color w:val="auto"/>
          <w:sz w:val="32"/>
          <w:szCs w:val="32"/>
          <w:highlight w:val="none"/>
        </w:rPr>
      </w:pPr>
      <w:bookmarkStart w:id="19" w:name="_Toc25906"/>
      <w:bookmarkStart w:id="20" w:name="_Toc352756428"/>
      <w:r>
        <w:rPr>
          <w:rFonts w:hint="eastAsia" w:ascii="方正楷体_GB2312" w:hAnsi="方正楷体_GB2312" w:eastAsia="方正楷体_GB2312" w:cs="方正楷体_GB2312"/>
          <w:color w:val="auto"/>
          <w:sz w:val="32"/>
          <w:szCs w:val="32"/>
          <w:highlight w:val="none"/>
        </w:rPr>
        <w:t>㈤学历层次</w:t>
      </w:r>
      <w:bookmarkEnd w:id="19"/>
    </w:p>
    <w:p w14:paraId="121B8C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大专</w:t>
      </w:r>
      <w:bookmarkEnd w:id="20"/>
    </w:p>
    <w:p w14:paraId="6F883478">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方正楷体_GB2312" w:hAnsi="方正楷体_GB2312" w:eastAsia="方正楷体_GB2312" w:cs="方正楷体_GB2312"/>
          <w:color w:val="auto"/>
          <w:sz w:val="32"/>
          <w:szCs w:val="32"/>
          <w:highlight w:val="none"/>
        </w:rPr>
      </w:pPr>
      <w:bookmarkStart w:id="21" w:name="_Toc352756429"/>
      <w:bookmarkStart w:id="22" w:name="_Toc7323"/>
      <w:r>
        <w:rPr>
          <w:rFonts w:hint="eastAsia" w:ascii="方正楷体_GB2312" w:hAnsi="方正楷体_GB2312" w:eastAsia="方正楷体_GB2312" w:cs="方正楷体_GB2312"/>
          <w:color w:val="auto"/>
          <w:sz w:val="32"/>
          <w:szCs w:val="32"/>
          <w:highlight w:val="none"/>
        </w:rPr>
        <w:t>㈥招生对象与学制</w:t>
      </w:r>
      <w:bookmarkEnd w:id="21"/>
      <w:bookmarkEnd w:id="22"/>
    </w:p>
    <w:p w14:paraId="0CF4E73F">
      <w:pPr>
        <w:pStyle w:val="135"/>
        <w:numPr>
          <w:ilvl w:val="0"/>
          <w:numId w:val="3"/>
        </w:numPr>
        <w:spacing w:line="360" w:lineRule="auto"/>
        <w:ind w:left="480" w:firstLine="320" w:firstLineChars="100"/>
        <w:jc w:val="left"/>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招生对象</w:t>
      </w:r>
    </w:p>
    <w:p w14:paraId="1775F6F0">
      <w:pPr>
        <w:pStyle w:val="135"/>
        <w:numPr>
          <w:ilvl w:val="0"/>
          <w:numId w:val="0"/>
        </w:numPr>
        <w:spacing w:line="360" w:lineRule="auto"/>
        <w:ind w:firstLine="640" w:firstLineChars="200"/>
        <w:jc w:val="left"/>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高中毕业、中职学校毕业学历</w:t>
      </w:r>
    </w:p>
    <w:p w14:paraId="2CC580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2.学制</w:t>
      </w:r>
    </w:p>
    <w:p w14:paraId="785AF8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3年</w:t>
      </w:r>
    </w:p>
    <w:p w14:paraId="5D0D6A83">
      <w:pPr>
        <w:pStyle w:val="2"/>
        <w:spacing w:before="0" w:after="0" w:line="360" w:lineRule="auto"/>
        <w:ind w:firstLine="643"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w:t>
      </w:r>
      <w:bookmarkEnd w:id="8"/>
      <w:bookmarkEnd w:id="9"/>
      <w:bookmarkStart w:id="23" w:name="_Toc280711836"/>
      <w:bookmarkStart w:id="24" w:name="_Toc280449677"/>
      <w:r>
        <w:rPr>
          <w:rFonts w:hint="eastAsia" w:ascii="黑体" w:hAnsi="黑体" w:eastAsia="黑体" w:cs="黑体"/>
          <w:color w:val="auto"/>
          <w:sz w:val="32"/>
          <w:szCs w:val="32"/>
          <w:highlight w:val="none"/>
        </w:rPr>
        <w:t>人才培养职业</w:t>
      </w:r>
      <w:bookmarkEnd w:id="23"/>
      <w:bookmarkEnd w:id="24"/>
      <w:r>
        <w:rPr>
          <w:rFonts w:hint="eastAsia" w:ascii="黑体" w:hAnsi="黑体" w:eastAsia="黑体" w:cs="黑体"/>
          <w:color w:val="auto"/>
          <w:sz w:val="32"/>
          <w:szCs w:val="32"/>
          <w:highlight w:val="none"/>
        </w:rPr>
        <w:t>面向</w:t>
      </w:r>
      <w:bookmarkEnd w:id="10"/>
      <w:bookmarkEnd w:id="11"/>
      <w:bookmarkEnd w:id="12"/>
    </w:p>
    <w:p w14:paraId="2D1E442E">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方正楷体_GB2312" w:hAnsi="方正楷体_GB2312" w:eastAsia="方正楷体_GB2312" w:cs="方正楷体_GB2312"/>
          <w:color w:val="auto"/>
          <w:sz w:val="32"/>
          <w:szCs w:val="32"/>
          <w:highlight w:val="none"/>
        </w:rPr>
      </w:pPr>
      <w:bookmarkStart w:id="25" w:name="_Toc353182642"/>
      <w:bookmarkStart w:id="26" w:name="_Toc29137"/>
      <w:bookmarkStart w:id="27" w:name="_Toc352756434"/>
      <w:r>
        <w:rPr>
          <w:rFonts w:hint="eastAsia" w:ascii="方正楷体_GB2312" w:hAnsi="方正楷体_GB2312" w:eastAsia="方正楷体_GB2312" w:cs="方正楷体_GB2312"/>
          <w:color w:val="auto"/>
          <w:sz w:val="32"/>
          <w:szCs w:val="32"/>
          <w:highlight w:val="none"/>
        </w:rPr>
        <w:t>㈠</w:t>
      </w:r>
      <w:bookmarkEnd w:id="25"/>
      <w:bookmarkEnd w:id="26"/>
      <w:bookmarkEnd w:id="27"/>
      <w:r>
        <w:rPr>
          <w:rFonts w:hint="eastAsia" w:ascii="方正楷体_GB2312" w:hAnsi="方正楷体_GB2312" w:eastAsia="方正楷体_GB2312" w:cs="方正楷体_GB2312"/>
          <w:color w:val="auto"/>
          <w:sz w:val="32"/>
          <w:szCs w:val="32"/>
          <w:highlight w:val="none"/>
        </w:rPr>
        <w:t>职业面向</w:t>
      </w:r>
    </w:p>
    <w:tbl>
      <w:tblPr>
        <w:tblStyle w:val="41"/>
        <w:tblW w:w="8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417"/>
        <w:gridCol w:w="1701"/>
        <w:gridCol w:w="1276"/>
        <w:gridCol w:w="2203"/>
      </w:tblGrid>
      <w:tr w14:paraId="07BF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tcPr>
          <w:p w14:paraId="7DDAF7F1">
            <w:pPr>
              <w:widowControl/>
              <w:adjustRightInd w:val="0"/>
              <w:jc w:val="center"/>
              <w:rPr>
                <w:rFonts w:ascii="宋体" w:hAnsi="宋体"/>
                <w:b/>
                <w:bCs/>
                <w:color w:val="auto"/>
                <w:kern w:val="0"/>
                <w:szCs w:val="21"/>
                <w:highlight w:val="none"/>
              </w:rPr>
            </w:pPr>
            <w:bookmarkStart w:id="28" w:name="_Toc353182643"/>
            <w:bookmarkStart w:id="29" w:name="_Toc280711838"/>
            <w:bookmarkStart w:id="30" w:name="_Toc352756435"/>
            <w:bookmarkStart w:id="31" w:name="_Toc280449679"/>
            <w:bookmarkStart w:id="32" w:name="_Toc22040"/>
            <w:r>
              <w:rPr>
                <w:rFonts w:hint="eastAsia" w:ascii="宋体" w:hAnsi="宋体"/>
                <w:b/>
                <w:bCs/>
                <w:color w:val="auto"/>
                <w:kern w:val="0"/>
                <w:highlight w:val="none"/>
              </w:rPr>
              <w:t>所属专业大类 （代码）</w:t>
            </w:r>
          </w:p>
          <w:p w14:paraId="7D97DF1A">
            <w:pPr>
              <w:widowControl/>
              <w:adjustRightInd w:val="0"/>
              <w:ind w:firstLine="422" w:firstLineChars="200"/>
              <w:jc w:val="center"/>
              <w:rPr>
                <w:rFonts w:ascii="宋体" w:hAnsi="宋体"/>
                <w:b/>
                <w:bCs/>
                <w:color w:val="auto"/>
                <w:kern w:val="0"/>
                <w:szCs w:val="21"/>
                <w:highlight w:val="none"/>
              </w:rPr>
            </w:pPr>
          </w:p>
        </w:tc>
        <w:tc>
          <w:tcPr>
            <w:tcW w:w="1417" w:type="dxa"/>
            <w:tcBorders>
              <w:top w:val="single" w:color="auto" w:sz="4" w:space="0"/>
              <w:left w:val="nil"/>
              <w:bottom w:val="single" w:color="auto" w:sz="4" w:space="0"/>
              <w:right w:val="single" w:color="auto" w:sz="4" w:space="0"/>
            </w:tcBorders>
          </w:tcPr>
          <w:p w14:paraId="135E4CDB">
            <w:pPr>
              <w:widowControl/>
              <w:adjustRightInd w:val="0"/>
              <w:jc w:val="center"/>
              <w:rPr>
                <w:rFonts w:ascii="宋体" w:hAnsi="宋体"/>
                <w:b/>
                <w:bCs/>
                <w:color w:val="auto"/>
                <w:kern w:val="0"/>
                <w:szCs w:val="21"/>
                <w:highlight w:val="none"/>
              </w:rPr>
            </w:pPr>
            <w:r>
              <w:rPr>
                <w:rFonts w:hint="eastAsia" w:ascii="宋体" w:hAnsi="宋体"/>
                <w:b/>
                <w:bCs/>
                <w:color w:val="auto"/>
                <w:kern w:val="0"/>
                <w:highlight w:val="none"/>
              </w:rPr>
              <w:t>所属专业类 （代码）</w:t>
            </w:r>
          </w:p>
          <w:p w14:paraId="4BE160CC">
            <w:pPr>
              <w:widowControl/>
              <w:adjustRightInd w:val="0"/>
              <w:ind w:firstLine="422" w:firstLineChars="200"/>
              <w:jc w:val="center"/>
              <w:rPr>
                <w:rFonts w:ascii="宋体" w:hAnsi="宋体"/>
                <w:b/>
                <w:bCs/>
                <w:color w:val="auto"/>
                <w:kern w:val="0"/>
                <w:szCs w:val="21"/>
                <w:highlight w:val="none"/>
              </w:rPr>
            </w:pPr>
          </w:p>
        </w:tc>
        <w:tc>
          <w:tcPr>
            <w:tcW w:w="1701" w:type="dxa"/>
            <w:tcBorders>
              <w:top w:val="single" w:color="auto" w:sz="4" w:space="0"/>
              <w:left w:val="nil"/>
              <w:bottom w:val="single" w:color="auto" w:sz="4" w:space="0"/>
              <w:right w:val="single" w:color="auto" w:sz="4" w:space="0"/>
            </w:tcBorders>
          </w:tcPr>
          <w:p w14:paraId="6AEDAB62">
            <w:pPr>
              <w:widowControl/>
              <w:adjustRightInd w:val="0"/>
              <w:jc w:val="center"/>
              <w:rPr>
                <w:rFonts w:ascii="宋体" w:hAnsi="宋体"/>
                <w:b/>
                <w:bCs/>
                <w:color w:val="auto"/>
                <w:kern w:val="0"/>
                <w:szCs w:val="21"/>
                <w:highlight w:val="none"/>
              </w:rPr>
            </w:pPr>
            <w:r>
              <w:rPr>
                <w:rFonts w:hint="eastAsia" w:ascii="宋体" w:hAnsi="宋体"/>
                <w:b/>
                <w:bCs/>
                <w:color w:val="auto"/>
                <w:kern w:val="0"/>
                <w:highlight w:val="none"/>
              </w:rPr>
              <w:t>对应行业 （代码）</w:t>
            </w:r>
          </w:p>
          <w:p w14:paraId="39ECA583">
            <w:pPr>
              <w:widowControl/>
              <w:adjustRightInd w:val="0"/>
              <w:ind w:firstLine="422" w:firstLineChars="200"/>
              <w:jc w:val="center"/>
              <w:rPr>
                <w:rFonts w:ascii="宋体" w:hAnsi="宋体"/>
                <w:b/>
                <w:bCs/>
                <w:color w:val="auto"/>
                <w:kern w:val="0"/>
                <w:szCs w:val="21"/>
                <w:highlight w:val="none"/>
              </w:rPr>
            </w:pPr>
          </w:p>
        </w:tc>
        <w:tc>
          <w:tcPr>
            <w:tcW w:w="1276" w:type="dxa"/>
            <w:tcBorders>
              <w:top w:val="single" w:color="auto" w:sz="4" w:space="0"/>
              <w:left w:val="nil"/>
              <w:bottom w:val="single" w:color="auto" w:sz="4" w:space="0"/>
              <w:right w:val="single" w:color="auto" w:sz="4" w:space="0"/>
            </w:tcBorders>
          </w:tcPr>
          <w:p w14:paraId="49B4E734">
            <w:pPr>
              <w:widowControl/>
              <w:adjustRightInd w:val="0"/>
              <w:jc w:val="center"/>
              <w:rPr>
                <w:rFonts w:ascii="宋体" w:hAnsi="宋体"/>
                <w:b/>
                <w:bCs/>
                <w:color w:val="auto"/>
                <w:kern w:val="0"/>
                <w:szCs w:val="21"/>
                <w:highlight w:val="none"/>
              </w:rPr>
            </w:pPr>
            <w:r>
              <w:rPr>
                <w:rFonts w:hint="eastAsia" w:ascii="宋体" w:hAnsi="宋体"/>
                <w:b/>
                <w:bCs/>
                <w:color w:val="auto"/>
                <w:kern w:val="0"/>
                <w:highlight w:val="none"/>
              </w:rPr>
              <w:t>主要职业类别 （代码）</w:t>
            </w:r>
          </w:p>
          <w:p w14:paraId="7E4B55B5">
            <w:pPr>
              <w:widowControl/>
              <w:adjustRightInd w:val="0"/>
              <w:ind w:firstLine="422" w:firstLineChars="200"/>
              <w:jc w:val="center"/>
              <w:rPr>
                <w:rFonts w:ascii="宋体" w:hAnsi="宋体"/>
                <w:b/>
                <w:bCs/>
                <w:color w:val="auto"/>
                <w:kern w:val="0"/>
                <w:szCs w:val="21"/>
                <w:highlight w:val="none"/>
              </w:rPr>
            </w:pPr>
          </w:p>
        </w:tc>
        <w:tc>
          <w:tcPr>
            <w:tcW w:w="2203" w:type="dxa"/>
            <w:tcBorders>
              <w:top w:val="single" w:color="auto" w:sz="4" w:space="0"/>
              <w:left w:val="nil"/>
              <w:bottom w:val="single" w:color="auto" w:sz="4" w:space="0"/>
              <w:right w:val="single" w:color="auto" w:sz="4" w:space="0"/>
            </w:tcBorders>
          </w:tcPr>
          <w:p w14:paraId="40A67776">
            <w:pPr>
              <w:widowControl/>
              <w:adjustRightInd w:val="0"/>
              <w:jc w:val="center"/>
              <w:rPr>
                <w:rFonts w:ascii="宋体" w:hAnsi="宋体"/>
                <w:b/>
                <w:bCs/>
                <w:color w:val="auto"/>
                <w:kern w:val="0"/>
                <w:szCs w:val="21"/>
                <w:highlight w:val="none"/>
              </w:rPr>
            </w:pPr>
            <w:r>
              <w:rPr>
                <w:rFonts w:hint="eastAsia" w:ascii="宋体" w:hAnsi="宋体"/>
                <w:b/>
                <w:bCs/>
                <w:color w:val="auto"/>
                <w:kern w:val="0"/>
                <w:highlight w:val="none"/>
              </w:rPr>
              <w:t>主要岗位群或技术领域举例</w:t>
            </w:r>
          </w:p>
        </w:tc>
      </w:tr>
      <w:tr w14:paraId="14FF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tcPr>
          <w:p w14:paraId="69B079C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ascii="宋体" w:hAnsi="宋体"/>
                <w:color w:val="auto"/>
                <w:szCs w:val="21"/>
                <w:highlight w:val="none"/>
              </w:rPr>
              <w:t>医药卫生</w:t>
            </w:r>
            <w:r>
              <w:rPr>
                <w:rFonts w:hint="eastAsia" w:ascii="宋体" w:hAnsi="宋体"/>
                <w:color w:val="auto"/>
                <w:szCs w:val="21"/>
                <w:highlight w:val="none"/>
              </w:rPr>
              <w:t>大类</w:t>
            </w:r>
            <w:r>
              <w:rPr>
                <w:rFonts w:ascii="宋体" w:hAnsi="宋体"/>
                <w:color w:val="auto"/>
                <w:szCs w:val="21"/>
                <w:highlight w:val="none"/>
              </w:rPr>
              <w:t>（62）</w:t>
            </w:r>
          </w:p>
        </w:tc>
        <w:tc>
          <w:tcPr>
            <w:tcW w:w="1417" w:type="dxa"/>
            <w:tcBorders>
              <w:top w:val="single" w:color="auto" w:sz="4" w:space="0"/>
              <w:left w:val="nil"/>
              <w:bottom w:val="single" w:color="auto" w:sz="4" w:space="0"/>
              <w:right w:val="single" w:color="auto" w:sz="4" w:space="0"/>
            </w:tcBorders>
          </w:tcPr>
          <w:p w14:paraId="5C49735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ascii="宋体" w:hAnsi="宋体"/>
                <w:color w:val="auto"/>
                <w:szCs w:val="21"/>
                <w:highlight w:val="none"/>
              </w:rPr>
              <w:t>康复治疗类 （6205）</w:t>
            </w:r>
          </w:p>
        </w:tc>
        <w:tc>
          <w:tcPr>
            <w:tcW w:w="1701" w:type="dxa"/>
            <w:tcBorders>
              <w:top w:val="single" w:color="auto" w:sz="4" w:space="0"/>
              <w:left w:val="nil"/>
              <w:bottom w:val="single" w:color="auto" w:sz="4" w:space="0"/>
              <w:right w:val="single" w:color="auto" w:sz="4" w:space="0"/>
            </w:tcBorders>
          </w:tcPr>
          <w:p w14:paraId="3155405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ascii="宋体" w:hAnsi="宋体"/>
                <w:color w:val="auto"/>
                <w:szCs w:val="21"/>
                <w:highlight w:val="none"/>
              </w:rPr>
              <w:t>卫生 （84）</w:t>
            </w:r>
          </w:p>
          <w:p w14:paraId="54513D2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社会工作（85）</w:t>
            </w:r>
          </w:p>
        </w:tc>
        <w:tc>
          <w:tcPr>
            <w:tcW w:w="1276" w:type="dxa"/>
            <w:tcBorders>
              <w:top w:val="single" w:color="auto" w:sz="4" w:space="0"/>
              <w:left w:val="nil"/>
              <w:bottom w:val="single" w:color="auto" w:sz="4" w:space="0"/>
              <w:right w:val="single" w:color="auto" w:sz="4" w:space="0"/>
            </w:tcBorders>
          </w:tcPr>
          <w:p w14:paraId="64ABD0F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ascii="宋体" w:hAnsi="宋体"/>
                <w:color w:val="auto"/>
                <w:szCs w:val="21"/>
                <w:highlight w:val="none"/>
              </w:rPr>
              <w:t>康复技师 （2050713）</w:t>
            </w:r>
          </w:p>
        </w:tc>
        <w:tc>
          <w:tcPr>
            <w:tcW w:w="2203" w:type="dxa"/>
            <w:tcBorders>
              <w:top w:val="single" w:color="auto" w:sz="4" w:space="0"/>
              <w:left w:val="nil"/>
              <w:bottom w:val="single" w:color="auto" w:sz="4" w:space="0"/>
              <w:right w:val="single" w:color="auto" w:sz="4" w:space="0"/>
            </w:tcBorders>
          </w:tcPr>
          <w:p w14:paraId="79BB051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ascii="宋体" w:hAnsi="宋体"/>
                <w:color w:val="auto"/>
                <w:szCs w:val="21"/>
                <w:highlight w:val="none"/>
              </w:rPr>
              <w:t>物理治疗</w:t>
            </w:r>
          </w:p>
          <w:p w14:paraId="038AE31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ascii="宋体" w:hAnsi="宋体"/>
                <w:color w:val="auto"/>
                <w:szCs w:val="21"/>
                <w:highlight w:val="none"/>
              </w:rPr>
              <w:t>作业治疗</w:t>
            </w:r>
          </w:p>
          <w:p w14:paraId="3D5F3A4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ascii="宋体" w:hAnsi="宋体"/>
                <w:color w:val="auto"/>
                <w:szCs w:val="21"/>
                <w:highlight w:val="none"/>
              </w:rPr>
              <w:t>言语治疗</w:t>
            </w:r>
          </w:p>
          <w:p w14:paraId="404F0A1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中国传统治疗</w:t>
            </w:r>
          </w:p>
          <w:p w14:paraId="1E30849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假肢矫形器的制作与装配</w:t>
            </w:r>
          </w:p>
          <w:p w14:paraId="73ACC1F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老年照护</w:t>
            </w:r>
          </w:p>
        </w:tc>
      </w:tr>
    </w:tbl>
    <w:p w14:paraId="1B8EA1D8">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r>
        <w:rPr>
          <w:rFonts w:hint="eastAsia" w:ascii="方正楷体_GB2312" w:hAnsi="方正楷体_GB2312" w:eastAsia="方正楷体_GB2312" w:cs="方正楷体_GB2312"/>
          <w:b/>
          <w:bCs/>
          <w:color w:val="auto"/>
          <w:kern w:val="44"/>
          <w:sz w:val="32"/>
          <w:szCs w:val="32"/>
          <w:highlight w:val="none"/>
          <w:lang w:val="en-US" w:eastAsia="zh-CN" w:bidi="ar-SA"/>
        </w:rPr>
        <w:t>㈡职业岗位（群）描述</w:t>
      </w:r>
      <w:bookmarkEnd w:id="28"/>
      <w:bookmarkEnd w:id="29"/>
      <w:bookmarkEnd w:id="30"/>
      <w:bookmarkEnd w:id="31"/>
      <w:bookmarkEnd w:id="32"/>
    </w:p>
    <w:tbl>
      <w:tblPr>
        <w:tblStyle w:val="40"/>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6333"/>
      </w:tblGrid>
      <w:tr w14:paraId="6F5E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83" w:type="dxa"/>
            <w:vAlign w:val="center"/>
          </w:tcPr>
          <w:p w14:paraId="674C0A53">
            <w:pPr>
              <w:snapToGrid w:val="0"/>
              <w:spacing w:line="240" w:lineRule="exact"/>
              <w:jc w:val="center"/>
              <w:rPr>
                <w:rFonts w:ascii="宋体" w:hAnsi="宋体"/>
                <w:b/>
                <w:bCs/>
                <w:color w:val="auto"/>
                <w:szCs w:val="21"/>
                <w:highlight w:val="none"/>
              </w:rPr>
            </w:pPr>
            <w:r>
              <w:rPr>
                <w:rFonts w:hint="eastAsia" w:ascii="宋体" w:hAnsi="宋体"/>
                <w:b/>
                <w:bCs/>
                <w:color w:val="auto"/>
                <w:szCs w:val="21"/>
                <w:highlight w:val="none"/>
              </w:rPr>
              <w:t>岗位（群）名称</w:t>
            </w:r>
          </w:p>
        </w:tc>
        <w:tc>
          <w:tcPr>
            <w:tcW w:w="6333" w:type="dxa"/>
            <w:vAlign w:val="center"/>
          </w:tcPr>
          <w:p w14:paraId="25C70533">
            <w:pPr>
              <w:snapToGrid w:val="0"/>
              <w:spacing w:line="240" w:lineRule="exact"/>
              <w:jc w:val="center"/>
              <w:rPr>
                <w:rFonts w:ascii="宋体" w:hAnsi="宋体"/>
                <w:b/>
                <w:bCs/>
                <w:color w:val="auto"/>
                <w:szCs w:val="21"/>
                <w:highlight w:val="none"/>
              </w:rPr>
            </w:pPr>
            <w:r>
              <w:rPr>
                <w:rFonts w:hint="eastAsia" w:ascii="宋体" w:hAnsi="宋体"/>
                <w:b/>
                <w:bCs/>
                <w:color w:val="auto"/>
                <w:szCs w:val="21"/>
                <w:highlight w:val="none"/>
              </w:rPr>
              <w:t>岗位（群）职责描述</w:t>
            </w:r>
          </w:p>
        </w:tc>
      </w:tr>
      <w:tr w14:paraId="538D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18FC7F69">
            <w:pPr>
              <w:jc w:val="center"/>
              <w:rPr>
                <w:color w:val="auto"/>
                <w:highlight w:val="none"/>
              </w:rPr>
            </w:pPr>
            <w:r>
              <w:rPr>
                <w:rFonts w:hint="eastAsia"/>
                <w:color w:val="auto"/>
                <w:highlight w:val="none"/>
              </w:rPr>
              <w:t>传统康复治疗</w:t>
            </w:r>
          </w:p>
        </w:tc>
        <w:tc>
          <w:tcPr>
            <w:tcW w:w="6333" w:type="dxa"/>
            <w:vAlign w:val="center"/>
          </w:tcPr>
          <w:p w14:paraId="51047E00">
            <w:pPr>
              <w:jc w:val="left"/>
              <w:rPr>
                <w:color w:val="auto"/>
                <w:highlight w:val="none"/>
              </w:rPr>
            </w:pPr>
            <w:r>
              <w:rPr>
                <w:rFonts w:hint="eastAsia"/>
                <w:color w:val="auto"/>
                <w:highlight w:val="none"/>
              </w:rPr>
              <w:t>运用针灸、推拿与拔罐等中医康复技术，指导病人进行康复训练，改善或恢复病人的功能。</w:t>
            </w:r>
          </w:p>
        </w:tc>
      </w:tr>
      <w:tr w14:paraId="1142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64E232AF">
            <w:pPr>
              <w:jc w:val="center"/>
              <w:rPr>
                <w:color w:val="auto"/>
                <w:highlight w:val="none"/>
              </w:rPr>
            </w:pPr>
            <w:r>
              <w:rPr>
                <w:rFonts w:hint="eastAsia"/>
                <w:color w:val="auto"/>
                <w:highlight w:val="none"/>
              </w:rPr>
              <w:t>物理治疗</w:t>
            </w:r>
          </w:p>
        </w:tc>
        <w:tc>
          <w:tcPr>
            <w:tcW w:w="6333" w:type="dxa"/>
            <w:vAlign w:val="center"/>
          </w:tcPr>
          <w:p w14:paraId="0C679CCA">
            <w:pPr>
              <w:jc w:val="left"/>
              <w:rPr>
                <w:color w:val="auto"/>
                <w:highlight w:val="none"/>
              </w:rPr>
            </w:pPr>
            <w:r>
              <w:rPr>
                <w:rFonts w:hint="eastAsia"/>
                <w:color w:val="auto"/>
                <w:highlight w:val="none"/>
              </w:rPr>
              <w:t>运用运动疗法技术与物理因子疗法技术，指导患者进行康复训练，改善或恢复病人的功能。</w:t>
            </w:r>
          </w:p>
        </w:tc>
      </w:tr>
      <w:tr w14:paraId="48F6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14846C31">
            <w:pPr>
              <w:jc w:val="center"/>
              <w:rPr>
                <w:color w:val="auto"/>
                <w:highlight w:val="none"/>
              </w:rPr>
            </w:pPr>
            <w:r>
              <w:rPr>
                <w:rFonts w:hint="eastAsia"/>
                <w:color w:val="auto"/>
                <w:highlight w:val="none"/>
              </w:rPr>
              <w:t>作业治疗</w:t>
            </w:r>
          </w:p>
        </w:tc>
        <w:tc>
          <w:tcPr>
            <w:tcW w:w="6333" w:type="dxa"/>
            <w:vAlign w:val="center"/>
          </w:tcPr>
          <w:p w14:paraId="14DCB465">
            <w:pPr>
              <w:jc w:val="left"/>
              <w:rPr>
                <w:color w:val="auto"/>
                <w:highlight w:val="none"/>
              </w:rPr>
            </w:pPr>
            <w:r>
              <w:rPr>
                <w:rFonts w:hint="eastAsia"/>
                <w:color w:val="auto"/>
                <w:highlight w:val="none"/>
              </w:rPr>
              <w:t>运用精细与粗大活动训练，特别是手功能与步态训练，改善或恢复患者的日常生活能力。</w:t>
            </w:r>
          </w:p>
        </w:tc>
      </w:tr>
      <w:tr w14:paraId="174C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6FA9959E">
            <w:pPr>
              <w:jc w:val="center"/>
              <w:rPr>
                <w:color w:val="auto"/>
                <w:highlight w:val="none"/>
              </w:rPr>
            </w:pPr>
            <w:r>
              <w:rPr>
                <w:rFonts w:hint="eastAsia"/>
                <w:color w:val="auto"/>
                <w:highlight w:val="none"/>
              </w:rPr>
              <w:t>言语治疗</w:t>
            </w:r>
          </w:p>
        </w:tc>
        <w:tc>
          <w:tcPr>
            <w:tcW w:w="6333" w:type="dxa"/>
            <w:vAlign w:val="center"/>
          </w:tcPr>
          <w:p w14:paraId="5D905580">
            <w:pPr>
              <w:jc w:val="left"/>
              <w:rPr>
                <w:color w:val="auto"/>
                <w:highlight w:val="none"/>
              </w:rPr>
            </w:pPr>
            <w:r>
              <w:rPr>
                <w:rFonts w:hint="eastAsia"/>
                <w:color w:val="auto"/>
                <w:highlight w:val="none"/>
              </w:rPr>
              <w:t>通过各种言语康复技术训练，改善或恢复患者的言语功能。</w:t>
            </w:r>
          </w:p>
        </w:tc>
      </w:tr>
      <w:tr w14:paraId="648E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7EDAC6E4">
            <w:pPr>
              <w:jc w:val="center"/>
              <w:rPr>
                <w:color w:val="auto"/>
                <w:highlight w:val="none"/>
              </w:rPr>
            </w:pPr>
            <w:r>
              <w:rPr>
                <w:rFonts w:hint="eastAsia"/>
                <w:color w:val="auto"/>
                <w:highlight w:val="none"/>
              </w:rPr>
              <w:t>假肢矫形器的制作与装配</w:t>
            </w:r>
          </w:p>
        </w:tc>
        <w:tc>
          <w:tcPr>
            <w:tcW w:w="6333" w:type="dxa"/>
            <w:vAlign w:val="center"/>
          </w:tcPr>
          <w:p w14:paraId="11427CF9">
            <w:pPr>
              <w:jc w:val="left"/>
              <w:rPr>
                <w:color w:val="auto"/>
                <w:highlight w:val="none"/>
              </w:rPr>
            </w:pPr>
            <w:r>
              <w:rPr>
                <w:rFonts w:hint="eastAsia"/>
                <w:color w:val="auto"/>
                <w:highlight w:val="none"/>
              </w:rPr>
              <w:t>根据患者的基本情况，制作、装配适合假肢或矫形器，以提高患者的生活质量。</w:t>
            </w:r>
          </w:p>
        </w:tc>
      </w:tr>
      <w:tr w14:paraId="06B1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74488D87">
            <w:pPr>
              <w:snapToGrid w:val="0"/>
              <w:spacing w:line="240" w:lineRule="exact"/>
              <w:jc w:val="center"/>
              <w:rPr>
                <w:color w:val="auto"/>
                <w:highlight w:val="none"/>
              </w:rPr>
            </w:pPr>
            <w:r>
              <w:rPr>
                <w:rFonts w:hint="eastAsia"/>
                <w:color w:val="auto"/>
                <w:highlight w:val="none"/>
              </w:rPr>
              <w:t>老年照护</w:t>
            </w:r>
          </w:p>
        </w:tc>
        <w:tc>
          <w:tcPr>
            <w:tcW w:w="6333" w:type="dxa"/>
            <w:vAlign w:val="center"/>
          </w:tcPr>
          <w:p w14:paraId="0024B0E4">
            <w:pPr>
              <w:spacing w:line="240" w:lineRule="exact"/>
              <w:rPr>
                <w:color w:val="auto"/>
                <w:highlight w:val="none"/>
              </w:rPr>
            </w:pPr>
            <w:r>
              <w:rPr>
                <w:rFonts w:hint="eastAsia"/>
                <w:color w:val="auto"/>
                <w:highlight w:val="none"/>
              </w:rPr>
              <w:t>掌握老年照护技能，能完成老年基本生活照料技术（安全照护、饮食照护、排泄照护等）、转运照护、急危应对。</w:t>
            </w:r>
          </w:p>
        </w:tc>
      </w:tr>
    </w:tbl>
    <w:p w14:paraId="6112BD1E">
      <w:pPr>
        <w:pStyle w:val="2"/>
        <w:spacing w:before="0" w:after="0" w:line="360" w:lineRule="auto"/>
        <w:jc w:val="left"/>
        <w:rPr>
          <w:color w:val="auto"/>
          <w:sz w:val="30"/>
          <w:szCs w:val="30"/>
          <w:highlight w:val="none"/>
        </w:rPr>
      </w:pPr>
      <w:bookmarkStart w:id="33" w:name="_Toc352756436"/>
      <w:bookmarkStart w:id="34" w:name="_Toc353182644"/>
      <w:bookmarkStart w:id="35" w:name="_Toc280449680"/>
      <w:bookmarkStart w:id="36" w:name="_Toc280711839"/>
    </w:p>
    <w:p w14:paraId="7139DFD2">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37" w:name="_Toc4828"/>
      <w:r>
        <w:rPr>
          <w:rFonts w:hint="eastAsia" w:ascii="黑体" w:hAnsi="黑体" w:eastAsia="黑体" w:cs="黑体"/>
          <w:color w:val="auto"/>
          <w:sz w:val="32"/>
          <w:szCs w:val="32"/>
          <w:highlight w:val="none"/>
        </w:rPr>
        <w:t>三、人才培养目标</w:t>
      </w:r>
      <w:bookmarkEnd w:id="33"/>
      <w:bookmarkEnd w:id="34"/>
      <w:bookmarkEnd w:id="37"/>
    </w:p>
    <w:p w14:paraId="293B5E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38" w:name="_Toc352756437"/>
      <w:bookmarkStart w:id="39" w:name="_Toc353182645"/>
      <w:r>
        <w:rPr>
          <w:rFonts w:hint="eastAsia" w:ascii="方正仿宋_GB2312" w:hAnsi="方正仿宋_GB2312" w:eastAsia="方正仿宋_GB2312" w:cs="方正仿宋_GB2312"/>
          <w:b w:val="0"/>
          <w:bCs w:val="0"/>
          <w:color w:val="auto"/>
          <w:kern w:val="44"/>
          <w:sz w:val="32"/>
          <w:szCs w:val="32"/>
          <w:highlight w:val="none"/>
          <w:lang w:val="en-US" w:eastAsia="zh-CN" w:bidi="ar-SA"/>
        </w:rPr>
        <w:t>本专业培养与贵州及周边地区社会经济发展与建设要求相适应的理想信念坚定，德、智、体、美、劳全面发展，具有一定的科学文化水平,“敬佑生命、救死扶伤、甘于奉献、大爱无疆”的医者精神，良好的人文素养、职业道德和创新意识，精益求精的工匠精神，语言文字规范意识和应用能力，较强的就业能力和可持续发展的能力；掌握本专业知识和技术技能，面向卫生和社会工作等行业的康复技师岗位群，能够从事物理治疗、作业治疗、言语治疗等工作的复合型技术技能人才。</w:t>
      </w:r>
    </w:p>
    <w:p w14:paraId="4D42A3B3">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40" w:name="_Toc9975"/>
      <w:r>
        <w:rPr>
          <w:rFonts w:hint="eastAsia" w:ascii="黑体" w:hAnsi="黑体" w:eastAsia="黑体" w:cs="黑体"/>
          <w:color w:val="auto"/>
          <w:sz w:val="32"/>
          <w:szCs w:val="32"/>
          <w:highlight w:val="none"/>
        </w:rPr>
        <w:t>四、人才培养规格</w:t>
      </w:r>
      <w:bookmarkEnd w:id="35"/>
      <w:bookmarkEnd w:id="36"/>
      <w:bookmarkEnd w:id="38"/>
      <w:bookmarkEnd w:id="39"/>
      <w:bookmarkEnd w:id="40"/>
    </w:p>
    <w:p w14:paraId="16B0928D">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41" w:name="_Toc352756438"/>
      <w:bookmarkStart w:id="42" w:name="_Toc280449681"/>
      <w:bookmarkStart w:id="43" w:name="_Toc353182646"/>
      <w:bookmarkStart w:id="44" w:name="_Toc280711840"/>
      <w:bookmarkStart w:id="45" w:name="_Toc363826674"/>
      <w:bookmarkStart w:id="46" w:name="_Toc13791"/>
      <w:bookmarkStart w:id="47" w:name="_Toc353182649"/>
      <w:bookmarkStart w:id="48" w:name="_Toc352756441"/>
      <w:bookmarkStart w:id="49" w:name="_Toc280711844"/>
      <w:bookmarkStart w:id="50" w:name="_Toc280449685"/>
      <w:r>
        <w:rPr>
          <w:rFonts w:hint="eastAsia" w:ascii="方正楷体_GB2312" w:hAnsi="方正楷体_GB2312" w:eastAsia="方正楷体_GB2312" w:cs="方正楷体_GB2312"/>
          <w:b/>
          <w:bCs/>
          <w:color w:val="auto"/>
          <w:kern w:val="44"/>
          <w:sz w:val="32"/>
          <w:szCs w:val="32"/>
          <w:highlight w:val="none"/>
          <w:lang w:val="en-US" w:eastAsia="zh-CN" w:bidi="ar-SA"/>
        </w:rPr>
        <w:t>㈠</w:t>
      </w:r>
      <w:bookmarkEnd w:id="41"/>
      <w:bookmarkEnd w:id="42"/>
      <w:bookmarkEnd w:id="43"/>
      <w:bookmarkEnd w:id="44"/>
      <w:r>
        <w:rPr>
          <w:rFonts w:hint="eastAsia" w:ascii="方正楷体_GB2312" w:hAnsi="方正楷体_GB2312" w:eastAsia="方正楷体_GB2312" w:cs="方正楷体_GB2312"/>
          <w:b/>
          <w:bCs/>
          <w:color w:val="auto"/>
          <w:kern w:val="44"/>
          <w:sz w:val="32"/>
          <w:szCs w:val="32"/>
          <w:highlight w:val="none"/>
          <w:lang w:val="en-US" w:eastAsia="zh-CN" w:bidi="ar-SA"/>
        </w:rPr>
        <w:t>职业素养</w:t>
      </w:r>
      <w:bookmarkEnd w:id="45"/>
      <w:bookmarkEnd w:id="46"/>
      <w:bookmarkStart w:id="51" w:name="_Toc280449682"/>
      <w:bookmarkStart w:id="52" w:name="_Toc280711841"/>
      <w:bookmarkStart w:id="53" w:name="_Toc352756439"/>
      <w:bookmarkStart w:id="54" w:name="_Toc353182647"/>
      <w:bookmarkStart w:id="55" w:name="_Toc363826675"/>
    </w:p>
    <w:tbl>
      <w:tblPr>
        <w:tblStyle w:val="40"/>
        <w:tblW w:w="9286" w:type="dxa"/>
        <w:tblInd w:w="0" w:type="dxa"/>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7778"/>
      </w:tblGrid>
      <w:tr w14:paraId="37B5686D">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blHeader/>
        </w:trPr>
        <w:tc>
          <w:tcPr>
            <w:tcW w:w="1508" w:type="dxa"/>
            <w:shd w:val="clear" w:color="000000" w:fill="FFFFFF"/>
            <w:vAlign w:val="center"/>
          </w:tcPr>
          <w:p w14:paraId="43FF5C8B">
            <w:pPr>
              <w:jc w:val="center"/>
              <w:rPr>
                <w:rFonts w:ascii="宋体" w:hAnsi="宋体"/>
                <w:b/>
                <w:bCs/>
                <w:color w:val="auto"/>
                <w:highlight w:val="none"/>
              </w:rPr>
            </w:pPr>
            <w:bookmarkStart w:id="56" w:name="_Toc26669"/>
            <w:r>
              <w:rPr>
                <w:rFonts w:hint="eastAsia" w:ascii="宋体" w:hAnsi="宋体"/>
                <w:b/>
                <w:bCs/>
                <w:color w:val="auto"/>
                <w:highlight w:val="none"/>
              </w:rPr>
              <w:t>类别</w:t>
            </w:r>
          </w:p>
        </w:tc>
        <w:tc>
          <w:tcPr>
            <w:tcW w:w="7778" w:type="dxa"/>
            <w:shd w:val="clear" w:color="000000" w:fill="FFFFFF"/>
            <w:vAlign w:val="center"/>
          </w:tcPr>
          <w:p w14:paraId="3464A917">
            <w:pPr>
              <w:jc w:val="center"/>
              <w:rPr>
                <w:rFonts w:ascii="宋体" w:hAnsi="宋体"/>
                <w:b/>
                <w:bCs/>
                <w:color w:val="auto"/>
                <w:highlight w:val="none"/>
              </w:rPr>
            </w:pPr>
            <w:r>
              <w:rPr>
                <w:rFonts w:hint="eastAsia" w:ascii="宋体" w:hAnsi="宋体"/>
                <w:b/>
                <w:bCs/>
                <w:color w:val="auto"/>
                <w:highlight w:val="none"/>
              </w:rPr>
              <w:t>素质标准</w:t>
            </w:r>
          </w:p>
        </w:tc>
      </w:tr>
      <w:tr w14:paraId="5E29BC4E">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14:paraId="5EC0A6D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思想政治素质</w:t>
            </w:r>
          </w:p>
        </w:tc>
        <w:tc>
          <w:tcPr>
            <w:tcW w:w="7778" w:type="dxa"/>
            <w:vAlign w:val="center"/>
          </w:tcPr>
          <w:p w14:paraId="75E0AB1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坚定拥护中国共产党领导，在习近平新时代中国特色社会主义思想指引下，践行社会主义核心价值观，具有深厚的爱国情感和中华民族自豪感。</w:t>
            </w:r>
          </w:p>
        </w:tc>
      </w:tr>
      <w:tr w14:paraId="05085D26">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14:paraId="6A7AE7E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道德素质</w:t>
            </w:r>
          </w:p>
        </w:tc>
        <w:tc>
          <w:tcPr>
            <w:tcW w:w="7778" w:type="dxa"/>
            <w:vAlign w:val="center"/>
          </w:tcPr>
          <w:p w14:paraId="0AC8571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崇尚宪法、遵法守纪、崇德向善、诚实守信、尊重生命、热爱劳动，履行道德准则和行为规范，具有社会责任感和社会参与意识。</w:t>
            </w:r>
          </w:p>
        </w:tc>
      </w:tr>
      <w:tr w14:paraId="5F1F4128">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restart"/>
            <w:vAlign w:val="center"/>
          </w:tcPr>
          <w:p w14:paraId="5619333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职业意识</w:t>
            </w:r>
          </w:p>
        </w:tc>
        <w:tc>
          <w:tcPr>
            <w:tcW w:w="7778" w:type="dxa"/>
            <w:vAlign w:val="center"/>
          </w:tcPr>
          <w:p w14:paraId="5D874CA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1.具有质量意识、环保意识、安全意识、信息素养、工匠精神、创新思维。</w:t>
            </w:r>
          </w:p>
        </w:tc>
      </w:tr>
      <w:tr w14:paraId="590263FF">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14:paraId="727309B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78" w:type="dxa"/>
            <w:vAlign w:val="center"/>
          </w:tcPr>
          <w:p w14:paraId="4656015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2.尊重生命，始终把人民群众生命安全和身体健康放在首位，尊重患者，善于沟通，提升综合素养和人文修养，做党和人民信赖的好医生。</w:t>
            </w:r>
          </w:p>
        </w:tc>
      </w:tr>
      <w:tr w14:paraId="4CD3E640">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14:paraId="5BFAF41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78" w:type="dxa"/>
            <w:vAlign w:val="center"/>
          </w:tcPr>
          <w:p w14:paraId="6501075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3.具有自我管理能力、职业生涯规划的意识，有较强的集体意识和团队合作精神。</w:t>
            </w:r>
          </w:p>
        </w:tc>
      </w:tr>
      <w:tr w14:paraId="402FAB3C">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restart"/>
            <w:vAlign w:val="center"/>
          </w:tcPr>
          <w:p w14:paraId="71F020E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身心素质</w:t>
            </w:r>
          </w:p>
        </w:tc>
        <w:tc>
          <w:tcPr>
            <w:tcW w:w="7778" w:type="dxa"/>
            <w:vAlign w:val="center"/>
          </w:tcPr>
          <w:p w14:paraId="54EA4ED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1.具有健康的体魄、心理和健全的人格，掌握基本运动知识和一两项运动技能，养成良好的健身与卫生习惯，良好的行为习惯。</w:t>
            </w:r>
          </w:p>
        </w:tc>
      </w:tr>
      <w:tr w14:paraId="230BC9B2">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14:paraId="6CA9C0D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78" w:type="dxa"/>
            <w:vAlign w:val="center"/>
          </w:tcPr>
          <w:p w14:paraId="6D3913F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2.具有一定的审美和人文素养，能够形成一两项艺术特长或爱好。</w:t>
            </w:r>
          </w:p>
        </w:tc>
      </w:tr>
    </w:tbl>
    <w:p w14:paraId="061BABFE">
      <w:pPr>
        <w:pStyle w:val="3"/>
        <w:spacing w:before="0" w:after="0" w:line="360" w:lineRule="auto"/>
        <w:rPr>
          <w:rFonts w:ascii="宋体" w:hAnsi="宋体" w:eastAsia="宋体"/>
          <w:color w:val="auto"/>
          <w:sz w:val="28"/>
          <w:highlight w:val="none"/>
        </w:rPr>
      </w:pPr>
    </w:p>
    <w:p w14:paraId="1676CC8A">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r>
        <w:rPr>
          <w:rFonts w:hint="eastAsia" w:ascii="方正楷体_GB2312" w:hAnsi="方正楷体_GB2312" w:eastAsia="方正楷体_GB2312" w:cs="方正楷体_GB2312"/>
          <w:b/>
          <w:bCs/>
          <w:color w:val="auto"/>
          <w:kern w:val="44"/>
          <w:sz w:val="32"/>
          <w:szCs w:val="32"/>
          <w:highlight w:val="none"/>
          <w:lang w:val="en-US" w:eastAsia="zh-CN" w:bidi="ar-SA"/>
        </w:rPr>
        <w:t>㈡知识</w:t>
      </w:r>
      <w:bookmarkEnd w:id="51"/>
      <w:bookmarkEnd w:id="52"/>
      <w:r>
        <w:rPr>
          <w:rFonts w:hint="eastAsia" w:ascii="方正楷体_GB2312" w:hAnsi="方正楷体_GB2312" w:eastAsia="方正楷体_GB2312" w:cs="方正楷体_GB2312"/>
          <w:b/>
          <w:bCs/>
          <w:color w:val="auto"/>
          <w:kern w:val="44"/>
          <w:sz w:val="32"/>
          <w:szCs w:val="32"/>
          <w:highlight w:val="none"/>
          <w:lang w:val="en-US" w:eastAsia="zh-CN" w:bidi="ar-SA"/>
        </w:rPr>
        <w:t>标准</w:t>
      </w:r>
      <w:bookmarkEnd w:id="53"/>
      <w:bookmarkEnd w:id="54"/>
      <w:bookmarkEnd w:id="55"/>
      <w:bookmarkEnd w:id="56"/>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14:paraId="3003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14:paraId="1B46C9C0">
            <w:pPr>
              <w:spacing w:line="280" w:lineRule="exact"/>
              <w:jc w:val="center"/>
              <w:rPr>
                <w:rFonts w:ascii="宋体" w:hAnsi="宋体"/>
                <w:b/>
                <w:color w:val="auto"/>
                <w:szCs w:val="21"/>
                <w:highlight w:val="none"/>
              </w:rPr>
            </w:pPr>
            <w:r>
              <w:rPr>
                <w:rFonts w:hint="eastAsia" w:ascii="宋体" w:hAnsi="宋体"/>
                <w:b/>
                <w:color w:val="auto"/>
                <w:szCs w:val="21"/>
                <w:highlight w:val="none"/>
              </w:rPr>
              <w:t>知识类别</w:t>
            </w:r>
          </w:p>
        </w:tc>
        <w:tc>
          <w:tcPr>
            <w:tcW w:w="7760" w:type="dxa"/>
            <w:vAlign w:val="center"/>
          </w:tcPr>
          <w:p w14:paraId="5597E001">
            <w:pPr>
              <w:spacing w:line="280" w:lineRule="exact"/>
              <w:jc w:val="center"/>
              <w:rPr>
                <w:rFonts w:ascii="宋体" w:hAnsi="宋体"/>
                <w:b/>
                <w:color w:val="auto"/>
                <w:szCs w:val="21"/>
                <w:highlight w:val="none"/>
              </w:rPr>
            </w:pPr>
            <w:r>
              <w:rPr>
                <w:rFonts w:hint="eastAsia" w:ascii="宋体" w:hAnsi="宋体"/>
                <w:b/>
                <w:color w:val="auto"/>
                <w:szCs w:val="21"/>
                <w:highlight w:val="none"/>
              </w:rPr>
              <w:t>知识标准</w:t>
            </w:r>
          </w:p>
        </w:tc>
      </w:tr>
      <w:tr w14:paraId="204A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73D41A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通识知识</w:t>
            </w:r>
          </w:p>
        </w:tc>
        <w:tc>
          <w:tcPr>
            <w:tcW w:w="7760" w:type="dxa"/>
            <w:vAlign w:val="center"/>
          </w:tcPr>
          <w:p w14:paraId="69754B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1.掌握必备的思想政治理论、科学文化基础知识和中华传统文化知识。</w:t>
            </w:r>
          </w:p>
        </w:tc>
      </w:tr>
      <w:tr w14:paraId="2F07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037E8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p>
        </w:tc>
        <w:tc>
          <w:tcPr>
            <w:tcW w:w="7760" w:type="dxa"/>
            <w:vAlign w:val="center"/>
          </w:tcPr>
          <w:p w14:paraId="52DB1C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2.熟悉与本专业相关的法律法规以及环境保护、安全消防等知识。</w:t>
            </w:r>
          </w:p>
        </w:tc>
      </w:tr>
      <w:tr w14:paraId="7A40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3738AB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p>
        </w:tc>
        <w:tc>
          <w:tcPr>
            <w:tcW w:w="7760" w:type="dxa"/>
            <w:vAlign w:val="center"/>
          </w:tcPr>
          <w:p w14:paraId="7054B3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3.具有语言文字规范意识和应用能力。</w:t>
            </w:r>
          </w:p>
        </w:tc>
      </w:tr>
      <w:tr w14:paraId="23BD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2E61BF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专业基础知识</w:t>
            </w:r>
          </w:p>
        </w:tc>
        <w:tc>
          <w:tcPr>
            <w:tcW w:w="7760" w:type="dxa"/>
            <w:vAlign w:val="center"/>
          </w:tcPr>
          <w:p w14:paraId="21A065B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1.掌握经络腧穴、推拿、拔罐、刮痧基础理论；太极拳等传统保健知识。</w:t>
            </w:r>
          </w:p>
        </w:tc>
      </w:tr>
      <w:tr w14:paraId="06C0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6AEE437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60" w:type="dxa"/>
            <w:vAlign w:val="center"/>
          </w:tcPr>
          <w:p w14:paraId="455C6AE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2.掌握关节运动与神经解剖的基本知识；人体发育相关知识。</w:t>
            </w:r>
          </w:p>
        </w:tc>
      </w:tr>
      <w:tr w14:paraId="24FC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52E7571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60" w:type="dxa"/>
            <w:vAlign w:val="center"/>
          </w:tcPr>
          <w:p w14:paraId="5E7DC48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3.熟悉人体发声器官与喉部的基本解剖知识；声音的产生过程与机制；神经发育与发声的关系；神经控制对发声的影响。</w:t>
            </w:r>
          </w:p>
        </w:tc>
      </w:tr>
      <w:tr w14:paraId="318D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2B51097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60" w:type="dxa"/>
            <w:vAlign w:val="center"/>
          </w:tcPr>
          <w:p w14:paraId="39CEBF6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4.熟悉运动生物力学的相关知识；运动生理学相关知识；运动生物化学相关知识。</w:t>
            </w:r>
          </w:p>
        </w:tc>
      </w:tr>
      <w:tr w14:paraId="13CC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54A423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专业知识</w:t>
            </w:r>
          </w:p>
        </w:tc>
        <w:tc>
          <w:tcPr>
            <w:tcW w:w="7760" w:type="dxa"/>
            <w:vAlign w:val="center"/>
          </w:tcPr>
          <w:p w14:paraId="5D2F6CA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1.掌握传统康复治疗相关功能的评估；针刺技术；艾灸技术；推拿技术；拔罐技术；刮痧技术；电针等现代仪器操作技术；常见病的传统康复治疗技术。</w:t>
            </w:r>
          </w:p>
        </w:tc>
      </w:tr>
      <w:tr w14:paraId="28C8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4F7454D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60" w:type="dxa"/>
            <w:vAlign w:val="center"/>
          </w:tcPr>
          <w:p w14:paraId="73FCAC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2.掌握物理治疗相关功能的评估；关节活动技术；关节松动技术；肌力训练技术；关节牵伸技术；关节牵引技术；呼吸训练；平衡与协调训练技术 ；Bobath技术 ；Brunnstrom技术；Rood技术；PNF技术；运动再学习技术。</w:t>
            </w:r>
          </w:p>
        </w:tc>
      </w:tr>
      <w:tr w14:paraId="69B7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5A896BA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60" w:type="dxa"/>
            <w:vAlign w:val="center"/>
          </w:tcPr>
          <w:p w14:paraId="1DEAA2B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3.掌握作业治疗评估；日常生活活动训练；3.治疗性作业活动；手功能康复；认知与知觉障碍康复；感觉统合；压力治疗；辅助技术。</w:t>
            </w:r>
          </w:p>
        </w:tc>
      </w:tr>
      <w:tr w14:paraId="65B3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3891DFC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60" w:type="dxa"/>
            <w:vAlign w:val="center"/>
          </w:tcPr>
          <w:p w14:paraId="4EF0BFF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4.掌握言语治疗的评估；失语症训练技术；构音障碍训练技术；耳聋训练技术；口吃训练技术。</w:t>
            </w:r>
          </w:p>
        </w:tc>
      </w:tr>
      <w:tr w14:paraId="1DBE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703D8C0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60" w:type="dxa"/>
            <w:vAlign w:val="center"/>
          </w:tcPr>
          <w:p w14:paraId="169CFDC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5.熟悉四肢假肢的制作与装配技术；四肢矫形器的制作与装配；脊柱矫形器的制作与装配；矫形鞋的制作与装配；步行辅助器的选用；轮椅的选用与使用。</w:t>
            </w:r>
          </w:p>
        </w:tc>
      </w:tr>
      <w:tr w14:paraId="5834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3AEC0C4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p>
        </w:tc>
        <w:tc>
          <w:tcPr>
            <w:tcW w:w="7760" w:type="dxa"/>
            <w:vAlign w:val="center"/>
          </w:tcPr>
          <w:p w14:paraId="6DC0402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6.熟悉老年人的基本生理特点；老年人的心理特点；掌握常见老年病的康复及照护知识。</w:t>
            </w:r>
          </w:p>
        </w:tc>
      </w:tr>
    </w:tbl>
    <w:p w14:paraId="651EBDE7">
      <w:pPr>
        <w:spacing w:line="360" w:lineRule="auto"/>
        <w:rPr>
          <w:rFonts w:hint="eastAsia" w:ascii="方正楷体_GB2312" w:hAnsi="方正楷体_GB2312" w:eastAsia="方正楷体_GB2312" w:cs="方正楷体_GB2312"/>
          <w:b/>
          <w:bCs/>
          <w:color w:val="auto"/>
          <w:kern w:val="44"/>
          <w:sz w:val="32"/>
          <w:szCs w:val="32"/>
          <w:highlight w:val="none"/>
          <w:lang w:val="en-US" w:eastAsia="zh-CN" w:bidi="ar-SA"/>
        </w:rPr>
      </w:pPr>
    </w:p>
    <w:p w14:paraId="5A7AB041">
      <w:pPr>
        <w:pStyle w:val="3"/>
        <w:spacing w:before="0" w:after="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57" w:name="_Toc12831"/>
      <w:bookmarkStart w:id="58" w:name="_Toc363826676"/>
      <w:bookmarkStart w:id="59" w:name="_Toc353182648"/>
      <w:bookmarkStart w:id="60" w:name="_Toc352756440"/>
      <w:r>
        <w:rPr>
          <w:rFonts w:hint="eastAsia" w:ascii="方正楷体_GB2312" w:hAnsi="方正楷体_GB2312" w:eastAsia="方正楷体_GB2312" w:cs="方正楷体_GB2312"/>
          <w:b/>
          <w:bCs/>
          <w:color w:val="auto"/>
          <w:kern w:val="44"/>
          <w:sz w:val="32"/>
          <w:szCs w:val="32"/>
          <w:highlight w:val="none"/>
          <w:lang w:val="en-US" w:eastAsia="zh-CN" w:bidi="ar-SA"/>
        </w:rPr>
        <w:t>㈢能力标准</w:t>
      </w:r>
      <w:bookmarkEnd w:id="57"/>
      <w:bookmarkEnd w:id="58"/>
      <w:bookmarkEnd w:id="59"/>
      <w:bookmarkEnd w:id="60"/>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14:paraId="2983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26" w:type="dxa"/>
            <w:vAlign w:val="center"/>
          </w:tcPr>
          <w:p w14:paraId="70AD3FD1">
            <w:pPr>
              <w:spacing w:line="300" w:lineRule="exact"/>
              <w:jc w:val="center"/>
              <w:rPr>
                <w:rFonts w:ascii="宋体" w:hAnsi="宋体"/>
                <w:b/>
                <w:color w:val="auto"/>
                <w:szCs w:val="21"/>
                <w:highlight w:val="none"/>
              </w:rPr>
            </w:pPr>
            <w:r>
              <w:rPr>
                <w:rFonts w:hint="eastAsia" w:ascii="宋体" w:hAnsi="宋体"/>
                <w:b/>
                <w:color w:val="auto"/>
                <w:szCs w:val="21"/>
                <w:highlight w:val="none"/>
              </w:rPr>
              <w:t>能力类别</w:t>
            </w:r>
          </w:p>
        </w:tc>
        <w:tc>
          <w:tcPr>
            <w:tcW w:w="7760" w:type="dxa"/>
            <w:vAlign w:val="center"/>
          </w:tcPr>
          <w:p w14:paraId="115F6FCE">
            <w:pPr>
              <w:spacing w:line="300" w:lineRule="exact"/>
              <w:jc w:val="center"/>
              <w:rPr>
                <w:rFonts w:ascii="宋体" w:hAnsi="宋体"/>
                <w:b/>
                <w:color w:val="auto"/>
                <w:szCs w:val="21"/>
                <w:highlight w:val="none"/>
              </w:rPr>
            </w:pPr>
            <w:r>
              <w:rPr>
                <w:rFonts w:hint="eastAsia" w:ascii="宋体" w:hAnsi="宋体"/>
                <w:b/>
                <w:color w:val="auto"/>
                <w:szCs w:val="21"/>
                <w:highlight w:val="none"/>
              </w:rPr>
              <w:t>能力标准</w:t>
            </w:r>
          </w:p>
        </w:tc>
      </w:tr>
      <w:tr w14:paraId="32A8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1F392F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通识能力</w:t>
            </w:r>
          </w:p>
        </w:tc>
        <w:tc>
          <w:tcPr>
            <w:tcW w:w="7760" w:type="dxa"/>
            <w:vAlign w:val="center"/>
          </w:tcPr>
          <w:p w14:paraId="547CD3F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1.具有探究学习、终身学习、分析问题和解决问题的能力。</w:t>
            </w:r>
          </w:p>
        </w:tc>
      </w:tr>
      <w:tr w14:paraId="3EAE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1D76EBE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760" w:type="dxa"/>
            <w:vAlign w:val="center"/>
          </w:tcPr>
          <w:p w14:paraId="48B8C426">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2.具有良好的语言、文字表达能力和沟通能力。</w:t>
            </w:r>
          </w:p>
        </w:tc>
      </w:tr>
      <w:tr w14:paraId="2BB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0893B74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760" w:type="dxa"/>
            <w:vAlign w:val="center"/>
          </w:tcPr>
          <w:p w14:paraId="3FA5ABB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3.具有良好的人际交往能力、协调能力、团队合作能力、环境适应能力、情绪管理能力。</w:t>
            </w:r>
          </w:p>
        </w:tc>
      </w:tr>
      <w:tr w14:paraId="2EAA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3C84F4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岗位能力</w:t>
            </w:r>
          </w:p>
        </w:tc>
        <w:tc>
          <w:tcPr>
            <w:tcW w:w="7760" w:type="dxa"/>
            <w:vAlign w:val="center"/>
          </w:tcPr>
          <w:p w14:paraId="74B2B904">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1.具有康复科（康复中心）的规划设计能力</w:t>
            </w:r>
          </w:p>
        </w:tc>
      </w:tr>
      <w:tr w14:paraId="20D5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3C54AF9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760" w:type="dxa"/>
            <w:vAlign w:val="center"/>
          </w:tcPr>
          <w:p w14:paraId="58C0096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2.具有参与康复团队设计治疗方案的能力</w:t>
            </w:r>
          </w:p>
        </w:tc>
      </w:tr>
      <w:tr w14:paraId="7BAC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06D7D58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760" w:type="dxa"/>
            <w:vAlign w:val="center"/>
          </w:tcPr>
          <w:p w14:paraId="0639DD3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3.具有康复治疗团队分配的评定执行能力</w:t>
            </w:r>
          </w:p>
        </w:tc>
      </w:tr>
      <w:tr w14:paraId="50B5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50C1DAE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760" w:type="dxa"/>
            <w:vAlign w:val="center"/>
          </w:tcPr>
          <w:p w14:paraId="5A9F15DB">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4.具有常见神经系统疾病的康养技术</w:t>
            </w:r>
          </w:p>
        </w:tc>
      </w:tr>
      <w:tr w14:paraId="534C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396134F5">
            <w:pPr>
              <w:spacing w:line="260" w:lineRule="exact"/>
              <w:jc w:val="center"/>
              <w:rPr>
                <w:rFonts w:ascii="宋体" w:hAnsi="宋体"/>
                <w:color w:val="auto"/>
                <w:sz w:val="18"/>
                <w:szCs w:val="18"/>
                <w:highlight w:val="none"/>
              </w:rPr>
            </w:pPr>
          </w:p>
        </w:tc>
        <w:tc>
          <w:tcPr>
            <w:tcW w:w="7760" w:type="dxa"/>
            <w:vAlign w:val="center"/>
          </w:tcPr>
          <w:p w14:paraId="71F7533F">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5.具有常见肌肉骨骼病的康养技</w:t>
            </w:r>
          </w:p>
        </w:tc>
      </w:tr>
      <w:tr w14:paraId="13B8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655F17B0">
            <w:pPr>
              <w:spacing w:line="260" w:lineRule="exact"/>
              <w:jc w:val="center"/>
              <w:rPr>
                <w:rFonts w:ascii="宋体" w:hAnsi="宋体"/>
                <w:color w:val="auto"/>
                <w:sz w:val="18"/>
                <w:szCs w:val="18"/>
                <w:highlight w:val="none"/>
              </w:rPr>
            </w:pPr>
          </w:p>
        </w:tc>
        <w:tc>
          <w:tcPr>
            <w:tcW w:w="7760" w:type="dxa"/>
            <w:vAlign w:val="center"/>
          </w:tcPr>
          <w:p w14:paraId="528076A4">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6.具有常见老年病的康养技术</w:t>
            </w:r>
          </w:p>
        </w:tc>
      </w:tr>
      <w:tr w14:paraId="366F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0174E08F">
            <w:pPr>
              <w:spacing w:line="260" w:lineRule="exact"/>
              <w:jc w:val="center"/>
              <w:rPr>
                <w:rFonts w:ascii="宋体" w:hAnsi="宋体"/>
                <w:color w:val="auto"/>
                <w:sz w:val="18"/>
                <w:szCs w:val="18"/>
                <w:highlight w:val="none"/>
              </w:rPr>
            </w:pPr>
          </w:p>
        </w:tc>
        <w:tc>
          <w:tcPr>
            <w:tcW w:w="7760" w:type="dxa"/>
            <w:vAlign w:val="center"/>
          </w:tcPr>
          <w:p w14:paraId="13A4AD0C">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7.具有假肢与矫形器的设计与装配能力</w:t>
            </w:r>
          </w:p>
        </w:tc>
      </w:tr>
      <w:tr w14:paraId="6958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26" w:type="dxa"/>
            <w:vMerge w:val="continue"/>
            <w:vAlign w:val="center"/>
          </w:tcPr>
          <w:p w14:paraId="419FFB55">
            <w:pPr>
              <w:spacing w:line="260" w:lineRule="exact"/>
              <w:jc w:val="center"/>
              <w:rPr>
                <w:rFonts w:ascii="宋体" w:hAnsi="宋体"/>
                <w:color w:val="auto"/>
                <w:sz w:val="18"/>
                <w:szCs w:val="18"/>
                <w:highlight w:val="none"/>
              </w:rPr>
            </w:pPr>
          </w:p>
        </w:tc>
        <w:tc>
          <w:tcPr>
            <w:tcW w:w="7760" w:type="dxa"/>
            <w:vAlign w:val="center"/>
          </w:tcPr>
          <w:p w14:paraId="0EF6B0A6">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8.具有运用中医药理论指导养生保健的能力和一定的应对突发公共卫生事件能力。</w:t>
            </w:r>
          </w:p>
        </w:tc>
      </w:tr>
      <w:tr w14:paraId="4C5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526" w:type="dxa"/>
            <w:vMerge w:val="continue"/>
            <w:vAlign w:val="center"/>
          </w:tcPr>
          <w:p w14:paraId="0AE1C280">
            <w:pPr>
              <w:spacing w:line="260" w:lineRule="exact"/>
              <w:jc w:val="center"/>
              <w:rPr>
                <w:rFonts w:ascii="宋体" w:hAnsi="宋体"/>
                <w:color w:val="auto"/>
                <w:sz w:val="18"/>
                <w:szCs w:val="18"/>
                <w:highlight w:val="none"/>
              </w:rPr>
            </w:pPr>
          </w:p>
        </w:tc>
        <w:tc>
          <w:tcPr>
            <w:tcW w:w="7760" w:type="dxa"/>
            <w:vAlign w:val="center"/>
          </w:tcPr>
          <w:p w14:paraId="6410859E">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9.具有老年人基本生活照料能力（安全照护、饮食照护、排泄照护等）</w:t>
            </w:r>
          </w:p>
        </w:tc>
      </w:tr>
    </w:tbl>
    <w:p w14:paraId="7F0B3DEA">
      <w:pPr>
        <w:rPr>
          <w:color w:val="auto"/>
          <w:highlight w:val="none"/>
        </w:rPr>
      </w:pPr>
    </w:p>
    <w:p w14:paraId="1233C789">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61" w:name="_Toc30695"/>
      <w:r>
        <w:rPr>
          <w:rFonts w:hint="eastAsia" w:ascii="黑体" w:hAnsi="黑体" w:eastAsia="黑体" w:cs="黑体"/>
          <w:color w:val="auto"/>
          <w:sz w:val="32"/>
          <w:szCs w:val="32"/>
          <w:highlight w:val="none"/>
        </w:rPr>
        <w:t>五、</w:t>
      </w:r>
      <w:bookmarkStart w:id="62" w:name="_Toc352756480"/>
      <w:bookmarkStart w:id="63" w:name="_Toc353182687"/>
      <w:r>
        <w:rPr>
          <w:rFonts w:hint="eastAsia" w:ascii="黑体" w:hAnsi="黑体" w:eastAsia="黑体" w:cs="黑体"/>
          <w:color w:val="auto"/>
          <w:sz w:val="32"/>
          <w:szCs w:val="32"/>
          <w:highlight w:val="none"/>
        </w:rPr>
        <w:t>人才培养质量标准</w:t>
      </w:r>
      <w:bookmarkEnd w:id="61"/>
      <w:bookmarkEnd w:id="62"/>
      <w:bookmarkEnd w:id="63"/>
    </w:p>
    <w:p w14:paraId="32510CCE">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64" w:name="_Toc352756481"/>
      <w:bookmarkStart w:id="65" w:name="_Toc10538"/>
      <w:bookmarkStart w:id="66" w:name="_Toc353182688"/>
      <w:bookmarkStart w:id="67" w:name="_Toc363826714"/>
      <w:r>
        <w:rPr>
          <w:rFonts w:hint="eastAsia" w:ascii="方正楷体_GB2312" w:hAnsi="方正楷体_GB2312" w:eastAsia="方正楷体_GB2312" w:cs="方正楷体_GB2312"/>
          <w:b/>
          <w:bCs/>
          <w:color w:val="auto"/>
          <w:kern w:val="44"/>
          <w:sz w:val="32"/>
          <w:szCs w:val="32"/>
          <w:highlight w:val="none"/>
          <w:lang w:val="en-US" w:eastAsia="zh-CN" w:bidi="ar-SA"/>
        </w:rPr>
        <w:t>㈠合格标准</w:t>
      </w:r>
      <w:bookmarkEnd w:id="64"/>
      <w:bookmarkEnd w:id="65"/>
      <w:bookmarkEnd w:id="66"/>
      <w:bookmarkEnd w:id="67"/>
    </w:p>
    <w:p w14:paraId="3025F2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1.最低学分：158学分（必修课必须全部修完，专业选修课不得少于8学分，每学期至少修完一门网络选修课）。</w:t>
      </w:r>
    </w:p>
    <w:p w14:paraId="01CB6C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2.德育合格。</w:t>
      </w:r>
    </w:p>
    <w:p w14:paraId="78129BDB">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68" w:name="_Toc353182689"/>
      <w:bookmarkStart w:id="69" w:name="_Toc363826715"/>
      <w:bookmarkStart w:id="70" w:name="_Toc1346"/>
      <w:bookmarkStart w:id="71" w:name="_Toc352756482"/>
      <w:r>
        <w:rPr>
          <w:rFonts w:hint="eastAsia" w:ascii="方正楷体_GB2312" w:hAnsi="方正楷体_GB2312" w:eastAsia="方正楷体_GB2312" w:cs="方正楷体_GB2312"/>
          <w:b/>
          <w:bCs/>
          <w:color w:val="auto"/>
          <w:kern w:val="44"/>
          <w:sz w:val="32"/>
          <w:szCs w:val="32"/>
          <w:highlight w:val="none"/>
          <w:lang w:val="en-US" w:eastAsia="zh-CN" w:bidi="ar-SA"/>
        </w:rPr>
        <w:t>㈡良好标准</w:t>
      </w:r>
      <w:bookmarkEnd w:id="68"/>
      <w:bookmarkEnd w:id="69"/>
      <w:bookmarkEnd w:id="70"/>
      <w:bookmarkEnd w:id="71"/>
    </w:p>
    <w:p w14:paraId="6F43F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达到合格标准，并且具备下列条件之一者，为良好。</w:t>
      </w:r>
    </w:p>
    <w:p w14:paraId="00DA77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1.平均成绩80分以上。</w:t>
      </w:r>
    </w:p>
    <w:p w14:paraId="3909D3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2.获得院级三好学生、优秀学生干部等荣誉称号。</w:t>
      </w:r>
    </w:p>
    <w:p w14:paraId="48CC74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3.院级技能大赛及文体活动竞赛三等奖以上。</w:t>
      </w:r>
    </w:p>
    <w:p w14:paraId="768FD1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4.获得初级老年照护职业技能等级证书。</w:t>
      </w:r>
    </w:p>
    <w:p w14:paraId="2AD1BF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5.获得普通话二乙以上证书。</w:t>
      </w:r>
    </w:p>
    <w:p w14:paraId="4A8F67F2">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72" w:name="_Toc363826716"/>
      <w:bookmarkStart w:id="73" w:name="_Toc352756483"/>
      <w:bookmarkStart w:id="74" w:name="_Toc31302"/>
      <w:bookmarkStart w:id="75" w:name="_Toc353182690"/>
      <w:r>
        <w:rPr>
          <w:rFonts w:hint="eastAsia" w:ascii="方正楷体_GB2312" w:hAnsi="方正楷体_GB2312" w:eastAsia="方正楷体_GB2312" w:cs="方正楷体_GB2312"/>
          <w:b/>
          <w:bCs/>
          <w:color w:val="auto"/>
          <w:kern w:val="44"/>
          <w:sz w:val="32"/>
          <w:szCs w:val="32"/>
          <w:highlight w:val="none"/>
          <w:lang w:val="en-US" w:eastAsia="zh-CN" w:bidi="ar-SA"/>
        </w:rPr>
        <w:t>㈢优秀标准</w:t>
      </w:r>
      <w:bookmarkEnd w:id="72"/>
      <w:bookmarkEnd w:id="73"/>
      <w:bookmarkEnd w:id="74"/>
      <w:bookmarkEnd w:id="75"/>
    </w:p>
    <w:p w14:paraId="551777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达到合格标准，并且具备下列条件之一者，为优秀。</w:t>
      </w:r>
    </w:p>
    <w:p w14:paraId="6D588C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1.无补考，平均成绩85分以上。</w:t>
      </w:r>
    </w:p>
    <w:p w14:paraId="0AC387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2.获得市级以上优秀学生干部、三好学生等荣誉称号。</w:t>
      </w:r>
    </w:p>
    <w:p w14:paraId="579076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3.获得市级以上技能大赛及文体活动竞赛三等奖以上或2次以上院级一等奖。</w:t>
      </w:r>
    </w:p>
    <w:p w14:paraId="5FFF0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76" w:name="_Toc13447"/>
      <w:r>
        <w:rPr>
          <w:rFonts w:hint="eastAsia" w:ascii="方正仿宋_GB2312" w:hAnsi="方正仿宋_GB2312" w:eastAsia="方正仿宋_GB2312" w:cs="方正仿宋_GB2312"/>
          <w:b w:val="0"/>
          <w:bCs w:val="0"/>
          <w:color w:val="auto"/>
          <w:kern w:val="44"/>
          <w:sz w:val="32"/>
          <w:szCs w:val="32"/>
          <w:highlight w:val="none"/>
          <w:lang w:val="en-US" w:eastAsia="zh-CN" w:bidi="ar-SA"/>
        </w:rPr>
        <w:t>4.获得中级老年照护职业技能等级证书。</w:t>
      </w:r>
    </w:p>
    <w:p w14:paraId="08F44CF9">
      <w:pPr>
        <w:pStyle w:val="2"/>
        <w:spacing w:before="0" w:after="0" w:line="360" w:lineRule="auto"/>
        <w:ind w:firstLine="643"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六、人才培养基本要求</w:t>
      </w:r>
      <w:bookmarkEnd w:id="47"/>
      <w:bookmarkEnd w:id="48"/>
      <w:bookmarkEnd w:id="76"/>
    </w:p>
    <w:bookmarkEnd w:id="49"/>
    <w:bookmarkEnd w:id="50"/>
    <w:p w14:paraId="5A301280">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77" w:name="_Toc352756442"/>
      <w:bookmarkStart w:id="78" w:name="_Toc23114"/>
      <w:bookmarkStart w:id="79" w:name="_Toc353182650"/>
      <w:bookmarkStart w:id="80" w:name="_Toc363826678"/>
      <w:bookmarkStart w:id="81" w:name="_Toc352756460"/>
      <w:bookmarkStart w:id="82" w:name="_Toc280449714"/>
      <w:bookmarkStart w:id="83" w:name="_Toc353182668"/>
      <w:bookmarkStart w:id="84" w:name="_Toc280711873"/>
      <w:r>
        <w:rPr>
          <w:rFonts w:hint="eastAsia" w:ascii="方正楷体_GB2312" w:hAnsi="方正楷体_GB2312" w:eastAsia="方正楷体_GB2312" w:cs="方正楷体_GB2312"/>
          <w:b/>
          <w:bCs/>
          <w:color w:val="auto"/>
          <w:kern w:val="44"/>
          <w:sz w:val="32"/>
          <w:szCs w:val="32"/>
          <w:highlight w:val="none"/>
          <w:lang w:val="en-US" w:eastAsia="zh-CN" w:bidi="ar-SA"/>
        </w:rPr>
        <w:t>㈠学生要求</w:t>
      </w:r>
      <w:bookmarkEnd w:id="77"/>
      <w:bookmarkEnd w:id="78"/>
      <w:bookmarkEnd w:id="79"/>
      <w:bookmarkEnd w:id="80"/>
    </w:p>
    <w:p w14:paraId="329D8F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1.入学要求</w:t>
      </w:r>
    </w:p>
    <w:p w14:paraId="323CE7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⑴必须通过国家施行的招生考试程序，并达到录取分数线。</w:t>
      </w:r>
    </w:p>
    <w:p w14:paraId="10E193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⑵必须坚持四项基本原则，热爱康复治疗事业，愿意从事传统康复治疗、物理治疗、作业治疗与言语治疗等相关工作。</w:t>
      </w:r>
    </w:p>
    <w:p w14:paraId="062179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达到《普通高等学校招生体检标准》，通过体检合格。</w:t>
      </w:r>
    </w:p>
    <w:p w14:paraId="759D0E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2.毕业要求(包括学分、证书等)</w:t>
      </w:r>
    </w:p>
    <w:p w14:paraId="20EF9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⑴最低学分：158学分（必修课必须全部修完，专业选修课不得少于8学分，每学期至少修完一门网络选修课）。</w:t>
      </w:r>
    </w:p>
    <w:p w14:paraId="6DC878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⑵入学时间在两年以上五年以内。</w:t>
      </w:r>
    </w:p>
    <w:p w14:paraId="005536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⑶德育合格。</w:t>
      </w:r>
    </w:p>
    <w:p w14:paraId="3A0F7EEA">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85" w:name="_Toc363826679"/>
      <w:bookmarkStart w:id="86" w:name="_Toc18970"/>
      <w:bookmarkStart w:id="87" w:name="_Toc352756443"/>
      <w:bookmarkStart w:id="88" w:name="_Toc353182651"/>
      <w:r>
        <w:rPr>
          <w:rFonts w:hint="eastAsia" w:ascii="方正楷体_GB2312" w:hAnsi="方正楷体_GB2312" w:eastAsia="方正楷体_GB2312" w:cs="方正楷体_GB2312"/>
          <w:b/>
          <w:bCs/>
          <w:color w:val="auto"/>
          <w:kern w:val="44"/>
          <w:sz w:val="32"/>
          <w:szCs w:val="32"/>
          <w:highlight w:val="none"/>
          <w:lang w:val="en-US" w:eastAsia="zh-CN" w:bidi="ar-SA"/>
        </w:rPr>
        <w:t>㈡师资要求</w:t>
      </w:r>
      <w:bookmarkEnd w:id="85"/>
      <w:bookmarkEnd w:id="86"/>
      <w:bookmarkEnd w:id="87"/>
      <w:bookmarkEnd w:id="88"/>
    </w:p>
    <w:p w14:paraId="346E76DB">
      <w:pPr>
        <w:pStyle w:val="3"/>
        <w:numPr>
          <w:ilvl w:val="0"/>
          <w:numId w:val="4"/>
        </w:numPr>
        <w:spacing w:before="120" w:beforeLines="50" w:after="120" w:afterLines="50" w:line="360" w:lineRule="auto"/>
        <w:ind w:firstLine="640" w:firstLineChars="200"/>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生师比不超过18:1，双师素质教师70%以上，专任教师队伍职称、年龄具有合理梯队结构。</w:t>
      </w:r>
    </w:p>
    <w:p w14:paraId="1007C573">
      <w:pPr>
        <w:pStyle w:val="3"/>
        <w:numPr>
          <w:ilvl w:val="0"/>
          <w:numId w:val="0"/>
        </w:numPr>
        <w:spacing w:before="120" w:beforeLines="50" w:after="120" w:afterLines="50" w:line="360" w:lineRule="auto"/>
        <w:ind w:firstLine="640" w:firstLineChars="200"/>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专任教师具有相关专业本科以上学历，具有高校教师资格证；有理想信念、有道德情操、有扎实学识、有仁爱之心；具有扎实的康复治疗专业相关理论功底和实践能力；具有信息化教学能力，能够开展课程教学改革和科学研究；必须联系1个康复科（康复中心），每年到企业、社区开展专业技术服务2次以上每5年累计不少于6个月的企业实践经历。</w:t>
      </w:r>
    </w:p>
    <w:p w14:paraId="3BEFC4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兼职教师主要从康复医疗机构聘任，具备良好的思想政治素质、职业道德和工匠精神，具有扎实的康复治疗技术专业知识和丰富的实际工作经验，具有中级及以上相关专业职称，能承担专业课程教学、实习实训指导和学生职业发展规划指导等教学任务；每学期须参加专业教研活动1次以上，参与横向课题和教材开发。</w:t>
      </w:r>
    </w:p>
    <w:p w14:paraId="20A486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4.专任教师积极参加教研活动，如无特殊情况，不能缺会。</w:t>
      </w:r>
    </w:p>
    <w:p w14:paraId="50AFE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5.骨干教师必须承担2门以上专业课程教学任务，年课时量达216学时以上，指导学生技能大赛至少1次，主持院级以上科研课题至少1项，发表专业相关论文1篇。</w:t>
      </w:r>
    </w:p>
    <w:p w14:paraId="7826E9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6.专业带头人要求具有副高及以上职称，在行业企业有任职经历或担任过研究所、教研室负责人，主持过1门课程的教学与改革，主持过省级以上科研课题；同时具有较高的专业教学理论水平，了解专业前沿知识，在区域康复治疗行业内有一定影响力，能把握专业发展方向。</w:t>
      </w:r>
    </w:p>
    <w:p w14:paraId="20C8720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89" w:name="_Toc363826680"/>
      <w:bookmarkStart w:id="90" w:name="_Toc353182652"/>
      <w:bookmarkStart w:id="91" w:name="_Toc31568"/>
      <w:bookmarkStart w:id="92" w:name="_Toc352756444"/>
      <w:r>
        <w:rPr>
          <w:rFonts w:hint="eastAsia" w:ascii="方正楷体_GB2312" w:hAnsi="方正楷体_GB2312" w:eastAsia="方正楷体_GB2312" w:cs="方正楷体_GB2312"/>
          <w:b/>
          <w:bCs/>
          <w:color w:val="auto"/>
          <w:kern w:val="44"/>
          <w:sz w:val="32"/>
          <w:szCs w:val="32"/>
          <w:highlight w:val="none"/>
          <w:lang w:val="en-US" w:eastAsia="zh-CN" w:bidi="ar-SA"/>
        </w:rPr>
        <w:t>㈢实训要求</w:t>
      </w:r>
      <w:bookmarkEnd w:id="89"/>
      <w:bookmarkEnd w:id="90"/>
      <w:bookmarkEnd w:id="91"/>
      <w:bookmarkEnd w:id="92"/>
    </w:p>
    <w:p w14:paraId="52F329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1.实训基地</w:t>
      </w:r>
    </w:p>
    <w:p w14:paraId="2683E5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校内必须建有能满足康复治疗技术专业核心课程及群内其他专业部门核心课程的仿真实训、单项技能实训和综合技能训练的实训基地；校外实训基地能满足专业核心课程和平台课程综合实训、教学实习和学生顶岗实习需要。</w:t>
      </w:r>
    </w:p>
    <w:p w14:paraId="77C0C9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2.实训师资</w:t>
      </w:r>
    </w:p>
    <w:p w14:paraId="0DCB37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实训指导教师必须熟悉实训项目有关理论和操作技能，掌握实训设备操作规程；对实训过程中可能出现的异常状况有应急处理能力。实验实训操作完成后，实训教师指导学生完成实验实训报告或总结，并根据学生的操作或工作过程、报告或总结评定学生成绩。</w:t>
      </w:r>
    </w:p>
    <w:p w14:paraId="14A6C3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3.实训设备</w:t>
      </w:r>
    </w:p>
    <w:p w14:paraId="43870B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生均实训设备值7500元以上，实验管理员必须保证实验实训设备处于完好状态，材料准备充分；各种仪器、设备使用运行，设备使用运行有记录，如有问题应及时报损和维护。</w:t>
      </w:r>
    </w:p>
    <w:p w14:paraId="6C50FB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⒋实训管理</w:t>
      </w:r>
    </w:p>
    <w:p w14:paraId="0C3E06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学生实训应严格遵循实训室和实训基地的管理规定，校内实训由专任教师负责，校外实训由兼职教师负责。</w:t>
      </w:r>
    </w:p>
    <w:p w14:paraId="1EFA4648">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93" w:name="_Toc14825"/>
      <w:r>
        <w:rPr>
          <w:rFonts w:hint="eastAsia" w:ascii="方正楷体_GB2312" w:hAnsi="方正楷体_GB2312" w:eastAsia="方正楷体_GB2312" w:cs="方正楷体_GB2312"/>
          <w:b/>
          <w:bCs/>
          <w:color w:val="auto"/>
          <w:kern w:val="44"/>
          <w:sz w:val="32"/>
          <w:szCs w:val="32"/>
          <w:highlight w:val="none"/>
          <w:lang w:val="en-US" w:eastAsia="zh-CN" w:bidi="ar-SA"/>
        </w:rPr>
        <w:t>㈣教</w:t>
      </w:r>
      <w:bookmarkStart w:id="94" w:name="_Toc363826681"/>
      <w:bookmarkStart w:id="95" w:name="_Toc352756445"/>
      <w:bookmarkStart w:id="96" w:name="_Toc353182653"/>
      <w:r>
        <w:rPr>
          <w:rFonts w:hint="eastAsia" w:ascii="方正楷体_GB2312" w:hAnsi="方正楷体_GB2312" w:eastAsia="方正楷体_GB2312" w:cs="方正楷体_GB2312"/>
          <w:b/>
          <w:bCs/>
          <w:color w:val="auto"/>
          <w:kern w:val="44"/>
          <w:sz w:val="32"/>
          <w:szCs w:val="32"/>
          <w:highlight w:val="none"/>
          <w:lang w:val="en-US" w:eastAsia="zh-CN" w:bidi="ar-SA"/>
        </w:rPr>
        <w:t>学要求</w:t>
      </w:r>
      <w:bookmarkEnd w:id="93"/>
      <w:bookmarkEnd w:id="94"/>
      <w:bookmarkEnd w:id="95"/>
      <w:bookmarkEnd w:id="96"/>
    </w:p>
    <w:p w14:paraId="6F0C2E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⒈制定专业学期教学计划，教研室集体讨论后上报医学院教务科，由医学院审核后统一安排教师授课。</w:t>
      </w:r>
    </w:p>
    <w:p w14:paraId="035167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2.课程程实施须有课程标准，核心课程须有课程教学实施方案、单元设计（参照《医学院教案》）、课程教学总结等基本教学文件。</w:t>
      </w:r>
    </w:p>
    <w:p w14:paraId="428238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⒊岗位能力课程必须成立课程组，有2人以上行业企业兼职教师，开展合作教学，推行任务驱动教学模式，必须有1/3时间在企业实施，兼职教师承担专业课课时量达45%。</w:t>
      </w:r>
    </w:p>
    <w:p w14:paraId="085CA8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每门课程必须提供教材、课件、案例、图片、视频、试题库等教学资源。</w:t>
      </w:r>
    </w:p>
    <w:p w14:paraId="1F5F43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5.人文知识以专题讲座形式开设，由学校统一安排。</w:t>
      </w:r>
      <w:r>
        <w:rPr>
          <w:rFonts w:hint="eastAsia" w:ascii="方正仿宋_GB2312" w:hAnsi="方正仿宋_GB2312" w:eastAsia="方正仿宋_GB2312" w:cs="方正仿宋_GB2312"/>
          <w:b w:val="0"/>
          <w:bCs w:val="0"/>
          <w:color w:val="auto"/>
          <w:kern w:val="44"/>
          <w:sz w:val="32"/>
          <w:szCs w:val="32"/>
          <w:highlight w:val="none"/>
          <w:lang w:val="en-US" w:eastAsia="zh-CN" w:bidi="ar-SA"/>
        </w:rPr>
        <w:tab/>
      </w:r>
    </w:p>
    <w:p w14:paraId="623EA5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⒍学生素质教育活动计90个学时，计5学分，列入教学计划。</w:t>
      </w:r>
    </w:p>
    <w:p w14:paraId="400997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⒎顶岗实习时间为10个月，学生在顶岗实习期间接受学校和实习单位的双重管理，校企双方共同完成对学生的教学和考核与评价，学生必须记录完整的实习手册、康复日志，有各科实习带教老师、实习组长、实习管理老师、实习管理部门、学院管理部门的实习鉴定意见。</w:t>
      </w:r>
    </w:p>
    <w:p w14:paraId="0EBD1E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⒏课程考核为形成性考核。分为学习情景活动考核、学习情景实操考核和综合评价等三部分组成。学习情景活动是指学习活动中的练习、观察、作业、口头或书面提问、课堂纪律等。实操考核是完成指定子学习情景工作任务情况的考核。</w:t>
      </w:r>
    </w:p>
    <w:p w14:paraId="125EA8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⒐毕业考试按照国家医学考试中心对“康复治疗士”考试的相关要求，由专业教研室制作“康复专业综合考试试卷”，组织学生统一考评。</w:t>
      </w:r>
    </w:p>
    <w:p w14:paraId="0196FCA1">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97" w:name="_Toc19168"/>
      <w:r>
        <w:rPr>
          <w:rFonts w:hint="eastAsia" w:ascii="黑体" w:hAnsi="黑体" w:eastAsia="黑体" w:cs="黑体"/>
          <w:color w:val="auto"/>
          <w:sz w:val="32"/>
          <w:szCs w:val="32"/>
          <w:highlight w:val="none"/>
        </w:rPr>
        <w:t>七、学生素质教育培养</w:t>
      </w:r>
      <w:bookmarkEnd w:id="81"/>
      <w:bookmarkEnd w:id="82"/>
      <w:bookmarkEnd w:id="83"/>
      <w:bookmarkEnd w:id="84"/>
      <w:r>
        <w:rPr>
          <w:rFonts w:hint="eastAsia" w:ascii="黑体" w:hAnsi="黑体" w:eastAsia="黑体" w:cs="黑体"/>
          <w:color w:val="auto"/>
          <w:sz w:val="32"/>
          <w:szCs w:val="32"/>
          <w:highlight w:val="none"/>
        </w:rPr>
        <w:t>要求</w:t>
      </w:r>
      <w:bookmarkEnd w:id="97"/>
    </w:p>
    <w:p w14:paraId="350E1E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根据中共中央、国务院《国家职业教育改革实施方案》（国发[2019]4号）、《关于进一步加强和改进大学生思想政治教育的意见》文件精神，中央宣传部、中央文明办、教育部、共青团中央《关于进一步加强和改进大学生社会实践的意见》文件精神，参照《铜仁职业技术学院关于大学生文化活动课程建设的意见》要求，结合康复专业实际情况，制定学生素质教育计划。本专业学生素质教育列入课程教学计划，学生在三年中完成五个项目的素质教育培养（项目之间可以根据学生个人实际情况有所偏重），计5学分。</w:t>
      </w:r>
    </w:p>
    <w:p w14:paraId="0BC484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98" w:name="_Toc353182669"/>
      <w:bookmarkStart w:id="99" w:name="_Toc10087"/>
      <w:bookmarkStart w:id="100" w:name="_Toc352756461"/>
      <w:bookmarkStart w:id="101" w:name="_Toc363826697"/>
      <w:r>
        <w:rPr>
          <w:rFonts w:hint="eastAsia" w:ascii="方正仿宋_GB2312" w:hAnsi="方正仿宋_GB2312" w:eastAsia="方正仿宋_GB2312" w:cs="方正仿宋_GB2312"/>
          <w:b w:val="0"/>
          <w:bCs w:val="0"/>
          <w:color w:val="auto"/>
          <w:kern w:val="44"/>
          <w:sz w:val="32"/>
          <w:szCs w:val="32"/>
          <w:highlight w:val="none"/>
          <w:lang w:val="en-US" w:eastAsia="zh-CN" w:bidi="ar-SA"/>
        </w:rPr>
        <w:t>模块一：“五元文化”、“四项主题”等班级活动</w:t>
      </w:r>
      <w:bookmarkEnd w:id="98"/>
      <w:bookmarkEnd w:id="99"/>
      <w:bookmarkEnd w:id="100"/>
      <w:bookmarkEnd w:id="101"/>
      <w:r>
        <w:rPr>
          <w:rFonts w:hint="eastAsia" w:ascii="方正仿宋_GB2312" w:hAnsi="方正仿宋_GB2312" w:eastAsia="方正仿宋_GB2312" w:cs="方正仿宋_GB2312"/>
          <w:b w:val="0"/>
          <w:bCs w:val="0"/>
          <w:color w:val="auto"/>
          <w:kern w:val="44"/>
          <w:sz w:val="32"/>
          <w:szCs w:val="32"/>
          <w:highlight w:val="none"/>
          <w:lang w:val="en-US" w:eastAsia="zh-CN" w:bidi="ar-SA"/>
        </w:rPr>
        <w:t>（18学时，1学分）1.课程内容：先进文化、红色文化、优秀传统文化、职业文化和地方民族文化；开展热爱生命、感恩、立志成才、艰苦奋斗主题教育，以及班级其他特色活动。</w:t>
      </w:r>
    </w:p>
    <w:p w14:paraId="621290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 xml:space="preserve">2.培养目标：要求学生对进行先进文化、红色文化、优秀传统文化、康复职业文化和地方民族文化学习与践行，并通过参加热爱生命、感恩、立志成才、艰苦奋斗等主题教育活动及班级其他特色活动，提升思想政治与道德修养。 </w:t>
      </w:r>
    </w:p>
    <w:p w14:paraId="4B8D41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3.实施部门：第1—4学期。</w:t>
      </w:r>
    </w:p>
    <w:p w14:paraId="7ADB86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4.实施时间：专业教研室、学生科、团总支。</w:t>
      </w:r>
    </w:p>
    <w:p w14:paraId="5EA554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5.考核评价：按活动实施方案进行考核评价，登记在“医学院素质教育计分手册（试行）”。</w:t>
      </w:r>
    </w:p>
    <w:p w14:paraId="386758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102" w:name="_Toc353182670"/>
      <w:bookmarkStart w:id="103" w:name="_Toc352756462"/>
      <w:bookmarkStart w:id="104" w:name="_Toc363826698"/>
      <w:bookmarkStart w:id="105" w:name="_Toc17024"/>
      <w:r>
        <w:rPr>
          <w:rFonts w:hint="eastAsia" w:ascii="方正仿宋_GB2312" w:hAnsi="方正仿宋_GB2312" w:eastAsia="方正仿宋_GB2312" w:cs="方正仿宋_GB2312"/>
          <w:b w:val="0"/>
          <w:bCs w:val="0"/>
          <w:color w:val="auto"/>
          <w:kern w:val="44"/>
          <w:sz w:val="32"/>
          <w:szCs w:val="32"/>
          <w:highlight w:val="none"/>
          <w:lang w:val="en-US" w:eastAsia="zh-CN" w:bidi="ar-SA"/>
        </w:rPr>
        <w:t>模块二：社会实践与</w:t>
      </w:r>
      <w:bookmarkEnd w:id="102"/>
      <w:bookmarkEnd w:id="103"/>
      <w:bookmarkEnd w:id="104"/>
      <w:r>
        <w:rPr>
          <w:rFonts w:hint="eastAsia" w:ascii="方正仿宋_GB2312" w:hAnsi="方正仿宋_GB2312" w:eastAsia="方正仿宋_GB2312" w:cs="方正仿宋_GB2312"/>
          <w:b w:val="0"/>
          <w:bCs w:val="0"/>
          <w:color w:val="auto"/>
          <w:kern w:val="44"/>
          <w:sz w:val="32"/>
          <w:szCs w:val="32"/>
          <w:highlight w:val="none"/>
          <w:lang w:val="en-US" w:eastAsia="zh-CN" w:bidi="ar-SA"/>
        </w:rPr>
        <w:t>社团活动</w:t>
      </w:r>
      <w:bookmarkEnd w:id="105"/>
      <w:r>
        <w:rPr>
          <w:rFonts w:hint="eastAsia" w:ascii="方正仿宋_GB2312" w:hAnsi="方正仿宋_GB2312" w:eastAsia="方正仿宋_GB2312" w:cs="方正仿宋_GB2312"/>
          <w:b w:val="0"/>
          <w:bCs w:val="0"/>
          <w:color w:val="auto"/>
          <w:kern w:val="44"/>
          <w:sz w:val="32"/>
          <w:szCs w:val="32"/>
          <w:highlight w:val="none"/>
          <w:lang w:val="en-US" w:eastAsia="zh-CN" w:bidi="ar-SA"/>
        </w:rPr>
        <w:t>（18学时，1学分）</w:t>
      </w:r>
    </w:p>
    <w:p w14:paraId="0EB6FC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1.课程内容：学生根据兴趣爱好自愿参加1-3个社团组织（含1个专业社团），开展专业社会实践、社区志愿服务、公益活动、社会调查等活动。</w:t>
      </w:r>
    </w:p>
    <w:p w14:paraId="4C7720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2.培养目标： 丰富学生校园生活，展示个人才华，学会人际沟通，拓展综合素质。同时加深学生对本专业的了解，培养下得去、留得住、用得上的基层情怀，为培养区域高素质康复人才奠定基础。</w:t>
      </w:r>
    </w:p>
    <w:p w14:paraId="4C557E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3.实施部门：专业教研室、学生工作部、武陵科学技术协会等。</w:t>
      </w:r>
    </w:p>
    <w:p w14:paraId="1E2FF9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4.实施时间：第1—4学期。</w:t>
      </w:r>
    </w:p>
    <w:p w14:paraId="779886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5.考核评价：按活动实施方案进行考核评价，登记在“医学院素质教育计分手册（试行）”。</w:t>
      </w:r>
    </w:p>
    <w:p w14:paraId="06C604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106" w:name="_Toc352756463"/>
      <w:bookmarkStart w:id="107" w:name="_Toc353182671"/>
      <w:bookmarkStart w:id="108" w:name="_Toc363826699"/>
      <w:bookmarkStart w:id="109" w:name="_Toc600"/>
      <w:r>
        <w:rPr>
          <w:rFonts w:hint="eastAsia" w:ascii="方正仿宋_GB2312" w:hAnsi="方正仿宋_GB2312" w:eastAsia="方正仿宋_GB2312" w:cs="方正仿宋_GB2312"/>
          <w:b w:val="0"/>
          <w:bCs w:val="0"/>
          <w:color w:val="auto"/>
          <w:kern w:val="44"/>
          <w:sz w:val="32"/>
          <w:szCs w:val="32"/>
          <w:highlight w:val="none"/>
          <w:lang w:val="en-US" w:eastAsia="zh-CN" w:bidi="ar-SA"/>
        </w:rPr>
        <w:t>模块三：科技创新与创业实践活动</w:t>
      </w:r>
      <w:bookmarkEnd w:id="106"/>
      <w:bookmarkEnd w:id="107"/>
      <w:bookmarkEnd w:id="108"/>
      <w:bookmarkEnd w:id="109"/>
      <w:r>
        <w:rPr>
          <w:rFonts w:hint="eastAsia" w:ascii="方正仿宋_GB2312" w:hAnsi="方正仿宋_GB2312" w:eastAsia="方正仿宋_GB2312" w:cs="方正仿宋_GB2312"/>
          <w:b w:val="0"/>
          <w:bCs w:val="0"/>
          <w:color w:val="auto"/>
          <w:kern w:val="44"/>
          <w:sz w:val="32"/>
          <w:szCs w:val="32"/>
          <w:highlight w:val="none"/>
          <w:lang w:val="en-US" w:eastAsia="zh-CN" w:bidi="ar-SA"/>
        </w:rPr>
        <w:t>（18学时，1学分）</w:t>
      </w:r>
    </w:p>
    <w:p w14:paraId="52231F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1.课程内容：知识竞赛、课题研究、科技创新活动、创业教育、职业发展与就业指导、校园招聘、面试现场情景模拟等。</w:t>
      </w:r>
    </w:p>
    <w:p w14:paraId="0D7E37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 xml:space="preserve">2.培养目标：拓宽专业学生视野，开拓学生思路，锻炼动手能力，培养团队精神，让学生有机会参加到科技交流活动来，同时加强学生就业能力的培养，缩短学生就业的“后熟期”。 </w:t>
      </w:r>
    </w:p>
    <w:p w14:paraId="2E1EEE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3.实施部门：专业教研室、教务科、学生科、教学工作部、招生就业部。</w:t>
      </w:r>
    </w:p>
    <w:p w14:paraId="623552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4.实施时间：第1—4学期。</w:t>
      </w:r>
    </w:p>
    <w:p w14:paraId="00810E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5.考核评价：按活动实施方案进行考核评价，登记在“医学院素质教育计分手册（试行）”。</w:t>
      </w:r>
    </w:p>
    <w:p w14:paraId="015D90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110" w:name="_Toc352756464"/>
      <w:bookmarkStart w:id="111" w:name="_Toc353182672"/>
      <w:bookmarkStart w:id="112" w:name="_Toc363826700"/>
      <w:bookmarkStart w:id="113" w:name="_Toc26071"/>
      <w:r>
        <w:rPr>
          <w:rFonts w:hint="eastAsia" w:ascii="方正仿宋_GB2312" w:hAnsi="方正仿宋_GB2312" w:eastAsia="方正仿宋_GB2312" w:cs="方正仿宋_GB2312"/>
          <w:b w:val="0"/>
          <w:bCs w:val="0"/>
          <w:color w:val="auto"/>
          <w:kern w:val="44"/>
          <w:sz w:val="32"/>
          <w:szCs w:val="32"/>
          <w:highlight w:val="none"/>
          <w:lang w:val="en-US" w:eastAsia="zh-CN" w:bidi="ar-SA"/>
        </w:rPr>
        <w:t>模块四：文艺体育与身心发展活动</w:t>
      </w:r>
      <w:bookmarkEnd w:id="110"/>
      <w:bookmarkEnd w:id="111"/>
      <w:bookmarkEnd w:id="112"/>
      <w:bookmarkEnd w:id="113"/>
      <w:r>
        <w:rPr>
          <w:rFonts w:hint="eastAsia" w:ascii="方正仿宋_GB2312" w:hAnsi="方正仿宋_GB2312" w:eastAsia="方正仿宋_GB2312" w:cs="方正仿宋_GB2312"/>
          <w:b w:val="0"/>
          <w:bCs w:val="0"/>
          <w:color w:val="auto"/>
          <w:kern w:val="44"/>
          <w:sz w:val="32"/>
          <w:szCs w:val="32"/>
          <w:highlight w:val="none"/>
          <w:lang w:val="en-US" w:eastAsia="zh-CN" w:bidi="ar-SA"/>
        </w:rPr>
        <w:t>（18学时，1学分）</w:t>
      </w:r>
    </w:p>
    <w:p w14:paraId="0EBE42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⒈课程内容：学校运动会、球类比赛、书法比赛、演讲比赛、朗诵比赛、辩论赛、征文比赛、歌唱比赛、社交礼仪活动等文娱竞赛，心理测试、心理辅导等。</w:t>
      </w:r>
    </w:p>
    <w:p w14:paraId="3AAEA3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⒉培养目标：发扬体育精神，增强体魄，加强集体荣誉感，提升学生沟通、表达、应变等社会能力，促进身心健康发展。</w:t>
      </w:r>
    </w:p>
    <w:p w14:paraId="04A881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⒊实施部门：教学工作部、学生工作部、院团委、学生科、心理咨询中心。</w:t>
      </w:r>
    </w:p>
    <w:p w14:paraId="382DE6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4.实施时间：第1—4学期。</w:t>
      </w:r>
    </w:p>
    <w:p w14:paraId="46680F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5.考核评价：按活动实施方案进行考核评价，登记在“医学院素质教育计分手册（试行）”。</w:t>
      </w:r>
      <w:bookmarkStart w:id="114" w:name="_Toc352756465"/>
      <w:bookmarkStart w:id="115" w:name="_Toc353182673"/>
      <w:bookmarkStart w:id="116" w:name="_Toc363826701"/>
      <w:bookmarkStart w:id="117" w:name="_Toc3829"/>
    </w:p>
    <w:p w14:paraId="168B6C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模块五：</w:t>
      </w:r>
      <w:bookmarkEnd w:id="114"/>
      <w:bookmarkEnd w:id="115"/>
      <w:bookmarkEnd w:id="116"/>
      <w:bookmarkStart w:id="118" w:name="_Toc353182674"/>
      <w:bookmarkStart w:id="119" w:name="_Toc363826702"/>
      <w:bookmarkStart w:id="120" w:name="_Toc352756466"/>
      <w:r>
        <w:rPr>
          <w:rFonts w:hint="eastAsia" w:ascii="方正仿宋_GB2312" w:hAnsi="方正仿宋_GB2312" w:eastAsia="方正仿宋_GB2312" w:cs="方正仿宋_GB2312"/>
          <w:b w:val="0"/>
          <w:bCs w:val="0"/>
          <w:color w:val="auto"/>
          <w:kern w:val="44"/>
          <w:sz w:val="32"/>
          <w:szCs w:val="32"/>
          <w:highlight w:val="none"/>
          <w:lang w:val="en-US" w:eastAsia="zh-CN" w:bidi="ar-SA"/>
        </w:rPr>
        <w:t>专业技能大赛与技能培训</w:t>
      </w:r>
      <w:bookmarkEnd w:id="117"/>
      <w:bookmarkEnd w:id="118"/>
      <w:bookmarkEnd w:id="119"/>
      <w:bookmarkEnd w:id="120"/>
      <w:r>
        <w:rPr>
          <w:rFonts w:hint="eastAsia" w:ascii="方正仿宋_GB2312" w:hAnsi="方正仿宋_GB2312" w:eastAsia="方正仿宋_GB2312" w:cs="方正仿宋_GB2312"/>
          <w:b w:val="0"/>
          <w:bCs w:val="0"/>
          <w:color w:val="auto"/>
          <w:kern w:val="44"/>
          <w:sz w:val="32"/>
          <w:szCs w:val="32"/>
          <w:highlight w:val="none"/>
          <w:lang w:val="en-US" w:eastAsia="zh-CN" w:bidi="ar-SA"/>
        </w:rPr>
        <w:t>（18学时，1学分）</w:t>
      </w:r>
    </w:p>
    <w:p w14:paraId="0AF212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1课程内容：功能评定、综合治疗技术的应用等技能大赛活动。</w:t>
      </w:r>
    </w:p>
    <w:p w14:paraId="16C523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培养目标：丰富大学生课余活动，锻炼动手能力，培养团队精神，活跃校园气氛，开拓学生思路，为学生搭建一个展示的舞台，让他们有机会参加到科技交流活动来，让他们在和平友好的氛围下展示他们的设计和技能方面的才华和能力。</w:t>
      </w:r>
    </w:p>
    <w:p w14:paraId="3D1C0E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3.实施部门：实训中心、教学工作部、教务科、专业教研室。</w:t>
      </w:r>
    </w:p>
    <w:p w14:paraId="6AAFDB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4.施时间：第2—4学期。</w:t>
      </w:r>
    </w:p>
    <w:p w14:paraId="2B0487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5.核评价：按活动实施方案进行考核评价，登记在“医学院素质教育计分手册（试行）”。</w:t>
      </w:r>
      <w:bookmarkStart w:id="121" w:name="_Toc280711847"/>
      <w:bookmarkStart w:id="122" w:name="_Toc280449688"/>
      <w:bookmarkStart w:id="123" w:name="_Toc353182654"/>
      <w:bookmarkStart w:id="124" w:name="_Toc352756446"/>
      <w:bookmarkStart w:id="125" w:name="_Toc23601"/>
    </w:p>
    <w:p w14:paraId="01CDC1FB">
      <w:pPr>
        <w:pStyle w:val="2"/>
        <w:spacing w:before="0" w:after="0" w:line="360" w:lineRule="auto"/>
        <w:ind w:firstLine="643"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八、人才培养模式</w:t>
      </w:r>
      <w:bookmarkEnd w:id="121"/>
      <w:bookmarkEnd w:id="122"/>
      <w:r>
        <w:rPr>
          <w:rFonts w:hint="eastAsia" w:ascii="黑体" w:hAnsi="黑体" w:eastAsia="黑体" w:cs="黑体"/>
          <w:color w:val="auto"/>
          <w:sz w:val="32"/>
          <w:szCs w:val="32"/>
          <w:highlight w:val="none"/>
        </w:rPr>
        <w:t>设计</w:t>
      </w:r>
      <w:bookmarkEnd w:id="123"/>
      <w:bookmarkEnd w:id="124"/>
      <w:bookmarkEnd w:id="125"/>
    </w:p>
    <w:p w14:paraId="2AFEC260">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26" w:name="_Toc280449689"/>
      <w:bookmarkStart w:id="127" w:name="_Toc352756447"/>
      <w:bookmarkStart w:id="128" w:name="_Toc363826683"/>
      <w:bookmarkStart w:id="129" w:name="_Toc353182655"/>
      <w:bookmarkStart w:id="130" w:name="_Toc280711848"/>
      <w:bookmarkStart w:id="131" w:name="_Toc10985"/>
      <w:bookmarkStart w:id="132" w:name="_Toc280449693"/>
      <w:bookmarkStart w:id="133" w:name="_Toc280711852"/>
      <w:bookmarkStart w:id="134" w:name="_Toc353182658"/>
      <w:bookmarkStart w:id="135" w:name="_Toc352756450"/>
      <w:r>
        <w:rPr>
          <w:rFonts w:hint="eastAsia" w:ascii="方正楷体_GB2312" w:hAnsi="方正楷体_GB2312" w:eastAsia="方正楷体_GB2312" w:cs="方正楷体_GB2312"/>
          <w:b/>
          <w:bCs/>
          <w:color w:val="auto"/>
          <w:kern w:val="44"/>
          <w:sz w:val="32"/>
          <w:szCs w:val="32"/>
          <w:highlight w:val="none"/>
          <w:lang w:val="en-US" w:eastAsia="zh-CN" w:bidi="ar-SA"/>
        </w:rPr>
        <w:t>㈠</w:t>
      </w:r>
      <w:bookmarkEnd w:id="126"/>
      <w:bookmarkEnd w:id="127"/>
      <w:bookmarkEnd w:id="128"/>
      <w:bookmarkEnd w:id="129"/>
      <w:bookmarkEnd w:id="130"/>
      <w:bookmarkEnd w:id="131"/>
      <w:r>
        <w:rPr>
          <w:rFonts w:hint="eastAsia" w:ascii="方正楷体_GB2312" w:hAnsi="方正楷体_GB2312" w:eastAsia="方正楷体_GB2312" w:cs="方正楷体_GB2312"/>
          <w:b/>
          <w:bCs/>
          <w:color w:val="auto"/>
          <w:kern w:val="44"/>
          <w:sz w:val="32"/>
          <w:szCs w:val="32"/>
          <w:highlight w:val="none"/>
          <w:lang w:val="en-US" w:eastAsia="zh-CN" w:bidi="ar-SA"/>
        </w:rPr>
        <w:t>人才培养模式设计理念</w:t>
      </w:r>
    </w:p>
    <w:p w14:paraId="3EDB9F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1.在大健康背景下，按照“医养结合”的理念，遵循医学教育规律，结合高等职业教育特点，坚持“能力本位、就业导向、学生中心”的设计原则。</w:t>
      </w:r>
    </w:p>
    <w:p w14:paraId="34D28C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2.按照康复治疗专业群“学工对接、分段实施”的人才培养模式总体要求，参照康复治疗士职业资格标准，确定人才培养目标。</w:t>
      </w:r>
    </w:p>
    <w:p w14:paraId="1E55AE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3.按照专业对接产业、课程对接岗位群的基本要求，加强校企合作，构建特色专业课程体系。</w:t>
      </w:r>
    </w:p>
    <w:p w14:paraId="2E8489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136" w:name="_Toc280449690"/>
      <w:bookmarkStart w:id="137" w:name="_Toc352756448"/>
      <w:bookmarkStart w:id="138" w:name="_Toc294"/>
      <w:bookmarkStart w:id="139" w:name="_Toc353182656"/>
      <w:bookmarkStart w:id="140" w:name="_Toc280711849"/>
      <w:bookmarkStart w:id="141" w:name="_Toc363826684"/>
      <w:r>
        <w:rPr>
          <w:rFonts w:hint="eastAsia" w:ascii="方正仿宋_GB2312" w:hAnsi="方正仿宋_GB2312" w:eastAsia="方正仿宋_GB2312" w:cs="方正仿宋_GB2312"/>
          <w:b w:val="0"/>
          <w:bCs w:val="0"/>
          <w:color w:val="auto"/>
          <w:kern w:val="44"/>
          <w:sz w:val="32"/>
          <w:szCs w:val="32"/>
          <w:highlight w:val="none"/>
          <w:lang w:val="en-US" w:eastAsia="zh-CN" w:bidi="ar-SA"/>
        </w:rPr>
        <w:t>㈡人才培养模式设计思路</w:t>
      </w:r>
      <w:bookmarkEnd w:id="136"/>
      <w:bookmarkEnd w:id="137"/>
      <w:bookmarkEnd w:id="138"/>
      <w:bookmarkEnd w:id="139"/>
      <w:bookmarkEnd w:id="140"/>
      <w:bookmarkEnd w:id="141"/>
    </w:p>
    <w:p w14:paraId="7F26B6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1.依据专业调研，按职业岗位素质能力要求，确定人才培养目标与规格，适时修订人才培养方案。</w:t>
      </w:r>
    </w:p>
    <w:p w14:paraId="767B9A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2.按照技术领域和职业岗位（群）的任职要求，参照康复治疗士考试标准，优化课程设置和组织教学内容。</w:t>
      </w:r>
    </w:p>
    <w:p w14:paraId="00932C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3.立足临床工作岗位特点，按照“按岗设项、理实一体”的课程教学模式，规划建设校内实训基地，确保核心课程教学不脱轨、不掉队。</w:t>
      </w:r>
    </w:p>
    <w:p w14:paraId="79CCBA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color w:val="auto"/>
          <w:sz w:val="24"/>
          <w:highlight w:val="none"/>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4.通过培养、引进、聘用等途径，重点加强专业带头人、骨干教师、双师素质教师和兼职教师队伍建设，打造一支基本功扎实、技能较强、素质优良、善于创新的“双师型”教师队伍。</w:t>
      </w:r>
    </w:p>
    <w:p w14:paraId="1CE2B380">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42" w:name="_Toc280711850"/>
      <w:bookmarkStart w:id="143" w:name="_Toc280449691"/>
      <w:bookmarkStart w:id="144" w:name="_Toc23603"/>
      <w:bookmarkStart w:id="145" w:name="_Toc363826685"/>
      <w:bookmarkStart w:id="146" w:name="_Toc353182657"/>
      <w:bookmarkStart w:id="147" w:name="_Toc352756449"/>
      <w:r>
        <w:rPr>
          <w:rFonts w:hint="eastAsia" w:ascii="方正楷体_GB2312" w:hAnsi="方正楷体_GB2312" w:eastAsia="方正楷体_GB2312" w:cs="方正楷体_GB2312"/>
          <w:b/>
          <w:bCs/>
          <w:color w:val="auto"/>
          <w:kern w:val="44"/>
          <w:sz w:val="32"/>
          <w:szCs w:val="32"/>
          <w:highlight w:val="none"/>
          <w:lang w:val="en-US" w:eastAsia="zh-CN" w:bidi="ar-SA"/>
        </w:rPr>
        <w:t>㈢</w:t>
      </w:r>
      <w:bookmarkEnd w:id="142"/>
      <w:bookmarkEnd w:id="143"/>
      <w:r>
        <w:rPr>
          <w:rFonts w:hint="eastAsia" w:ascii="方正楷体_GB2312" w:hAnsi="方正楷体_GB2312" w:eastAsia="方正楷体_GB2312" w:cs="方正楷体_GB2312"/>
          <w:b/>
          <w:bCs/>
          <w:color w:val="auto"/>
          <w:kern w:val="44"/>
          <w:sz w:val="32"/>
          <w:szCs w:val="32"/>
          <w:highlight w:val="none"/>
          <w:lang w:val="en-US" w:eastAsia="zh-CN" w:bidi="ar-SA"/>
        </w:rPr>
        <w:t>人才培养模式内涵描述</w:t>
      </w:r>
      <w:bookmarkEnd w:id="144"/>
      <w:bookmarkEnd w:id="145"/>
      <w:bookmarkEnd w:id="146"/>
      <w:bookmarkEnd w:id="147"/>
    </w:p>
    <w:p w14:paraId="5204FC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学工对接：在课程设置过程中，严格按照PT（物理治疗）、OT（作业治疗）、ST（言语治疗）、TMT（传统康复）四个康复核心工作岗位的典型工作任务及知识、技能与职业素质的需求情况，指导开设课程；同时，结合岗位工作内容，按照“梳理岗位工作过程的具体步骤→找准典型工作过程的参照系→设计课程单元”的程序，优化教学内容，构建基于康复岗位工作系统化的项目任务型课程体系；并以“学校课堂、实训室（含校内开放性实训室、校企共建实训室）、校企合作医院康复科”为教学场景，做到教学过程与岗位工作过程深度融合。</w:t>
      </w:r>
    </w:p>
    <w:p w14:paraId="694F63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分段实施：采用“2+1模式”，即按照一、二年级在校开展相关课程学习，三年级赴相关校外实习基地开展“8+2”跟岗实习与顶岗实习模式。在前“2”年的教学中，开展“学生基本素质与职业素养、行业通用知识与能力、岗位工作知识与技能”三方面相关内容的学习；在后“1”年的教学中，按照“8+2”的跟岗实习与顶岗实习相结合模式开展，学生首先在三级以上综合医院或二级以上的康复专科医院的康复相关岗位接受8个月规范化跟岗实习；随后，根据学生未来就业意愿与发展方向，学生可选择县级或县级以下的医院、医养结合服务点、养老机构开展2个月的顶岗实习。</w:t>
      </w:r>
    </w:p>
    <w:p w14:paraId="088F45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rPr>
      </w:pPr>
      <w:bookmarkStart w:id="148" w:name="_Toc757"/>
      <w:r>
        <w:rPr>
          <w:rFonts w:hint="eastAsia" w:ascii="黑体" w:hAnsi="黑体" w:eastAsia="黑体" w:cs="黑体"/>
          <w:color w:val="auto"/>
          <w:sz w:val="32"/>
          <w:szCs w:val="32"/>
          <w:highlight w:val="none"/>
        </w:rPr>
        <w:t>九、</w:t>
      </w:r>
      <w:bookmarkEnd w:id="132"/>
      <w:bookmarkEnd w:id="133"/>
      <w:bookmarkStart w:id="149" w:name="_Toc280711853"/>
      <w:bookmarkStart w:id="150" w:name="_Toc280449694"/>
      <w:r>
        <w:rPr>
          <w:rFonts w:hint="eastAsia" w:ascii="黑体" w:hAnsi="黑体" w:eastAsia="黑体" w:cs="黑体"/>
          <w:color w:val="auto"/>
          <w:sz w:val="32"/>
          <w:szCs w:val="32"/>
          <w:highlight w:val="none"/>
        </w:rPr>
        <w:t>课程体系</w:t>
      </w:r>
      <w:bookmarkEnd w:id="149"/>
      <w:bookmarkEnd w:id="150"/>
      <w:r>
        <w:rPr>
          <w:rFonts w:hint="eastAsia" w:ascii="黑体" w:hAnsi="黑体" w:eastAsia="黑体" w:cs="黑体"/>
          <w:color w:val="auto"/>
          <w:sz w:val="32"/>
          <w:szCs w:val="32"/>
          <w:highlight w:val="none"/>
        </w:rPr>
        <w:t>建构</w:t>
      </w:r>
      <w:bookmarkEnd w:id="134"/>
      <w:bookmarkEnd w:id="135"/>
      <w:bookmarkEnd w:id="148"/>
    </w:p>
    <w:p w14:paraId="05C2BF6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51" w:name="_Toc352756451"/>
      <w:bookmarkStart w:id="152" w:name="_Toc280711854"/>
      <w:bookmarkStart w:id="153" w:name="_Toc13157"/>
      <w:bookmarkStart w:id="154" w:name="_Toc363826687"/>
      <w:bookmarkStart w:id="155" w:name="_Toc353182659"/>
      <w:bookmarkStart w:id="156" w:name="_Toc280449695"/>
      <w:bookmarkStart w:id="157" w:name="_Toc353182666"/>
      <w:bookmarkStart w:id="158" w:name="_Toc352756458"/>
      <w:bookmarkStart w:id="159" w:name="_Toc280711870"/>
      <w:bookmarkStart w:id="160" w:name="_Toc280449711"/>
      <w:r>
        <w:rPr>
          <w:rFonts w:hint="eastAsia" w:ascii="方正楷体_GB2312" w:hAnsi="方正楷体_GB2312" w:eastAsia="方正楷体_GB2312" w:cs="方正楷体_GB2312"/>
          <w:b/>
          <w:bCs/>
          <w:color w:val="auto"/>
          <w:kern w:val="44"/>
          <w:sz w:val="32"/>
          <w:szCs w:val="32"/>
          <w:highlight w:val="none"/>
          <w:lang w:val="en-US" w:eastAsia="zh-CN" w:bidi="ar-SA"/>
        </w:rPr>
        <w:t>㈠课程体系开发理念</w:t>
      </w:r>
      <w:bookmarkEnd w:id="151"/>
      <w:bookmarkEnd w:id="152"/>
      <w:bookmarkEnd w:id="153"/>
      <w:bookmarkEnd w:id="154"/>
      <w:bookmarkEnd w:id="155"/>
      <w:bookmarkEnd w:id="156"/>
    </w:p>
    <w:p w14:paraId="02CD0A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⒈按照“医养结合”思路，遵循高等职业教育理念，在充分遵循医学教育规律的基础上，紧密结合康复技师岗位工作特点，构建适应学生未来发展以职业岗位作业流程为导向的课程体系。</w:t>
      </w:r>
    </w:p>
    <w:p w14:paraId="7C52E9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 按照区域内职业岗位需求，课程体系结构体现“实用、先进、渗透”的特点。</w:t>
      </w:r>
    </w:p>
    <w:p w14:paraId="7625DF8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61" w:name="_Toc280449696"/>
      <w:bookmarkStart w:id="162" w:name="_Toc352756452"/>
      <w:bookmarkStart w:id="163" w:name="_Toc353182660"/>
      <w:bookmarkStart w:id="164" w:name="_Toc363826688"/>
      <w:bookmarkStart w:id="165" w:name="_Toc3742"/>
      <w:bookmarkStart w:id="166" w:name="_Toc280711855"/>
      <w:r>
        <w:rPr>
          <w:rFonts w:hint="eastAsia" w:ascii="方正楷体_GB2312" w:hAnsi="方正楷体_GB2312" w:eastAsia="方正楷体_GB2312" w:cs="方正楷体_GB2312"/>
          <w:b/>
          <w:bCs/>
          <w:color w:val="auto"/>
          <w:kern w:val="44"/>
          <w:sz w:val="32"/>
          <w:szCs w:val="32"/>
          <w:highlight w:val="none"/>
          <w:lang w:val="en-US" w:eastAsia="zh-CN" w:bidi="ar-SA"/>
        </w:rPr>
        <w:t>㈡课程体系开发思路</w:t>
      </w:r>
      <w:bookmarkEnd w:id="161"/>
      <w:bookmarkEnd w:id="162"/>
      <w:bookmarkEnd w:id="163"/>
      <w:bookmarkEnd w:id="164"/>
      <w:bookmarkEnd w:id="165"/>
      <w:bookmarkEnd w:id="166"/>
    </w:p>
    <w:p w14:paraId="672AD5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⒈由专业带头人、行业专家、技术骨干组成课程开发小组，深入医疗机构开展调研，由专业建设管理委员会讨论，确定专业重点职业岗位及典型工作任务。</w:t>
      </w:r>
    </w:p>
    <w:p w14:paraId="3C6911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2.康复治疗师的工作过程为主线，以物理治疗、作业治疗、言语治疗、中国传统康复治疗等知识为参照点，开发公共素质课程、通用能力课程、岗位能力课程和拓展能力课程。</w:t>
      </w:r>
    </w:p>
    <w:p w14:paraId="5E2A8E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⒊按毕业生就业岗位所需知识、能力和素质设置教学情境。按情景设置教学项目，形成项目任务型课程体系。</w:t>
      </w:r>
    </w:p>
    <w:p w14:paraId="266BBF25">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67" w:name="_Toc353182661"/>
      <w:bookmarkStart w:id="168" w:name="_Toc352756453"/>
      <w:bookmarkStart w:id="169" w:name="_Toc26434"/>
      <w:bookmarkStart w:id="170" w:name="_Toc363826689"/>
      <w:r>
        <w:rPr>
          <w:rFonts w:hint="eastAsia" w:ascii="方正楷体_GB2312" w:hAnsi="方正楷体_GB2312" w:eastAsia="方正楷体_GB2312" w:cs="方正楷体_GB2312"/>
          <w:b/>
          <w:bCs/>
          <w:color w:val="auto"/>
          <w:kern w:val="44"/>
          <w:sz w:val="32"/>
          <w:szCs w:val="32"/>
          <w:highlight w:val="none"/>
          <w:lang w:val="en-US" w:eastAsia="zh-CN" w:bidi="ar-SA"/>
        </w:rPr>
        <w:t>㈢工作任务与能力分析</w:t>
      </w:r>
      <w:bookmarkEnd w:id="167"/>
      <w:bookmarkEnd w:id="168"/>
      <w:bookmarkEnd w:id="169"/>
      <w:bookmarkEnd w:id="170"/>
    </w:p>
    <w:p w14:paraId="219388AC">
      <w:pPr>
        <w:rPr>
          <w:color w:val="auto"/>
          <w:highlight w:val="none"/>
        </w:rPr>
      </w:pP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426"/>
        <w:gridCol w:w="3625"/>
      </w:tblGrid>
      <w:tr w14:paraId="39B5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2235" w:type="dxa"/>
            <w:vAlign w:val="center"/>
          </w:tcPr>
          <w:p w14:paraId="4EA66281">
            <w:pPr>
              <w:spacing w:line="300" w:lineRule="exact"/>
              <w:jc w:val="center"/>
              <w:rPr>
                <w:rFonts w:ascii="宋体" w:hAnsi="宋体"/>
                <w:b/>
                <w:color w:val="auto"/>
                <w:sz w:val="18"/>
                <w:szCs w:val="18"/>
                <w:highlight w:val="none"/>
              </w:rPr>
            </w:pPr>
            <w:bookmarkStart w:id="171" w:name="_Toc353182662"/>
            <w:bookmarkStart w:id="172" w:name="_Toc280711857"/>
            <w:bookmarkStart w:id="173" w:name="_Toc352756454"/>
            <w:bookmarkStart w:id="174" w:name="_Toc280449698"/>
            <w:bookmarkStart w:id="175" w:name="_Toc363826690"/>
            <w:r>
              <w:rPr>
                <w:rFonts w:hint="eastAsia" w:ascii="宋体" w:hAnsi="宋体"/>
                <w:b/>
                <w:color w:val="auto"/>
                <w:sz w:val="18"/>
                <w:szCs w:val="18"/>
                <w:highlight w:val="none"/>
              </w:rPr>
              <w:t>行动领域</w:t>
            </w:r>
          </w:p>
        </w:tc>
        <w:tc>
          <w:tcPr>
            <w:tcW w:w="3426" w:type="dxa"/>
            <w:vAlign w:val="center"/>
          </w:tcPr>
          <w:p w14:paraId="1EE3BD31">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工作任务</w:t>
            </w:r>
          </w:p>
        </w:tc>
        <w:tc>
          <w:tcPr>
            <w:tcW w:w="3625" w:type="dxa"/>
            <w:vAlign w:val="center"/>
          </w:tcPr>
          <w:p w14:paraId="4DC682A5">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职业能力</w:t>
            </w:r>
          </w:p>
        </w:tc>
      </w:tr>
      <w:tr w14:paraId="5631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2235" w:type="dxa"/>
            <w:vAlign w:val="center"/>
          </w:tcPr>
          <w:p w14:paraId="38089B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传统康复治疗</w:t>
            </w:r>
          </w:p>
        </w:tc>
        <w:tc>
          <w:tcPr>
            <w:tcW w:w="3426" w:type="dxa"/>
          </w:tcPr>
          <w:p w14:paraId="0B5331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1.传统康复治疗相关功能的评估</w:t>
            </w:r>
          </w:p>
          <w:p w14:paraId="491F12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2.针刺技术</w:t>
            </w:r>
          </w:p>
          <w:p w14:paraId="5433C6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3.艾灸技术</w:t>
            </w:r>
          </w:p>
          <w:p w14:paraId="2E886C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4.推拿技术</w:t>
            </w:r>
          </w:p>
          <w:p w14:paraId="39C16A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5.太极拳与八段锦等养生技术</w:t>
            </w:r>
          </w:p>
          <w:p w14:paraId="53BA07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6.电针技术</w:t>
            </w:r>
          </w:p>
          <w:p w14:paraId="4D0A17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7.拔火罐技术</w:t>
            </w:r>
          </w:p>
          <w:p w14:paraId="4347B0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8.晕针、过敏等常见操作意外的处理技术</w:t>
            </w:r>
          </w:p>
        </w:tc>
        <w:tc>
          <w:tcPr>
            <w:tcW w:w="3625" w:type="dxa"/>
            <w:vAlign w:val="center"/>
          </w:tcPr>
          <w:p w14:paraId="771658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功能障碍评估能力</w:t>
            </w:r>
          </w:p>
          <w:p w14:paraId="305F6E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配合康复治疗师制订传统康复治疗处方</w:t>
            </w:r>
          </w:p>
          <w:p w14:paraId="1A270C8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针刺、电针与艾灸治疗能力</w:t>
            </w:r>
          </w:p>
          <w:p w14:paraId="63963E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推拿治疗能力</w:t>
            </w:r>
          </w:p>
          <w:p w14:paraId="7F0A0B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各种火罐治疗能力</w:t>
            </w:r>
          </w:p>
          <w:p w14:paraId="6CED95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疾病预防与养生能力</w:t>
            </w:r>
          </w:p>
          <w:p w14:paraId="259DA7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治疗意外情况的处理能力</w:t>
            </w:r>
          </w:p>
        </w:tc>
      </w:tr>
      <w:tr w14:paraId="5708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2235" w:type="dxa"/>
            <w:vAlign w:val="center"/>
          </w:tcPr>
          <w:p w14:paraId="48430EF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物理治疗</w:t>
            </w:r>
          </w:p>
        </w:tc>
        <w:tc>
          <w:tcPr>
            <w:tcW w:w="3426" w:type="dxa"/>
          </w:tcPr>
          <w:p w14:paraId="0C897E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1.物理治疗相关功能的评估</w:t>
            </w:r>
          </w:p>
          <w:p w14:paraId="7AA674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2.关节活动技术</w:t>
            </w:r>
          </w:p>
          <w:p w14:paraId="7634AF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3.关节松动技术</w:t>
            </w:r>
          </w:p>
          <w:p w14:paraId="3953C0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4.肌力训练技术</w:t>
            </w:r>
          </w:p>
          <w:p w14:paraId="4FEA56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5.关节牵伸技术</w:t>
            </w:r>
          </w:p>
          <w:p w14:paraId="53AB8F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6.关节牵引技术</w:t>
            </w:r>
          </w:p>
          <w:p w14:paraId="46F248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7.呼吸训练</w:t>
            </w:r>
          </w:p>
          <w:p w14:paraId="26A973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8.平衡与协调训练技术</w:t>
            </w:r>
          </w:p>
          <w:p w14:paraId="09409B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9.Bobath技术</w:t>
            </w:r>
          </w:p>
          <w:p w14:paraId="033214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10.Brunnstrom技术</w:t>
            </w:r>
          </w:p>
          <w:p w14:paraId="182123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11.Rood技术</w:t>
            </w:r>
          </w:p>
          <w:p w14:paraId="62B6D0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12.PNF技术</w:t>
            </w:r>
          </w:p>
          <w:p w14:paraId="0E554D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13.运动再学习技术</w:t>
            </w:r>
          </w:p>
        </w:tc>
        <w:tc>
          <w:tcPr>
            <w:tcW w:w="3625" w:type="dxa"/>
            <w:vAlign w:val="center"/>
          </w:tcPr>
          <w:p w14:paraId="166AAC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功能障碍评估能力</w:t>
            </w:r>
          </w:p>
          <w:p w14:paraId="42A147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配合康复治疗师制订物理治疗处方</w:t>
            </w:r>
          </w:p>
          <w:p w14:paraId="4A3206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关节功能障碍训练的能力</w:t>
            </w:r>
          </w:p>
          <w:p w14:paraId="2F7CFA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肌力减弱的训练能力</w:t>
            </w:r>
          </w:p>
          <w:p w14:paraId="52B4BD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呼吸功能障碍训练的能力</w:t>
            </w:r>
          </w:p>
          <w:p w14:paraId="4765E7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平衡与协调能力下降的训练能力</w:t>
            </w:r>
          </w:p>
          <w:p w14:paraId="12DCD1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神经控制障碍的训练能力</w:t>
            </w:r>
          </w:p>
        </w:tc>
      </w:tr>
      <w:tr w14:paraId="0BC6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2235" w:type="dxa"/>
            <w:vAlign w:val="center"/>
          </w:tcPr>
          <w:p w14:paraId="592D913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作业治疗</w:t>
            </w:r>
          </w:p>
        </w:tc>
        <w:tc>
          <w:tcPr>
            <w:tcW w:w="3426" w:type="dxa"/>
            <w:vAlign w:val="center"/>
          </w:tcPr>
          <w:p w14:paraId="68B960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1.作业治疗评估</w:t>
            </w:r>
          </w:p>
          <w:p w14:paraId="21F530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2.日常生活活动训练</w:t>
            </w:r>
          </w:p>
          <w:p w14:paraId="17ED6B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3.治疗性作业活动</w:t>
            </w:r>
          </w:p>
          <w:p w14:paraId="0DAD25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4.手功能康复</w:t>
            </w:r>
          </w:p>
          <w:p w14:paraId="26049F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5.认知与知觉障碍康复</w:t>
            </w:r>
          </w:p>
          <w:p w14:paraId="06C986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6.感觉统合</w:t>
            </w:r>
          </w:p>
          <w:p w14:paraId="71F7A6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7.压力治疗</w:t>
            </w:r>
          </w:p>
          <w:p w14:paraId="0E0BEE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8.辅助技术</w:t>
            </w:r>
          </w:p>
          <w:p w14:paraId="6AFCC6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9.轮椅</w:t>
            </w:r>
          </w:p>
        </w:tc>
        <w:tc>
          <w:tcPr>
            <w:tcW w:w="3625" w:type="dxa"/>
            <w:vAlign w:val="center"/>
          </w:tcPr>
          <w:p w14:paraId="5F6288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功能障碍评估能力</w:t>
            </w:r>
          </w:p>
          <w:p w14:paraId="7EBD99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配合康复治疗师制订作业治疗处方</w:t>
            </w:r>
          </w:p>
          <w:p w14:paraId="40397C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日常功能障碍的训练能力</w:t>
            </w:r>
          </w:p>
          <w:p w14:paraId="751941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辅助器具的使用能力</w:t>
            </w:r>
          </w:p>
          <w:p w14:paraId="3890B1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日常功能代偿训练的能力</w:t>
            </w:r>
          </w:p>
        </w:tc>
      </w:tr>
      <w:tr w14:paraId="414C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35" w:type="dxa"/>
            <w:vAlign w:val="center"/>
          </w:tcPr>
          <w:p w14:paraId="50634E9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言语治疗</w:t>
            </w:r>
          </w:p>
        </w:tc>
        <w:tc>
          <w:tcPr>
            <w:tcW w:w="3426" w:type="dxa"/>
            <w:vAlign w:val="center"/>
          </w:tcPr>
          <w:p w14:paraId="4B8F23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1.言语治疗的评估</w:t>
            </w:r>
          </w:p>
          <w:p w14:paraId="532F42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2.失语症训练技术</w:t>
            </w:r>
          </w:p>
          <w:p w14:paraId="558FD7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3.构音障碍训练技术</w:t>
            </w:r>
          </w:p>
          <w:p w14:paraId="1C5EC2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4.耳聋训练技术</w:t>
            </w:r>
          </w:p>
          <w:p w14:paraId="22A455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5.口吃训练技术</w:t>
            </w:r>
          </w:p>
        </w:tc>
        <w:tc>
          <w:tcPr>
            <w:tcW w:w="3625" w:type="dxa"/>
            <w:vAlign w:val="center"/>
          </w:tcPr>
          <w:p w14:paraId="654D17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言语功能障碍的评估能力</w:t>
            </w:r>
          </w:p>
          <w:p w14:paraId="573E1F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配合康复治疗师制订言语康复治疗处方</w:t>
            </w:r>
          </w:p>
          <w:p w14:paraId="0FE917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语言障碍患者的训练能力</w:t>
            </w:r>
          </w:p>
        </w:tc>
      </w:tr>
      <w:tr w14:paraId="5B9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235" w:type="dxa"/>
            <w:vAlign w:val="center"/>
          </w:tcPr>
          <w:p w14:paraId="46CF7DD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假肢、矫形器制作与装配</w:t>
            </w:r>
          </w:p>
        </w:tc>
        <w:tc>
          <w:tcPr>
            <w:tcW w:w="3426" w:type="dxa"/>
          </w:tcPr>
          <w:p w14:paraId="161F4C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1.四肢假肢的装配与适应训练技术</w:t>
            </w:r>
          </w:p>
          <w:p w14:paraId="20DE51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2.四肢矫形器的装配与适应训练技术</w:t>
            </w:r>
          </w:p>
          <w:p w14:paraId="504603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3.脊柱矫形器的装配与适应训练技术</w:t>
            </w:r>
          </w:p>
          <w:p w14:paraId="63C9F4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4.矫形鞋的装配与适应训练技术</w:t>
            </w:r>
          </w:p>
          <w:p w14:paraId="14BEB1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5.步行辅助器的选用</w:t>
            </w:r>
          </w:p>
          <w:p w14:paraId="7BC3CE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6.轮椅的选用与使用</w:t>
            </w:r>
          </w:p>
        </w:tc>
        <w:tc>
          <w:tcPr>
            <w:tcW w:w="3625" w:type="dxa"/>
            <w:vAlign w:val="center"/>
          </w:tcPr>
          <w:p w14:paraId="45D5B6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肢体功能障碍的评估能力</w:t>
            </w:r>
          </w:p>
          <w:p w14:paraId="146BB6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假肢与矫形器的选配能力</w:t>
            </w:r>
          </w:p>
          <w:p w14:paraId="4694F6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假肢与矫形器适应训练能力</w:t>
            </w:r>
          </w:p>
        </w:tc>
      </w:tr>
      <w:tr w14:paraId="1BE1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235" w:type="dxa"/>
            <w:vAlign w:val="center"/>
          </w:tcPr>
          <w:p w14:paraId="617A25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老年照护</w:t>
            </w:r>
          </w:p>
        </w:tc>
        <w:tc>
          <w:tcPr>
            <w:tcW w:w="3426" w:type="dxa"/>
          </w:tcPr>
          <w:p w14:paraId="220668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1.基本生活照料技术</w:t>
            </w:r>
          </w:p>
          <w:p w14:paraId="6F3F23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2.转运照护</w:t>
            </w:r>
          </w:p>
          <w:p w14:paraId="1B4300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3.急危应对</w:t>
            </w:r>
          </w:p>
        </w:tc>
        <w:tc>
          <w:tcPr>
            <w:tcW w:w="3625" w:type="dxa"/>
            <w:vAlign w:val="center"/>
          </w:tcPr>
          <w:p w14:paraId="5AF10E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老年人基本情况的评估能力</w:t>
            </w:r>
          </w:p>
          <w:p w14:paraId="6DBF46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提供基本生活照料能力</w:t>
            </w:r>
          </w:p>
          <w:p w14:paraId="09BD41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转运照护能力</w:t>
            </w:r>
          </w:p>
          <w:p w14:paraId="210171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危急情况处理能力</w:t>
            </w:r>
          </w:p>
        </w:tc>
      </w:tr>
    </w:tbl>
    <w:p w14:paraId="65A10D4D">
      <w:pPr>
        <w:pStyle w:val="3"/>
        <w:spacing w:before="0" w:after="0" w:line="360" w:lineRule="auto"/>
        <w:rPr>
          <w:rFonts w:ascii="宋体" w:hAnsi="宋体" w:eastAsia="宋体"/>
          <w:color w:val="auto"/>
          <w:sz w:val="28"/>
          <w:highlight w:val="none"/>
        </w:rPr>
      </w:pPr>
    </w:p>
    <w:p w14:paraId="1DAD2B2E">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76" w:name="_Toc20123"/>
      <w:r>
        <w:rPr>
          <w:rFonts w:hint="eastAsia" w:ascii="方正楷体_GB2312" w:hAnsi="方正楷体_GB2312" w:eastAsia="方正楷体_GB2312" w:cs="方正楷体_GB2312"/>
          <w:b/>
          <w:bCs/>
          <w:color w:val="auto"/>
          <w:kern w:val="44"/>
          <w:sz w:val="32"/>
          <w:szCs w:val="32"/>
          <w:highlight w:val="none"/>
          <w:lang w:val="en-US" w:eastAsia="zh-CN" w:bidi="ar-SA"/>
        </w:rPr>
        <w:t>㈣职业行动领域分析</w:t>
      </w:r>
      <w:bookmarkEnd w:id="171"/>
      <w:bookmarkEnd w:id="172"/>
      <w:bookmarkEnd w:id="173"/>
      <w:bookmarkEnd w:id="174"/>
      <w:bookmarkEnd w:id="175"/>
      <w:bookmarkEnd w:id="176"/>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910"/>
      </w:tblGrid>
      <w:tr w14:paraId="06E7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2376" w:type="dxa"/>
            <w:tcBorders>
              <w:top w:val="single" w:color="auto" w:sz="4" w:space="0"/>
              <w:left w:val="single" w:color="auto" w:sz="4" w:space="0"/>
              <w:bottom w:val="single" w:color="auto" w:sz="4" w:space="0"/>
              <w:right w:val="single" w:color="auto" w:sz="4" w:space="0"/>
            </w:tcBorders>
            <w:vAlign w:val="center"/>
          </w:tcPr>
          <w:p w14:paraId="74137368">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行动领域</w:t>
            </w:r>
          </w:p>
        </w:tc>
        <w:tc>
          <w:tcPr>
            <w:tcW w:w="6910" w:type="dxa"/>
            <w:tcBorders>
              <w:top w:val="single" w:color="auto" w:sz="4" w:space="0"/>
              <w:left w:val="single" w:color="auto" w:sz="4" w:space="0"/>
              <w:bottom w:val="single" w:color="auto" w:sz="4" w:space="0"/>
              <w:right w:val="single" w:color="auto" w:sz="4" w:space="0"/>
            </w:tcBorders>
            <w:vAlign w:val="center"/>
          </w:tcPr>
          <w:p w14:paraId="1BE273DF">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行动领域描述</w:t>
            </w:r>
          </w:p>
        </w:tc>
      </w:tr>
      <w:tr w14:paraId="4F8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3207E6B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传统康复治疗</w:t>
            </w:r>
          </w:p>
        </w:tc>
        <w:tc>
          <w:tcPr>
            <w:tcW w:w="6910" w:type="dxa"/>
            <w:tcBorders>
              <w:top w:val="single" w:color="auto" w:sz="4" w:space="0"/>
              <w:left w:val="single" w:color="auto" w:sz="4" w:space="0"/>
              <w:bottom w:val="single" w:color="auto" w:sz="4" w:space="0"/>
              <w:right w:val="single" w:color="auto" w:sz="4" w:space="0"/>
            </w:tcBorders>
            <w:vAlign w:val="center"/>
          </w:tcPr>
          <w:p w14:paraId="7A026787">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color w:val="auto"/>
                <w:szCs w:val="21"/>
                <w:highlight w:val="none"/>
              </w:rPr>
              <w:t>根据患者情况，评估患者功能障碍情况，配合康复治疗师制订传统康复治疗处方，按照处方，从事针刺、艾灸、推拿、电针、火罐、养生与意外情况的处理等工作。</w:t>
            </w:r>
          </w:p>
        </w:tc>
      </w:tr>
      <w:tr w14:paraId="3960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7778897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物理治疗</w:t>
            </w:r>
          </w:p>
        </w:tc>
        <w:tc>
          <w:tcPr>
            <w:tcW w:w="6910" w:type="dxa"/>
            <w:tcBorders>
              <w:top w:val="single" w:color="auto" w:sz="4" w:space="0"/>
              <w:left w:val="single" w:color="auto" w:sz="4" w:space="0"/>
              <w:bottom w:val="single" w:color="auto" w:sz="4" w:space="0"/>
              <w:right w:val="single" w:color="auto" w:sz="4" w:space="0"/>
            </w:tcBorders>
            <w:vAlign w:val="center"/>
          </w:tcPr>
          <w:p w14:paraId="06E249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根据患者情况，评估患者功能障碍情况，配合康复治疗师制订物理治疗处方，按照处方，从事关节活动、关节松动、肌力训练、关节牵伸、关节牵引、呼吸训练、平衡训练、协调能力训练、Bobath及Brunnstrom等工作。</w:t>
            </w:r>
          </w:p>
        </w:tc>
      </w:tr>
      <w:tr w14:paraId="03F0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7A44CAB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作业治疗</w:t>
            </w:r>
          </w:p>
        </w:tc>
        <w:tc>
          <w:tcPr>
            <w:tcW w:w="6910" w:type="dxa"/>
            <w:tcBorders>
              <w:top w:val="single" w:color="auto" w:sz="4" w:space="0"/>
              <w:left w:val="single" w:color="auto" w:sz="4" w:space="0"/>
              <w:bottom w:val="single" w:color="auto" w:sz="4" w:space="0"/>
              <w:right w:val="single" w:color="auto" w:sz="4" w:space="0"/>
            </w:tcBorders>
            <w:vAlign w:val="center"/>
          </w:tcPr>
          <w:p w14:paraId="24CF80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根据患者生活能力，评估患者上、下肢功能障碍情况，配合康复治疗师制订作业治疗处方，按照处方，从事日常生活活动训练、治疗性作业活动、手功能康复、认知与知觉障碍康复、感觉统合与辅助器具的运用等工作。</w:t>
            </w:r>
          </w:p>
        </w:tc>
      </w:tr>
      <w:tr w14:paraId="174C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19E9BF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言语治疗</w:t>
            </w:r>
          </w:p>
        </w:tc>
        <w:tc>
          <w:tcPr>
            <w:tcW w:w="6910" w:type="dxa"/>
            <w:tcBorders>
              <w:top w:val="single" w:color="auto" w:sz="4" w:space="0"/>
              <w:left w:val="single" w:color="auto" w:sz="4" w:space="0"/>
              <w:bottom w:val="single" w:color="auto" w:sz="4" w:space="0"/>
              <w:right w:val="single" w:color="auto" w:sz="4" w:space="0"/>
            </w:tcBorders>
            <w:vAlign w:val="center"/>
          </w:tcPr>
          <w:p w14:paraId="7DDBE5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依根据患者言语能力，评估患者发声、听觉器官功能障碍，配合康复治疗师制订言语治疗处方，按照处方，从事发声训练、听力训练等工作。</w:t>
            </w:r>
          </w:p>
        </w:tc>
      </w:tr>
      <w:tr w14:paraId="3BF8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191F3BF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假肢、矫形器制作与装配</w:t>
            </w:r>
          </w:p>
        </w:tc>
        <w:tc>
          <w:tcPr>
            <w:tcW w:w="6910" w:type="dxa"/>
            <w:tcBorders>
              <w:top w:val="single" w:color="auto" w:sz="4" w:space="0"/>
              <w:left w:val="single" w:color="auto" w:sz="4" w:space="0"/>
              <w:bottom w:val="single" w:color="auto" w:sz="4" w:space="0"/>
              <w:right w:val="single" w:color="auto" w:sz="4" w:space="0"/>
            </w:tcBorders>
            <w:vAlign w:val="center"/>
          </w:tcPr>
          <w:p w14:paraId="3E53CA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评估患者的功能情况，综合分析评估数据，拟定假肢或矫形器的制作要求、参数，帮助患者适应训练等工作。</w:t>
            </w:r>
          </w:p>
        </w:tc>
      </w:tr>
      <w:tr w14:paraId="4A52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541AEDD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老年照护</w:t>
            </w:r>
          </w:p>
        </w:tc>
        <w:tc>
          <w:tcPr>
            <w:tcW w:w="6910" w:type="dxa"/>
            <w:tcBorders>
              <w:top w:val="single" w:color="auto" w:sz="4" w:space="0"/>
              <w:left w:val="single" w:color="auto" w:sz="4" w:space="0"/>
              <w:bottom w:val="single" w:color="auto" w:sz="4" w:space="0"/>
              <w:right w:val="single" w:color="auto" w:sz="4" w:space="0"/>
            </w:tcBorders>
            <w:vAlign w:val="center"/>
          </w:tcPr>
          <w:p w14:paraId="0FA1A5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评估老年人的基本情况，为其提供基本照料，必要时进行转运照护及危急重症应对</w:t>
            </w:r>
          </w:p>
        </w:tc>
      </w:tr>
    </w:tbl>
    <w:p w14:paraId="1636CAE9">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77" w:name="_Toc29744"/>
      <w:bookmarkStart w:id="178" w:name="_Toc280449699"/>
      <w:bookmarkStart w:id="179" w:name="_Toc352756455"/>
      <w:bookmarkStart w:id="180" w:name="_Toc353182663"/>
      <w:bookmarkStart w:id="181" w:name="_Toc280711858"/>
      <w:bookmarkStart w:id="182" w:name="_Toc363826691"/>
      <w:r>
        <w:rPr>
          <w:rFonts w:hint="eastAsia" w:ascii="方正楷体_GB2312" w:hAnsi="方正楷体_GB2312" w:eastAsia="方正楷体_GB2312" w:cs="方正楷体_GB2312"/>
          <w:b/>
          <w:bCs/>
          <w:color w:val="auto"/>
          <w:kern w:val="44"/>
          <w:sz w:val="32"/>
          <w:szCs w:val="32"/>
          <w:highlight w:val="none"/>
          <w:lang w:val="en-US" w:eastAsia="zh-CN" w:bidi="ar-SA"/>
        </w:rPr>
        <w:t>㈤学习领域转换</w:t>
      </w:r>
      <w:bookmarkEnd w:id="177"/>
      <w:bookmarkEnd w:id="178"/>
      <w:bookmarkEnd w:id="179"/>
      <w:bookmarkEnd w:id="180"/>
      <w:bookmarkEnd w:id="181"/>
      <w:bookmarkEnd w:id="182"/>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6"/>
        <w:gridCol w:w="2158"/>
        <w:gridCol w:w="3082"/>
      </w:tblGrid>
      <w:tr w14:paraId="01D8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046" w:type="dxa"/>
            <w:vAlign w:val="center"/>
          </w:tcPr>
          <w:p w14:paraId="67775F25">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典型工作任务</w:t>
            </w:r>
          </w:p>
        </w:tc>
        <w:tc>
          <w:tcPr>
            <w:tcW w:w="2158" w:type="dxa"/>
            <w:vAlign w:val="center"/>
          </w:tcPr>
          <w:p w14:paraId="6E84A787">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行动领域</w:t>
            </w:r>
          </w:p>
        </w:tc>
        <w:tc>
          <w:tcPr>
            <w:tcW w:w="3082" w:type="dxa"/>
            <w:vAlign w:val="center"/>
          </w:tcPr>
          <w:p w14:paraId="0144D315">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学习领域</w:t>
            </w:r>
          </w:p>
        </w:tc>
      </w:tr>
      <w:tr w14:paraId="2C06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46" w:type="dxa"/>
            <w:vAlign w:val="center"/>
          </w:tcPr>
          <w:p w14:paraId="6794A0B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传统康复治疗相关功能的评估</w:t>
            </w:r>
          </w:p>
        </w:tc>
        <w:tc>
          <w:tcPr>
            <w:tcW w:w="2158" w:type="dxa"/>
            <w:vMerge w:val="restart"/>
            <w:vAlign w:val="center"/>
          </w:tcPr>
          <w:p w14:paraId="7689D49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传统康复治疗</w:t>
            </w:r>
          </w:p>
        </w:tc>
        <w:tc>
          <w:tcPr>
            <w:tcW w:w="3082" w:type="dxa"/>
            <w:vMerge w:val="restart"/>
            <w:vAlign w:val="center"/>
          </w:tcPr>
          <w:p w14:paraId="3A28BCE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中医学基础</w:t>
            </w:r>
          </w:p>
          <w:p w14:paraId="571EF0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人体解剖与组织胚胎学</w:t>
            </w:r>
          </w:p>
          <w:p w14:paraId="3D48696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中国传统康复技术</w:t>
            </w:r>
          </w:p>
          <w:p w14:paraId="1E5D4CC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生理学</w:t>
            </w:r>
          </w:p>
          <w:p w14:paraId="039ED94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临床医学概要</w:t>
            </w:r>
          </w:p>
          <w:p w14:paraId="1A38853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康复评定技术</w:t>
            </w:r>
          </w:p>
          <w:p w14:paraId="091388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康复综合实训</w:t>
            </w:r>
          </w:p>
        </w:tc>
      </w:tr>
      <w:tr w14:paraId="518C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46" w:type="dxa"/>
            <w:vAlign w:val="center"/>
          </w:tcPr>
          <w:p w14:paraId="25D970E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针刺技术</w:t>
            </w:r>
          </w:p>
        </w:tc>
        <w:tc>
          <w:tcPr>
            <w:tcW w:w="2158" w:type="dxa"/>
            <w:vMerge w:val="continue"/>
            <w:vAlign w:val="center"/>
          </w:tcPr>
          <w:p w14:paraId="5EE236F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25A76D4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1E20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56BD90C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艾灸技术</w:t>
            </w:r>
          </w:p>
        </w:tc>
        <w:tc>
          <w:tcPr>
            <w:tcW w:w="2158" w:type="dxa"/>
            <w:vMerge w:val="continue"/>
            <w:vAlign w:val="center"/>
          </w:tcPr>
          <w:p w14:paraId="756E02A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5ED4E0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2334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046" w:type="dxa"/>
            <w:vAlign w:val="center"/>
          </w:tcPr>
          <w:p w14:paraId="3AEC46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推拿技术</w:t>
            </w:r>
          </w:p>
        </w:tc>
        <w:tc>
          <w:tcPr>
            <w:tcW w:w="2158" w:type="dxa"/>
            <w:vMerge w:val="continue"/>
            <w:vAlign w:val="center"/>
          </w:tcPr>
          <w:p w14:paraId="6B22BEE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610EFC5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75CB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46" w:type="dxa"/>
            <w:vAlign w:val="center"/>
          </w:tcPr>
          <w:p w14:paraId="7A3A25D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拔火罐技术</w:t>
            </w:r>
          </w:p>
        </w:tc>
        <w:tc>
          <w:tcPr>
            <w:tcW w:w="2158" w:type="dxa"/>
            <w:vMerge w:val="continue"/>
            <w:vAlign w:val="center"/>
          </w:tcPr>
          <w:p w14:paraId="566E8FB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321BF47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07B5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7A9ED8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物理治疗相关功能的评估</w:t>
            </w:r>
          </w:p>
        </w:tc>
        <w:tc>
          <w:tcPr>
            <w:tcW w:w="2158" w:type="dxa"/>
            <w:vMerge w:val="restart"/>
            <w:vAlign w:val="center"/>
          </w:tcPr>
          <w:p w14:paraId="2EFE71B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物理治疗</w:t>
            </w:r>
          </w:p>
        </w:tc>
        <w:tc>
          <w:tcPr>
            <w:tcW w:w="3082" w:type="dxa"/>
            <w:vMerge w:val="restart"/>
            <w:vAlign w:val="center"/>
          </w:tcPr>
          <w:p w14:paraId="63A9E2C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人体解剖与组织胚胎学</w:t>
            </w:r>
          </w:p>
          <w:p w14:paraId="418DA67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病理学与病理生理学</w:t>
            </w:r>
          </w:p>
          <w:p w14:paraId="476C2F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生理学、药理学、生物化学</w:t>
            </w:r>
          </w:p>
          <w:p w14:paraId="5DF6DBF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临床医学概要</w:t>
            </w:r>
          </w:p>
          <w:p w14:paraId="294BE9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康复治疗基础</w:t>
            </w:r>
          </w:p>
          <w:p w14:paraId="3318D54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运动学基础</w:t>
            </w:r>
          </w:p>
          <w:p w14:paraId="4071BD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康复评定技术</w:t>
            </w:r>
          </w:p>
          <w:p w14:paraId="6E58D63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运动治疗技术</w:t>
            </w:r>
          </w:p>
          <w:p w14:paraId="4AB1655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物理因子治疗技术</w:t>
            </w:r>
          </w:p>
          <w:p w14:paraId="7E38056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老年病康养技术</w:t>
            </w:r>
          </w:p>
          <w:p w14:paraId="120588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肌肉骨骼病康养技术</w:t>
            </w:r>
          </w:p>
          <w:p w14:paraId="51D7E3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神经系统疾病康养技术</w:t>
            </w:r>
          </w:p>
          <w:p w14:paraId="45419DF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康复综合实训</w:t>
            </w:r>
          </w:p>
        </w:tc>
      </w:tr>
      <w:tr w14:paraId="70B9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29DCD97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关节活动技术</w:t>
            </w:r>
          </w:p>
        </w:tc>
        <w:tc>
          <w:tcPr>
            <w:tcW w:w="2158" w:type="dxa"/>
            <w:vMerge w:val="continue"/>
            <w:vAlign w:val="center"/>
          </w:tcPr>
          <w:p w14:paraId="7472697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0070EE2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4F0D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046" w:type="dxa"/>
            <w:vAlign w:val="center"/>
          </w:tcPr>
          <w:p w14:paraId="1C794E9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关节松动技术</w:t>
            </w:r>
          </w:p>
        </w:tc>
        <w:tc>
          <w:tcPr>
            <w:tcW w:w="2158" w:type="dxa"/>
            <w:vMerge w:val="continue"/>
            <w:vAlign w:val="center"/>
          </w:tcPr>
          <w:p w14:paraId="618DC85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4725C5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0834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46" w:type="dxa"/>
            <w:vAlign w:val="center"/>
          </w:tcPr>
          <w:p w14:paraId="4BF402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肌力训练技术</w:t>
            </w:r>
          </w:p>
        </w:tc>
        <w:tc>
          <w:tcPr>
            <w:tcW w:w="2158" w:type="dxa"/>
            <w:vMerge w:val="continue"/>
            <w:vAlign w:val="center"/>
          </w:tcPr>
          <w:p w14:paraId="452B064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1CF7E05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79D5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046" w:type="dxa"/>
            <w:vAlign w:val="center"/>
          </w:tcPr>
          <w:p w14:paraId="3E36A1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关节牵伸技术</w:t>
            </w:r>
          </w:p>
        </w:tc>
        <w:tc>
          <w:tcPr>
            <w:tcW w:w="2158" w:type="dxa"/>
            <w:vMerge w:val="continue"/>
            <w:vAlign w:val="center"/>
          </w:tcPr>
          <w:p w14:paraId="4422644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487587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48E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46" w:type="dxa"/>
            <w:vAlign w:val="center"/>
          </w:tcPr>
          <w:p w14:paraId="5C6FB51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关节牵引技术</w:t>
            </w:r>
          </w:p>
        </w:tc>
        <w:tc>
          <w:tcPr>
            <w:tcW w:w="2158" w:type="dxa"/>
            <w:vMerge w:val="continue"/>
            <w:vAlign w:val="center"/>
          </w:tcPr>
          <w:p w14:paraId="7F6763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1489CFC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11E7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046" w:type="dxa"/>
          </w:tcPr>
          <w:p w14:paraId="6F76C6E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平衡与协调训练技术</w:t>
            </w:r>
          </w:p>
        </w:tc>
        <w:tc>
          <w:tcPr>
            <w:tcW w:w="2158" w:type="dxa"/>
            <w:vMerge w:val="continue"/>
            <w:vAlign w:val="center"/>
          </w:tcPr>
          <w:p w14:paraId="5DC5660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2E0BC7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0FCF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46" w:type="dxa"/>
          </w:tcPr>
          <w:p w14:paraId="5D19237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Bobath技术</w:t>
            </w:r>
          </w:p>
        </w:tc>
        <w:tc>
          <w:tcPr>
            <w:tcW w:w="2158" w:type="dxa"/>
            <w:vMerge w:val="continue"/>
            <w:vAlign w:val="center"/>
          </w:tcPr>
          <w:p w14:paraId="02D3ABA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07C7E2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1D62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6" w:type="dxa"/>
          </w:tcPr>
          <w:p w14:paraId="3AAFF76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Brunnstrom技术</w:t>
            </w:r>
          </w:p>
        </w:tc>
        <w:tc>
          <w:tcPr>
            <w:tcW w:w="2158" w:type="dxa"/>
            <w:vMerge w:val="continue"/>
            <w:vAlign w:val="center"/>
          </w:tcPr>
          <w:p w14:paraId="53FFBF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5B85153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0F9E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0A1F54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作业治疗评估</w:t>
            </w:r>
          </w:p>
        </w:tc>
        <w:tc>
          <w:tcPr>
            <w:tcW w:w="2158" w:type="dxa"/>
            <w:vMerge w:val="restart"/>
            <w:vAlign w:val="center"/>
          </w:tcPr>
          <w:p w14:paraId="364AC32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作业治疗</w:t>
            </w:r>
          </w:p>
        </w:tc>
        <w:tc>
          <w:tcPr>
            <w:tcW w:w="3082" w:type="dxa"/>
            <w:vMerge w:val="restart"/>
            <w:vAlign w:val="center"/>
          </w:tcPr>
          <w:p w14:paraId="6B689A9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人体解剖与组织胚胎学</w:t>
            </w:r>
          </w:p>
          <w:p w14:paraId="2F534B27">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病理学与病理生理学</w:t>
            </w:r>
          </w:p>
          <w:p w14:paraId="35A1DD66">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生理学、药理学、生物化学</w:t>
            </w:r>
          </w:p>
          <w:p w14:paraId="1D0B7B4F">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临床医学概要</w:t>
            </w:r>
          </w:p>
          <w:p w14:paraId="5A79C79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康复治疗基础</w:t>
            </w:r>
          </w:p>
          <w:p w14:paraId="3368F5B1">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康复评定技术</w:t>
            </w:r>
          </w:p>
          <w:p w14:paraId="37EA86A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作业治疗技术</w:t>
            </w:r>
          </w:p>
          <w:p w14:paraId="735107FE">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老年病康养技术</w:t>
            </w:r>
          </w:p>
          <w:p w14:paraId="5400CA78">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肌肉骨骼病康养技术</w:t>
            </w:r>
          </w:p>
          <w:p w14:paraId="59825A3E">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神经系统疾病康养技术</w:t>
            </w:r>
          </w:p>
        </w:tc>
      </w:tr>
      <w:tr w14:paraId="320A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7C40208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日常生活活动训练</w:t>
            </w:r>
          </w:p>
        </w:tc>
        <w:tc>
          <w:tcPr>
            <w:tcW w:w="2158" w:type="dxa"/>
            <w:vMerge w:val="continue"/>
            <w:vAlign w:val="center"/>
          </w:tcPr>
          <w:p w14:paraId="574FDA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4D2A3A66">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747D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71B140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手功能康复</w:t>
            </w:r>
          </w:p>
        </w:tc>
        <w:tc>
          <w:tcPr>
            <w:tcW w:w="2158" w:type="dxa"/>
            <w:vMerge w:val="continue"/>
            <w:vAlign w:val="center"/>
          </w:tcPr>
          <w:p w14:paraId="6324304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5F0D5539">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694C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5C64E45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认知与知觉障碍康复</w:t>
            </w:r>
          </w:p>
        </w:tc>
        <w:tc>
          <w:tcPr>
            <w:tcW w:w="2158" w:type="dxa"/>
            <w:vMerge w:val="continue"/>
            <w:vAlign w:val="center"/>
          </w:tcPr>
          <w:p w14:paraId="274AF71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0BEAA658">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1A75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31A8F5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辅助技术</w:t>
            </w:r>
          </w:p>
        </w:tc>
        <w:tc>
          <w:tcPr>
            <w:tcW w:w="2158" w:type="dxa"/>
            <w:vMerge w:val="continue"/>
            <w:vAlign w:val="center"/>
          </w:tcPr>
          <w:p w14:paraId="5A6CAE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0C34CAC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13ED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24B4059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轮椅</w:t>
            </w:r>
          </w:p>
        </w:tc>
        <w:tc>
          <w:tcPr>
            <w:tcW w:w="2158" w:type="dxa"/>
            <w:vMerge w:val="continue"/>
            <w:vAlign w:val="center"/>
          </w:tcPr>
          <w:p w14:paraId="2DE6B2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241463C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6D61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75FD79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言语治疗的评估</w:t>
            </w:r>
          </w:p>
        </w:tc>
        <w:tc>
          <w:tcPr>
            <w:tcW w:w="2158" w:type="dxa"/>
            <w:vMerge w:val="restart"/>
            <w:vAlign w:val="center"/>
          </w:tcPr>
          <w:p w14:paraId="529106C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言语治疗</w:t>
            </w:r>
          </w:p>
        </w:tc>
        <w:tc>
          <w:tcPr>
            <w:tcW w:w="3082" w:type="dxa"/>
            <w:vMerge w:val="restart"/>
            <w:vAlign w:val="center"/>
          </w:tcPr>
          <w:p w14:paraId="63881B2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人体解剖与组织胚胎学</w:t>
            </w:r>
          </w:p>
          <w:p w14:paraId="6E5B05E4">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病理学与病理生理学</w:t>
            </w:r>
          </w:p>
          <w:p w14:paraId="6B5BC002">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生理学、药理学、病免</w:t>
            </w:r>
          </w:p>
          <w:p w14:paraId="5523C2D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临床医学概要</w:t>
            </w:r>
          </w:p>
          <w:p w14:paraId="4494DBFB">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康复治疗基础</w:t>
            </w:r>
          </w:p>
          <w:p w14:paraId="5227A8B9">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康复评定技术</w:t>
            </w:r>
          </w:p>
          <w:p w14:paraId="08AB80D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言语治疗技术</w:t>
            </w:r>
          </w:p>
          <w:p w14:paraId="783AD44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肌肉骨骼病康养技术</w:t>
            </w:r>
          </w:p>
          <w:p w14:paraId="7FB23172">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神经系统疾病康养技术</w:t>
            </w:r>
          </w:p>
        </w:tc>
      </w:tr>
      <w:tr w14:paraId="66EA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0D6D048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失语症训练技术</w:t>
            </w:r>
          </w:p>
        </w:tc>
        <w:tc>
          <w:tcPr>
            <w:tcW w:w="2158" w:type="dxa"/>
            <w:vMerge w:val="continue"/>
            <w:vAlign w:val="center"/>
          </w:tcPr>
          <w:p w14:paraId="665DD0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24FC0784">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282D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0ECFFB8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构音障碍训练技术</w:t>
            </w:r>
          </w:p>
        </w:tc>
        <w:tc>
          <w:tcPr>
            <w:tcW w:w="2158" w:type="dxa"/>
            <w:vMerge w:val="continue"/>
            <w:vAlign w:val="center"/>
          </w:tcPr>
          <w:p w14:paraId="372A5A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0118024E">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288C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7F93EF1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耳聋训练技术</w:t>
            </w:r>
          </w:p>
        </w:tc>
        <w:tc>
          <w:tcPr>
            <w:tcW w:w="2158" w:type="dxa"/>
            <w:vMerge w:val="continue"/>
            <w:vAlign w:val="center"/>
          </w:tcPr>
          <w:p w14:paraId="148F993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125594F6">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0691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tcPr>
          <w:p w14:paraId="0CBAB07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1.四肢假肢的装配与适应训练技术</w:t>
            </w:r>
          </w:p>
        </w:tc>
        <w:tc>
          <w:tcPr>
            <w:tcW w:w="2158" w:type="dxa"/>
            <w:vMerge w:val="restart"/>
            <w:vAlign w:val="center"/>
          </w:tcPr>
          <w:p w14:paraId="7C9914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假肢、矫形器制作与装配</w:t>
            </w:r>
          </w:p>
        </w:tc>
        <w:tc>
          <w:tcPr>
            <w:tcW w:w="3082" w:type="dxa"/>
            <w:vMerge w:val="restart"/>
            <w:vAlign w:val="center"/>
          </w:tcPr>
          <w:p w14:paraId="4E3675B5">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人体解剖与组织胚胎学</w:t>
            </w:r>
          </w:p>
          <w:p w14:paraId="389B5AE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临床医学概要</w:t>
            </w:r>
          </w:p>
          <w:p w14:paraId="3000A991">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康复治疗基础</w:t>
            </w:r>
          </w:p>
          <w:p w14:paraId="4495EEF2">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康复评定技术</w:t>
            </w:r>
          </w:p>
          <w:p w14:paraId="1FA0CBF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康复工程</w:t>
            </w:r>
          </w:p>
        </w:tc>
      </w:tr>
      <w:tr w14:paraId="476B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tcPr>
          <w:p w14:paraId="6DE6663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2.四肢矫形器的装配与适应训练技术</w:t>
            </w:r>
          </w:p>
        </w:tc>
        <w:tc>
          <w:tcPr>
            <w:tcW w:w="2158" w:type="dxa"/>
            <w:vMerge w:val="continue"/>
            <w:vAlign w:val="center"/>
          </w:tcPr>
          <w:p w14:paraId="57CEAC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6B6C3E59">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3DB5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tcPr>
          <w:p w14:paraId="5E14AD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3.脊柱矫形器的装配与适应训练技术</w:t>
            </w:r>
          </w:p>
        </w:tc>
        <w:tc>
          <w:tcPr>
            <w:tcW w:w="2158" w:type="dxa"/>
            <w:vMerge w:val="continue"/>
            <w:vAlign w:val="center"/>
          </w:tcPr>
          <w:p w14:paraId="7AD0609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4D184499">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p>
        </w:tc>
      </w:tr>
      <w:tr w14:paraId="64FA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46" w:type="dxa"/>
            <w:vAlign w:val="center"/>
          </w:tcPr>
          <w:p w14:paraId="3377DCD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1.基本生活照料技术</w:t>
            </w:r>
          </w:p>
        </w:tc>
        <w:tc>
          <w:tcPr>
            <w:tcW w:w="2158" w:type="dxa"/>
            <w:vMerge w:val="restart"/>
            <w:vAlign w:val="center"/>
          </w:tcPr>
          <w:p w14:paraId="67B619A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老年照护</w:t>
            </w:r>
          </w:p>
        </w:tc>
        <w:tc>
          <w:tcPr>
            <w:tcW w:w="3082" w:type="dxa"/>
            <w:vMerge w:val="restart"/>
            <w:vAlign w:val="center"/>
          </w:tcPr>
          <w:p w14:paraId="62F22902">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临床医学概要</w:t>
            </w:r>
          </w:p>
          <w:p w14:paraId="3D1DD469">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老年病康养技术</w:t>
            </w:r>
          </w:p>
          <w:p w14:paraId="5EF02731">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老年照护</w:t>
            </w:r>
          </w:p>
        </w:tc>
      </w:tr>
      <w:tr w14:paraId="4A0E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46" w:type="dxa"/>
            <w:vAlign w:val="center"/>
          </w:tcPr>
          <w:p w14:paraId="211E6E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2.转运照护</w:t>
            </w:r>
          </w:p>
        </w:tc>
        <w:tc>
          <w:tcPr>
            <w:tcW w:w="2158" w:type="dxa"/>
            <w:vMerge w:val="continue"/>
            <w:vAlign w:val="center"/>
          </w:tcPr>
          <w:p w14:paraId="1A2621C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54FD30BC">
            <w:pPr>
              <w:spacing w:line="300" w:lineRule="exact"/>
              <w:jc w:val="center"/>
              <w:rPr>
                <w:rFonts w:ascii="宋体" w:hAnsi="宋体"/>
                <w:color w:val="auto"/>
                <w:sz w:val="18"/>
                <w:szCs w:val="18"/>
                <w:highlight w:val="none"/>
              </w:rPr>
            </w:pPr>
          </w:p>
        </w:tc>
      </w:tr>
      <w:tr w14:paraId="2446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46" w:type="dxa"/>
            <w:vAlign w:val="center"/>
          </w:tcPr>
          <w:p w14:paraId="049CC57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3.急危应对</w:t>
            </w:r>
          </w:p>
        </w:tc>
        <w:tc>
          <w:tcPr>
            <w:tcW w:w="2158" w:type="dxa"/>
            <w:vMerge w:val="continue"/>
            <w:vAlign w:val="center"/>
          </w:tcPr>
          <w:p w14:paraId="35A2E7A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082" w:type="dxa"/>
            <w:vMerge w:val="continue"/>
            <w:vAlign w:val="center"/>
          </w:tcPr>
          <w:p w14:paraId="375F6048">
            <w:pPr>
              <w:spacing w:line="300" w:lineRule="exact"/>
              <w:jc w:val="center"/>
              <w:rPr>
                <w:rFonts w:ascii="宋体" w:hAnsi="宋体"/>
                <w:color w:val="auto"/>
                <w:sz w:val="18"/>
                <w:szCs w:val="18"/>
                <w:highlight w:val="none"/>
              </w:rPr>
            </w:pPr>
          </w:p>
        </w:tc>
      </w:tr>
    </w:tbl>
    <w:p w14:paraId="0D656C9C">
      <w:pPr>
        <w:pStyle w:val="3"/>
        <w:spacing w:before="0" w:after="0" w:line="360" w:lineRule="auto"/>
        <w:ind w:firstLine="562" w:firstLineChars="200"/>
        <w:rPr>
          <w:rFonts w:ascii="宋体" w:hAnsi="宋体" w:eastAsia="宋体"/>
          <w:color w:val="auto"/>
          <w:sz w:val="28"/>
          <w:highlight w:val="none"/>
        </w:rPr>
      </w:pPr>
      <w:bookmarkStart w:id="183" w:name="_Toc352756456"/>
      <w:bookmarkStart w:id="184" w:name="_Toc280449700"/>
      <w:bookmarkStart w:id="185" w:name="_Toc280711859"/>
      <w:bookmarkStart w:id="186" w:name="_Toc363826692"/>
      <w:bookmarkStart w:id="187" w:name="_Toc353182664"/>
    </w:p>
    <w:p w14:paraId="6B5CB8B9">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88" w:name="_Toc8767"/>
      <w:r>
        <w:rPr>
          <w:rFonts w:hint="eastAsia" w:ascii="方正楷体_GB2312" w:hAnsi="方正楷体_GB2312" w:eastAsia="方正楷体_GB2312" w:cs="方正楷体_GB2312"/>
          <w:b/>
          <w:bCs/>
          <w:color w:val="auto"/>
          <w:kern w:val="44"/>
          <w:sz w:val="32"/>
          <w:szCs w:val="32"/>
          <w:highlight w:val="none"/>
          <w:lang w:val="en-US" w:eastAsia="zh-CN" w:bidi="ar-SA"/>
        </w:rPr>
        <w:t>(六)体系</w:t>
      </w:r>
      <w:bookmarkEnd w:id="183"/>
      <w:bookmarkEnd w:id="184"/>
      <w:bookmarkEnd w:id="185"/>
      <w:r>
        <w:rPr>
          <w:rFonts w:hint="eastAsia" w:ascii="方正楷体_GB2312" w:hAnsi="方正楷体_GB2312" w:eastAsia="方正楷体_GB2312" w:cs="方正楷体_GB2312"/>
          <w:b/>
          <w:bCs/>
          <w:color w:val="auto"/>
          <w:kern w:val="44"/>
          <w:sz w:val="32"/>
          <w:szCs w:val="32"/>
          <w:highlight w:val="none"/>
          <w:lang w:val="en-US" w:eastAsia="zh-CN" w:bidi="ar-SA"/>
        </w:rPr>
        <w:t>建构</w:t>
      </w:r>
      <w:bookmarkEnd w:id="186"/>
      <w:bookmarkEnd w:id="187"/>
      <w:bookmarkEnd w:id="188"/>
    </w:p>
    <w:p w14:paraId="3B64CF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1.结构体系</w:t>
      </w:r>
    </w:p>
    <w:p w14:paraId="611339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⑴基本素质课程(公共课)：包括《思想道德修养与法律基础》《毛泽东思想和中国特色社会主义理论体系概论》《形势与政策》《大学语文》《军事技能训练》《军事理论》《体育与健康》《医学生经典选读》等35门课程构成，总学时998学时，计53.5学分。</w:t>
      </w:r>
    </w:p>
    <w:p w14:paraId="5AC2E7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⑵行业通用课程(专业基础课)：包括《人体解剖学》《康复医学导论》《人体发育学》《中医学基础》《基础医学概要》《临床疾病概要》等8门课程构成，总学时380学时，计21学分。</w:t>
      </w:r>
    </w:p>
    <w:p w14:paraId="027BD5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⑶岗位能力课程：包括《康复评定技术》《运动治疗技术》《物理因子治疗技术》《作业治疗技术》《中国传统康复技术》《康复综合实训》等12门课程构成，总学时1666学时，计84学分。</w:t>
      </w:r>
    </w:p>
    <w:p w14:paraId="1E6076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(4)拓展能力课程：包括《医学影像学》《社区康复学》《康复心理》《老年照护》等9门课程构成，总学时288学时，计13学分。</w:t>
      </w:r>
    </w:p>
    <w:p w14:paraId="49BBC1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2.内容体系</w:t>
      </w:r>
    </w:p>
    <w:p w14:paraId="14ABC2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⑴理论课程体系 由纯理论课及理实一体课程中的理论部分构成，总学时达1518学时，占总学时的46.56%。</w:t>
      </w:r>
    </w:p>
    <w:p w14:paraId="7B0EC9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fldChar w:fldCharType="begin"/>
      </w:r>
      <w:r>
        <w:rPr>
          <w:rFonts w:hint="eastAsia" w:ascii="方正仿宋_GB2312" w:hAnsi="方正仿宋_GB2312" w:eastAsia="方正仿宋_GB2312" w:cs="方正仿宋_GB2312"/>
          <w:b w:val="0"/>
          <w:bCs w:val="0"/>
          <w:color w:val="auto"/>
          <w:kern w:val="44"/>
          <w:sz w:val="32"/>
          <w:szCs w:val="32"/>
          <w:highlight w:val="none"/>
          <w:lang w:val="en-US" w:eastAsia="zh-CN" w:bidi="ar-SA"/>
        </w:rPr>
        <w:instrText xml:space="preserve">= 2 \* GB2</w:instrText>
      </w:r>
      <w:r>
        <w:rPr>
          <w:rFonts w:hint="eastAsia" w:ascii="方正仿宋_GB2312" w:hAnsi="方正仿宋_GB2312" w:eastAsia="方正仿宋_GB2312" w:cs="方正仿宋_GB2312"/>
          <w:b w:val="0"/>
          <w:bCs w:val="0"/>
          <w:color w:val="auto"/>
          <w:kern w:val="44"/>
          <w:sz w:val="32"/>
          <w:szCs w:val="32"/>
          <w:highlight w:val="none"/>
          <w:lang w:val="en-US" w:eastAsia="zh-CN" w:bidi="ar-SA"/>
        </w:rPr>
        <w:fldChar w:fldCharType="separate"/>
      </w:r>
      <w:r>
        <w:rPr>
          <w:rFonts w:hint="eastAsia" w:ascii="方正仿宋_GB2312" w:hAnsi="方正仿宋_GB2312" w:eastAsia="方正仿宋_GB2312" w:cs="方正仿宋_GB2312"/>
          <w:b w:val="0"/>
          <w:bCs w:val="0"/>
          <w:color w:val="auto"/>
          <w:kern w:val="44"/>
          <w:sz w:val="32"/>
          <w:szCs w:val="32"/>
          <w:highlight w:val="none"/>
          <w:lang w:val="en-US" w:eastAsia="zh-CN" w:bidi="ar-SA"/>
        </w:rPr>
        <w:t>⑵</w:t>
      </w:r>
      <w:r>
        <w:rPr>
          <w:rFonts w:hint="eastAsia" w:ascii="方正仿宋_GB2312" w:hAnsi="方正仿宋_GB2312" w:eastAsia="方正仿宋_GB2312" w:cs="方正仿宋_GB2312"/>
          <w:b w:val="0"/>
          <w:bCs w:val="0"/>
          <w:color w:val="auto"/>
          <w:kern w:val="44"/>
          <w:sz w:val="32"/>
          <w:szCs w:val="32"/>
          <w:highlight w:val="none"/>
          <w:lang w:val="en-US" w:eastAsia="zh-CN" w:bidi="ar-SA"/>
        </w:rPr>
        <w:fldChar w:fldCharType="end"/>
      </w:r>
      <w:r>
        <w:rPr>
          <w:rFonts w:hint="eastAsia" w:ascii="方正仿宋_GB2312" w:hAnsi="方正仿宋_GB2312" w:eastAsia="方正仿宋_GB2312" w:cs="方正仿宋_GB2312"/>
          <w:b w:val="0"/>
          <w:bCs w:val="0"/>
          <w:color w:val="auto"/>
          <w:kern w:val="44"/>
          <w:sz w:val="32"/>
          <w:szCs w:val="32"/>
          <w:highlight w:val="none"/>
          <w:lang w:val="en-US" w:eastAsia="zh-CN" w:bidi="ar-SA"/>
        </w:rPr>
        <w:t>实践课程体系  包括军事技能训练、综合实训、实习、悬吊技术、肌内效贴技术，总学时达1742学时，占总学时的53.44%。</w:t>
      </w:r>
    </w:p>
    <w:p w14:paraId="33076DF9">
      <w:pPr>
        <w:tabs>
          <w:tab w:val="left" w:pos="5775"/>
        </w:tabs>
        <w:snapToGrid w:val="0"/>
        <w:spacing w:line="440" w:lineRule="exact"/>
        <w:ind w:firstLine="480" w:firstLineChars="200"/>
        <w:rPr>
          <w:rFonts w:ascii="宋体" w:hAnsi="宋体"/>
          <w:color w:val="auto"/>
          <w:sz w:val="24"/>
          <w:highlight w:val="none"/>
        </w:rPr>
      </w:pPr>
    </w:p>
    <w:p w14:paraId="7F7515FC">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189" w:name="_Toc26264"/>
      <w:bookmarkStart w:id="190" w:name="_Toc280711861"/>
      <w:bookmarkStart w:id="191" w:name="_Toc353182665"/>
      <w:bookmarkStart w:id="192" w:name="_Toc280449702"/>
      <w:bookmarkStart w:id="193" w:name="_Toc363826693"/>
      <w:bookmarkStart w:id="194" w:name="_Toc352756457"/>
      <w:r>
        <w:rPr>
          <w:rFonts w:hint="eastAsia" w:ascii="方正楷体_GB2312" w:hAnsi="方正楷体_GB2312" w:eastAsia="方正楷体_GB2312" w:cs="方正楷体_GB2312"/>
          <w:b/>
          <w:bCs/>
          <w:color w:val="auto"/>
          <w:kern w:val="44"/>
          <w:sz w:val="32"/>
          <w:szCs w:val="32"/>
          <w:highlight w:val="none"/>
          <w:lang w:val="en-US" w:eastAsia="zh-CN" w:bidi="ar-SA"/>
        </w:rPr>
        <w:t>㈦专业核心课程描述</w:t>
      </w:r>
      <w:bookmarkEnd w:id="189"/>
      <w:bookmarkEnd w:id="190"/>
      <w:bookmarkEnd w:id="191"/>
      <w:bookmarkEnd w:id="192"/>
      <w:bookmarkEnd w:id="193"/>
      <w:bookmarkEnd w:id="194"/>
    </w:p>
    <w:p w14:paraId="5F3AC322">
      <w:pPr>
        <w:tabs>
          <w:tab w:val="left" w:pos="5775"/>
        </w:tabs>
        <w:snapToGrid w:val="0"/>
        <w:spacing w:line="440" w:lineRule="exact"/>
        <w:ind w:firstLine="602" w:firstLineChars="250"/>
        <w:rPr>
          <w:rFonts w:ascii="宋体" w:hAnsi="宋体"/>
          <w:b/>
          <w:color w:val="auto"/>
          <w:sz w:val="24"/>
          <w:highlight w:val="none"/>
        </w:rPr>
      </w:pPr>
      <w:r>
        <w:rPr>
          <w:rFonts w:hint="eastAsia" w:ascii="宋体" w:hAnsi="宋体"/>
          <w:b/>
          <w:color w:val="auto"/>
          <w:sz w:val="24"/>
          <w:highlight w:val="none"/>
        </w:rPr>
        <w:t>⒈核心课程一：康复评定技术</w:t>
      </w:r>
    </w:p>
    <w:tbl>
      <w:tblPr>
        <w:tblStyle w:val="40"/>
        <w:tblW w:w="9286" w:type="dxa"/>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14:paraId="12ED17CA">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4" w:space="0"/>
            </w:tcBorders>
            <w:vAlign w:val="center"/>
          </w:tcPr>
          <w:p w14:paraId="22878DBB">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3108669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康复评定技术</w:t>
            </w:r>
          </w:p>
        </w:tc>
        <w:tc>
          <w:tcPr>
            <w:tcW w:w="1541" w:type="dxa"/>
            <w:gridSpan w:val="2"/>
            <w:tcBorders>
              <w:top w:val="single" w:color="auto" w:sz="6" w:space="0"/>
              <w:left w:val="single" w:color="auto" w:sz="4" w:space="0"/>
              <w:right w:val="single" w:color="auto" w:sz="6" w:space="0"/>
            </w:tcBorders>
            <w:vAlign w:val="center"/>
          </w:tcPr>
          <w:p w14:paraId="3643A2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课程编码</w:t>
            </w:r>
          </w:p>
        </w:tc>
        <w:tc>
          <w:tcPr>
            <w:tcW w:w="1909" w:type="dxa"/>
            <w:gridSpan w:val="2"/>
            <w:tcBorders>
              <w:top w:val="single" w:color="auto" w:sz="6" w:space="0"/>
              <w:left w:val="single" w:color="auto" w:sz="4" w:space="0"/>
              <w:right w:val="single" w:color="auto" w:sz="6" w:space="0"/>
            </w:tcBorders>
            <w:vAlign w:val="center"/>
          </w:tcPr>
          <w:p w14:paraId="2C07898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2231307</w:t>
            </w:r>
          </w:p>
        </w:tc>
      </w:tr>
      <w:tr w14:paraId="6BF70651">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7B6D0876">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实施学期</w:t>
            </w:r>
          </w:p>
        </w:tc>
        <w:tc>
          <w:tcPr>
            <w:tcW w:w="786" w:type="dxa"/>
            <w:tcBorders>
              <w:top w:val="single" w:color="auto" w:sz="6" w:space="0"/>
              <w:left w:val="single" w:color="auto" w:sz="6" w:space="0"/>
              <w:right w:val="single" w:color="auto" w:sz="6" w:space="0"/>
            </w:tcBorders>
            <w:vAlign w:val="center"/>
          </w:tcPr>
          <w:p w14:paraId="6F011EB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72" w:type="dxa"/>
            <w:tcBorders>
              <w:top w:val="single" w:color="auto" w:sz="6" w:space="0"/>
              <w:left w:val="single" w:color="auto" w:sz="6" w:space="0"/>
              <w:right w:val="single" w:color="auto" w:sz="6" w:space="0"/>
            </w:tcBorders>
            <w:vAlign w:val="center"/>
          </w:tcPr>
          <w:p w14:paraId="57E6A0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981" w:type="dxa"/>
            <w:tcBorders>
              <w:top w:val="single" w:color="auto" w:sz="6" w:space="0"/>
              <w:left w:val="single" w:color="auto" w:sz="6" w:space="0"/>
              <w:right w:val="single" w:color="auto" w:sz="6" w:space="0"/>
            </w:tcBorders>
            <w:vAlign w:val="center"/>
          </w:tcPr>
          <w:p w14:paraId="65BA76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1372" w:type="dxa"/>
            <w:gridSpan w:val="2"/>
            <w:tcBorders>
              <w:top w:val="single" w:color="auto" w:sz="6" w:space="0"/>
              <w:left w:val="single" w:color="auto" w:sz="6" w:space="0"/>
              <w:right w:val="single" w:color="auto" w:sz="6" w:space="0"/>
            </w:tcBorders>
            <w:vAlign w:val="center"/>
          </w:tcPr>
          <w:p w14:paraId="5090E6E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982" w:type="dxa"/>
            <w:tcBorders>
              <w:top w:val="single" w:color="auto" w:sz="6" w:space="0"/>
              <w:left w:val="single" w:color="auto" w:sz="6" w:space="0"/>
              <w:right w:val="single" w:color="auto" w:sz="6" w:space="0"/>
            </w:tcBorders>
            <w:vAlign w:val="center"/>
          </w:tcPr>
          <w:p w14:paraId="457713A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w:t>
            </w:r>
          </w:p>
        </w:tc>
        <w:tc>
          <w:tcPr>
            <w:tcW w:w="1369" w:type="dxa"/>
            <w:tcBorders>
              <w:top w:val="single" w:color="auto" w:sz="6" w:space="0"/>
              <w:left w:val="single" w:color="auto" w:sz="6" w:space="0"/>
              <w:right w:val="single" w:color="auto" w:sz="6" w:space="0"/>
            </w:tcBorders>
            <w:vAlign w:val="center"/>
          </w:tcPr>
          <w:p w14:paraId="70D0E1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540" w:type="dxa"/>
            <w:tcBorders>
              <w:top w:val="single" w:color="auto" w:sz="6" w:space="0"/>
              <w:left w:val="single" w:color="auto" w:sz="6" w:space="0"/>
              <w:right w:val="single" w:color="auto" w:sz="6" w:space="0"/>
            </w:tcBorders>
            <w:vAlign w:val="center"/>
          </w:tcPr>
          <w:p w14:paraId="3AB1A34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r>
      <w:tr w14:paraId="5017A3F1">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5F56E49F">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vAlign w:val="center"/>
          </w:tcPr>
          <w:p w14:paraId="7328BA8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纯理论课（）、（理论+实践）课（B）、纯实践课（）</w:t>
            </w:r>
          </w:p>
        </w:tc>
      </w:tr>
      <w:tr w14:paraId="52BF526E">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5640C2D4">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vAlign w:val="center"/>
          </w:tcPr>
          <w:p w14:paraId="02B6FB0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人体形态与机能  生理学  病理与病理生理学  生物化学  药理学  康复治疗基础</w:t>
            </w:r>
          </w:p>
        </w:tc>
      </w:tr>
      <w:tr w14:paraId="041AF051">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2F0A567D">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vAlign w:val="center"/>
          </w:tcPr>
          <w:p w14:paraId="7118EF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培养学生学会关节活动度评定、肌力评定、心肺功能评定、言语功能评定、神经发育评定、日常生活活动能力等，具备从事人体各器官相应功能评定的能力。</w:t>
            </w:r>
          </w:p>
        </w:tc>
      </w:tr>
      <w:tr w14:paraId="5A69E3C1">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45D28523">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vAlign w:val="center"/>
          </w:tcPr>
          <w:p w14:paraId="226A68B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人体反射和形态评定技术、运动功能评定技术、神经电生理检查技术、心肺功能评定技术、语言功能评定技术、心理功能评定技术、环境评定技术、日常生活活动能力评定技术、常见疾病的评定技术、常见并发症评定技术。</w:t>
            </w:r>
          </w:p>
        </w:tc>
      </w:tr>
      <w:tr w14:paraId="43E7E2E9">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20708C8C">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vAlign w:val="center"/>
          </w:tcPr>
          <w:p w14:paraId="0DA2AD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重点：人体反射和形态评定技术、运动功能评定技术、心肺功能评定技术、日常生活活动能力评定技术。</w:t>
            </w:r>
          </w:p>
          <w:p w14:paraId="04D382E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难点：神经电生理检查技术、常见疾病的评定技术。</w:t>
            </w:r>
          </w:p>
        </w:tc>
      </w:tr>
      <w:tr w14:paraId="2DE01034">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494E463D">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vAlign w:val="center"/>
          </w:tcPr>
          <w:p w14:paraId="5DE8EFE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行动导向、任务驱动、过程训练</w:t>
            </w:r>
          </w:p>
        </w:tc>
      </w:tr>
      <w:tr w14:paraId="1BB8CE8C">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2FB56D44">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vAlign w:val="center"/>
          </w:tcPr>
          <w:p w14:paraId="09A651F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课程组合作教学，专任教师负责理论教学，兼职教师负责综合实训教学</w:t>
            </w:r>
          </w:p>
        </w:tc>
      </w:tr>
      <w:tr w14:paraId="1FD01632">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6FDF0712">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vAlign w:val="center"/>
          </w:tcPr>
          <w:p w14:paraId="4FE4A1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手段：多媒体、图片、视频、网络。</w:t>
            </w:r>
          </w:p>
          <w:p w14:paraId="7647760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方法：理实一体教学法、案例教学法。</w:t>
            </w:r>
          </w:p>
        </w:tc>
      </w:tr>
      <w:tr w14:paraId="7FEBF19A">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0C04799C">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教学资料</w:t>
            </w:r>
          </w:p>
        </w:tc>
        <w:tc>
          <w:tcPr>
            <w:tcW w:w="7402" w:type="dxa"/>
            <w:gridSpan w:val="8"/>
            <w:tcBorders>
              <w:top w:val="single" w:color="auto" w:sz="6" w:space="0"/>
              <w:left w:val="single" w:color="auto" w:sz="6" w:space="0"/>
              <w:right w:val="single" w:color="auto" w:sz="6" w:space="0"/>
            </w:tcBorders>
            <w:vAlign w:val="center"/>
          </w:tcPr>
          <w:p w14:paraId="56A3677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课件、教案、视频</w:t>
            </w:r>
          </w:p>
        </w:tc>
      </w:tr>
      <w:tr w14:paraId="24FA99C9">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0AF25B2F">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教学考核</w:t>
            </w:r>
          </w:p>
        </w:tc>
        <w:tc>
          <w:tcPr>
            <w:tcW w:w="7402" w:type="dxa"/>
            <w:gridSpan w:val="8"/>
            <w:tcBorders>
              <w:top w:val="single" w:color="auto" w:sz="6" w:space="0"/>
              <w:left w:val="single" w:color="auto" w:sz="6" w:space="0"/>
              <w:right w:val="single" w:color="auto" w:sz="6" w:space="0"/>
            </w:tcBorders>
            <w:vAlign w:val="center"/>
          </w:tcPr>
          <w:p w14:paraId="09F1E5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形成性考核。平时成绩（作业、态度、考勤）10%、单项技能考核20%、理论成绩20%、综合技能操作50%</w:t>
            </w:r>
          </w:p>
        </w:tc>
      </w:tr>
      <w:tr w14:paraId="4784F8B2">
        <w:tblPrEx>
          <w:tblCellMar>
            <w:top w:w="0" w:type="dxa"/>
            <w:left w:w="108" w:type="dxa"/>
            <w:bottom w:w="0" w:type="dxa"/>
            <w:right w:w="108" w:type="dxa"/>
          </w:tblCellMar>
        </w:tblPrEx>
        <w:trPr>
          <w:trHeight w:val="510" w:hRule="atLeast"/>
          <w:jc w:val="center"/>
        </w:trPr>
        <w:tc>
          <w:tcPr>
            <w:tcW w:w="9286" w:type="dxa"/>
            <w:gridSpan w:val="9"/>
            <w:tcBorders>
              <w:top w:val="single" w:color="auto" w:sz="6" w:space="0"/>
              <w:bottom w:val="nil"/>
            </w:tcBorders>
            <w:vAlign w:val="center"/>
          </w:tcPr>
          <w:p w14:paraId="63410DCE">
            <w:pPr>
              <w:spacing w:line="300" w:lineRule="exact"/>
              <w:rPr>
                <w:rFonts w:ascii="宋体" w:hAnsi="宋体"/>
                <w:color w:val="auto"/>
                <w:sz w:val="18"/>
                <w:szCs w:val="18"/>
                <w:highlight w:val="none"/>
              </w:rPr>
            </w:pPr>
          </w:p>
        </w:tc>
      </w:tr>
    </w:tbl>
    <w:p w14:paraId="3EA6A2F6">
      <w:pPr>
        <w:tabs>
          <w:tab w:val="left" w:pos="5775"/>
        </w:tabs>
        <w:snapToGrid w:val="0"/>
        <w:spacing w:line="440" w:lineRule="exact"/>
        <w:ind w:firstLine="602" w:firstLineChars="250"/>
        <w:rPr>
          <w:rFonts w:ascii="宋体" w:hAnsi="宋体"/>
          <w:b/>
          <w:color w:val="auto"/>
          <w:sz w:val="24"/>
          <w:highlight w:val="none"/>
        </w:rPr>
      </w:pPr>
      <w:r>
        <w:rPr>
          <w:rFonts w:hint="eastAsia" w:ascii="宋体" w:hAnsi="宋体"/>
          <w:b/>
          <w:color w:val="auto"/>
          <w:sz w:val="24"/>
          <w:highlight w:val="none"/>
        </w:rPr>
        <w:t>⒉核心课程二：运动治疗技术</w:t>
      </w:r>
    </w:p>
    <w:tbl>
      <w:tblPr>
        <w:tblStyle w:val="40"/>
        <w:tblW w:w="9286" w:type="dxa"/>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14:paraId="0B0F7F50">
        <w:tblPrEx>
          <w:tblCellMar>
            <w:top w:w="0" w:type="dxa"/>
            <w:left w:w="108" w:type="dxa"/>
            <w:bottom w:w="0" w:type="dxa"/>
            <w:right w:w="108" w:type="dxa"/>
          </w:tblCellMar>
        </w:tblPrEx>
        <w:trPr>
          <w:trHeight w:val="503" w:hRule="atLeast"/>
          <w:jc w:val="center"/>
        </w:trPr>
        <w:tc>
          <w:tcPr>
            <w:tcW w:w="1884" w:type="dxa"/>
            <w:tcBorders>
              <w:top w:val="single" w:color="auto" w:sz="6" w:space="0"/>
              <w:left w:val="single" w:color="auto" w:sz="6" w:space="0"/>
              <w:right w:val="single" w:color="auto" w:sz="4" w:space="0"/>
            </w:tcBorders>
            <w:vAlign w:val="center"/>
          </w:tcPr>
          <w:p w14:paraId="780805F5">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73425C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运动治疗技术</w:t>
            </w:r>
          </w:p>
        </w:tc>
        <w:tc>
          <w:tcPr>
            <w:tcW w:w="1541" w:type="dxa"/>
            <w:gridSpan w:val="2"/>
            <w:tcBorders>
              <w:top w:val="single" w:color="auto" w:sz="6" w:space="0"/>
              <w:left w:val="single" w:color="auto" w:sz="4" w:space="0"/>
              <w:right w:val="single" w:color="auto" w:sz="6" w:space="0"/>
            </w:tcBorders>
            <w:vAlign w:val="center"/>
          </w:tcPr>
          <w:p w14:paraId="12250CB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课程编码</w:t>
            </w:r>
          </w:p>
        </w:tc>
        <w:tc>
          <w:tcPr>
            <w:tcW w:w="1909" w:type="dxa"/>
            <w:gridSpan w:val="2"/>
            <w:tcBorders>
              <w:top w:val="single" w:color="auto" w:sz="6" w:space="0"/>
              <w:left w:val="single" w:color="auto" w:sz="4" w:space="0"/>
              <w:right w:val="single" w:color="auto" w:sz="6" w:space="0"/>
            </w:tcBorders>
            <w:vAlign w:val="center"/>
          </w:tcPr>
          <w:p w14:paraId="70E978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02231306</w:t>
            </w:r>
          </w:p>
        </w:tc>
      </w:tr>
      <w:tr w14:paraId="524E23D8">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0362D318">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实施学期</w:t>
            </w:r>
          </w:p>
        </w:tc>
        <w:tc>
          <w:tcPr>
            <w:tcW w:w="786" w:type="dxa"/>
            <w:tcBorders>
              <w:top w:val="single" w:color="auto" w:sz="6" w:space="0"/>
              <w:left w:val="single" w:color="auto" w:sz="6" w:space="0"/>
              <w:right w:val="single" w:color="auto" w:sz="6" w:space="0"/>
            </w:tcBorders>
            <w:vAlign w:val="center"/>
          </w:tcPr>
          <w:p w14:paraId="455EB39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72" w:type="dxa"/>
            <w:tcBorders>
              <w:top w:val="single" w:color="auto" w:sz="6" w:space="0"/>
              <w:left w:val="single" w:color="auto" w:sz="6" w:space="0"/>
              <w:right w:val="single" w:color="auto" w:sz="6" w:space="0"/>
            </w:tcBorders>
            <w:vAlign w:val="center"/>
          </w:tcPr>
          <w:p w14:paraId="1EF841D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981" w:type="dxa"/>
            <w:tcBorders>
              <w:top w:val="single" w:color="auto" w:sz="6" w:space="0"/>
              <w:left w:val="single" w:color="auto" w:sz="6" w:space="0"/>
              <w:right w:val="single" w:color="auto" w:sz="6" w:space="0"/>
            </w:tcBorders>
            <w:vAlign w:val="center"/>
          </w:tcPr>
          <w:p w14:paraId="0C4D9A5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1372" w:type="dxa"/>
            <w:gridSpan w:val="2"/>
            <w:tcBorders>
              <w:top w:val="single" w:color="auto" w:sz="6" w:space="0"/>
              <w:left w:val="single" w:color="auto" w:sz="6" w:space="0"/>
              <w:right w:val="single" w:color="auto" w:sz="6" w:space="0"/>
            </w:tcBorders>
            <w:vAlign w:val="center"/>
          </w:tcPr>
          <w:p w14:paraId="4AB108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982" w:type="dxa"/>
            <w:tcBorders>
              <w:top w:val="single" w:color="auto" w:sz="6" w:space="0"/>
              <w:left w:val="single" w:color="auto" w:sz="6" w:space="0"/>
              <w:right w:val="single" w:color="auto" w:sz="6" w:space="0"/>
            </w:tcBorders>
            <w:vAlign w:val="center"/>
          </w:tcPr>
          <w:p w14:paraId="245BA3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1369" w:type="dxa"/>
            <w:tcBorders>
              <w:top w:val="single" w:color="auto" w:sz="6" w:space="0"/>
              <w:left w:val="single" w:color="auto" w:sz="6" w:space="0"/>
              <w:right w:val="single" w:color="auto" w:sz="6" w:space="0"/>
            </w:tcBorders>
            <w:vAlign w:val="center"/>
          </w:tcPr>
          <w:p w14:paraId="7E246C8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540" w:type="dxa"/>
            <w:tcBorders>
              <w:top w:val="single" w:color="auto" w:sz="6" w:space="0"/>
              <w:left w:val="single" w:color="auto" w:sz="6" w:space="0"/>
              <w:right w:val="single" w:color="auto" w:sz="6" w:space="0"/>
            </w:tcBorders>
            <w:vAlign w:val="center"/>
          </w:tcPr>
          <w:p w14:paraId="715AE4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r>
      <w:tr w14:paraId="278E2CE3">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7B3A28A3">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vAlign w:val="center"/>
          </w:tcPr>
          <w:p w14:paraId="5CBDFD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纯理论课（）、（理论+实践）课（B）、纯实践课（）</w:t>
            </w:r>
          </w:p>
        </w:tc>
      </w:tr>
      <w:tr w14:paraId="136BA5BF">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037CC81A">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vAlign w:val="center"/>
          </w:tcPr>
          <w:p w14:paraId="27D746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人体形态与机能  生理学  病理与病理生理学  生物化学  药理学  康复治疗基础  运动学基础</w:t>
            </w:r>
          </w:p>
        </w:tc>
      </w:tr>
      <w:tr w14:paraId="103438C0">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2327C458">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vAlign w:val="center"/>
          </w:tcPr>
          <w:p w14:paraId="048959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培养学生学会关节功能障碍训练、肌力训练、呼吸训练、平衡与协调能力训练、神经控制障碍训练，具备从事运动治疗的能力。</w:t>
            </w:r>
          </w:p>
        </w:tc>
      </w:tr>
      <w:tr w14:paraId="16EB865A">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0A8EC1AC">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vAlign w:val="center"/>
          </w:tcPr>
          <w:p w14:paraId="469F5FC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包括十二个项目：关节活动训练、关节松动训练、肌力训练、关节牵伸训练、关节牵引训练、呼吸训练、平衡与协调训练、Bobath训练、Brunnstrom训练、Rood训练、PNF训练、运动再学习训练。</w:t>
            </w:r>
          </w:p>
        </w:tc>
      </w:tr>
      <w:tr w14:paraId="71A6BC28">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658B8251">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vAlign w:val="center"/>
          </w:tcPr>
          <w:p w14:paraId="0032C78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重点：关节活动训练，肌力训练，关节牵伸。</w:t>
            </w:r>
          </w:p>
          <w:p w14:paraId="4E338B9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难点：神经发育训练。</w:t>
            </w:r>
          </w:p>
        </w:tc>
      </w:tr>
      <w:tr w14:paraId="1571339B">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1898514B">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vAlign w:val="center"/>
          </w:tcPr>
          <w:p w14:paraId="724C3FF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行动导向、任务驱动、过程训练</w:t>
            </w:r>
          </w:p>
        </w:tc>
      </w:tr>
      <w:tr w14:paraId="32054599">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62702804">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vAlign w:val="center"/>
          </w:tcPr>
          <w:p w14:paraId="06D5D6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课程组合作教学，专任教师负责理论教学，兼职教师负责综合实训教学</w:t>
            </w:r>
          </w:p>
        </w:tc>
      </w:tr>
      <w:tr w14:paraId="4247F4D5">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1D144CE2">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vAlign w:val="center"/>
          </w:tcPr>
          <w:p w14:paraId="474A26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手段：多媒体、图片、视频、网络。</w:t>
            </w:r>
          </w:p>
          <w:p w14:paraId="7236CE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方法：理实一体教学法、案例教学法。</w:t>
            </w:r>
          </w:p>
        </w:tc>
      </w:tr>
      <w:tr w14:paraId="4232C34A">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2A680CD5">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教学资料</w:t>
            </w:r>
          </w:p>
        </w:tc>
        <w:tc>
          <w:tcPr>
            <w:tcW w:w="7402" w:type="dxa"/>
            <w:gridSpan w:val="8"/>
            <w:tcBorders>
              <w:top w:val="single" w:color="auto" w:sz="6" w:space="0"/>
              <w:left w:val="single" w:color="auto" w:sz="6" w:space="0"/>
              <w:right w:val="single" w:color="auto" w:sz="6" w:space="0"/>
            </w:tcBorders>
            <w:vAlign w:val="center"/>
          </w:tcPr>
          <w:p w14:paraId="32F7997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课件、教案、视频</w:t>
            </w:r>
          </w:p>
        </w:tc>
      </w:tr>
      <w:tr w14:paraId="0D760163">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bottom w:val="single" w:color="auto" w:sz="4" w:space="0"/>
              <w:right w:val="single" w:color="auto" w:sz="6" w:space="0"/>
            </w:tcBorders>
            <w:vAlign w:val="center"/>
          </w:tcPr>
          <w:p w14:paraId="13D47C12">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教学考核</w:t>
            </w:r>
          </w:p>
        </w:tc>
        <w:tc>
          <w:tcPr>
            <w:tcW w:w="7402" w:type="dxa"/>
            <w:gridSpan w:val="8"/>
            <w:tcBorders>
              <w:top w:val="single" w:color="auto" w:sz="6" w:space="0"/>
              <w:left w:val="single" w:color="auto" w:sz="6" w:space="0"/>
              <w:bottom w:val="single" w:color="auto" w:sz="4" w:space="0"/>
              <w:right w:val="single" w:color="auto" w:sz="6" w:space="0"/>
            </w:tcBorders>
            <w:vAlign w:val="center"/>
          </w:tcPr>
          <w:p w14:paraId="38860CE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形成性考核。平时成绩（作业、态度、考勤）10%、单项技能考核20%、理论成绩20%、综合技能操作50%。</w:t>
            </w:r>
          </w:p>
        </w:tc>
      </w:tr>
    </w:tbl>
    <w:p w14:paraId="376F7FA5">
      <w:pPr>
        <w:tabs>
          <w:tab w:val="left" w:pos="5775"/>
        </w:tabs>
        <w:snapToGrid w:val="0"/>
        <w:spacing w:line="440" w:lineRule="exact"/>
        <w:ind w:firstLine="602" w:firstLineChars="250"/>
        <w:rPr>
          <w:rFonts w:ascii="宋体" w:hAnsi="宋体"/>
          <w:b/>
          <w:color w:val="auto"/>
          <w:sz w:val="24"/>
          <w:highlight w:val="none"/>
        </w:rPr>
      </w:pPr>
    </w:p>
    <w:p w14:paraId="4FA7E5BA">
      <w:pPr>
        <w:tabs>
          <w:tab w:val="left" w:pos="5775"/>
        </w:tabs>
        <w:snapToGrid w:val="0"/>
        <w:spacing w:line="440" w:lineRule="exact"/>
        <w:ind w:firstLine="602" w:firstLineChars="250"/>
        <w:rPr>
          <w:rFonts w:ascii="宋体" w:hAnsi="宋体"/>
          <w:b/>
          <w:color w:val="auto"/>
          <w:sz w:val="24"/>
          <w:highlight w:val="none"/>
        </w:rPr>
      </w:pPr>
      <w:r>
        <w:rPr>
          <w:rFonts w:hint="eastAsia" w:ascii="宋体" w:hAnsi="宋体"/>
          <w:b/>
          <w:color w:val="auto"/>
          <w:sz w:val="24"/>
          <w:highlight w:val="none"/>
        </w:rPr>
        <w:t>3.核心课程三：作业治疗技术</w:t>
      </w:r>
    </w:p>
    <w:tbl>
      <w:tblPr>
        <w:tblStyle w:val="40"/>
        <w:tblW w:w="9286" w:type="dxa"/>
        <w:jc w:val="center"/>
        <w:tblLayout w:type="fixed"/>
        <w:tblCellMar>
          <w:top w:w="0" w:type="dxa"/>
          <w:left w:w="108" w:type="dxa"/>
          <w:bottom w:w="0" w:type="dxa"/>
          <w:right w:w="108" w:type="dxa"/>
        </w:tblCellMar>
      </w:tblPr>
      <w:tblGrid>
        <w:gridCol w:w="1136"/>
        <w:gridCol w:w="782"/>
        <w:gridCol w:w="1774"/>
        <w:gridCol w:w="1241"/>
        <w:gridCol w:w="615"/>
        <w:gridCol w:w="611"/>
        <w:gridCol w:w="1226"/>
        <w:gridCol w:w="1283"/>
        <w:gridCol w:w="618"/>
      </w:tblGrid>
      <w:tr w14:paraId="21BF8BB1">
        <w:trPr>
          <w:trHeight w:val="397" w:hRule="atLeast"/>
          <w:jc w:val="center"/>
        </w:trPr>
        <w:tc>
          <w:tcPr>
            <w:tcW w:w="1136" w:type="dxa"/>
            <w:tcBorders>
              <w:top w:val="single" w:color="auto" w:sz="6" w:space="0"/>
              <w:left w:val="single" w:color="auto" w:sz="6" w:space="0"/>
              <w:right w:val="single" w:color="auto" w:sz="4" w:space="0"/>
            </w:tcBorders>
            <w:vAlign w:val="center"/>
          </w:tcPr>
          <w:p w14:paraId="6B81DA75">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4412" w:type="dxa"/>
            <w:gridSpan w:val="4"/>
            <w:tcBorders>
              <w:top w:val="single" w:color="auto" w:sz="6" w:space="0"/>
              <w:left w:val="single" w:color="auto" w:sz="4" w:space="0"/>
              <w:right w:val="single" w:color="auto" w:sz="6" w:space="0"/>
            </w:tcBorders>
            <w:vAlign w:val="center"/>
          </w:tcPr>
          <w:p w14:paraId="7D76A7D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作业治疗技术</w:t>
            </w:r>
          </w:p>
        </w:tc>
        <w:tc>
          <w:tcPr>
            <w:tcW w:w="1837" w:type="dxa"/>
            <w:gridSpan w:val="2"/>
            <w:tcBorders>
              <w:top w:val="single" w:color="auto" w:sz="6" w:space="0"/>
              <w:left w:val="single" w:color="auto" w:sz="4" w:space="0"/>
              <w:right w:val="single" w:color="auto" w:sz="6" w:space="0"/>
            </w:tcBorders>
            <w:vAlign w:val="center"/>
          </w:tcPr>
          <w:p w14:paraId="0B9502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课程编码</w:t>
            </w:r>
          </w:p>
        </w:tc>
        <w:tc>
          <w:tcPr>
            <w:tcW w:w="1901" w:type="dxa"/>
            <w:gridSpan w:val="2"/>
            <w:tcBorders>
              <w:top w:val="single" w:color="auto" w:sz="6" w:space="0"/>
              <w:left w:val="single" w:color="auto" w:sz="4" w:space="0"/>
              <w:right w:val="single" w:color="auto" w:sz="6" w:space="0"/>
            </w:tcBorders>
            <w:vAlign w:val="center"/>
          </w:tcPr>
          <w:p w14:paraId="5F1F949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02231305</w:t>
            </w:r>
          </w:p>
        </w:tc>
      </w:tr>
      <w:tr w14:paraId="6E6C8764">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09D102B8">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实施学期</w:t>
            </w:r>
          </w:p>
        </w:tc>
        <w:tc>
          <w:tcPr>
            <w:tcW w:w="782" w:type="dxa"/>
            <w:tcBorders>
              <w:top w:val="single" w:color="auto" w:sz="6" w:space="0"/>
              <w:left w:val="single" w:color="auto" w:sz="6" w:space="0"/>
              <w:right w:val="single" w:color="auto" w:sz="6" w:space="0"/>
            </w:tcBorders>
            <w:vAlign w:val="center"/>
          </w:tcPr>
          <w:p w14:paraId="6E04FD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774" w:type="dxa"/>
            <w:tcBorders>
              <w:top w:val="single" w:color="auto" w:sz="6" w:space="0"/>
              <w:left w:val="single" w:color="auto" w:sz="6" w:space="0"/>
              <w:right w:val="single" w:color="auto" w:sz="6" w:space="0"/>
            </w:tcBorders>
            <w:vAlign w:val="center"/>
          </w:tcPr>
          <w:p w14:paraId="0CA0371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1241" w:type="dxa"/>
            <w:tcBorders>
              <w:top w:val="single" w:color="auto" w:sz="6" w:space="0"/>
              <w:left w:val="single" w:color="auto" w:sz="6" w:space="0"/>
              <w:right w:val="single" w:color="auto" w:sz="6" w:space="0"/>
            </w:tcBorders>
            <w:vAlign w:val="center"/>
          </w:tcPr>
          <w:p w14:paraId="23141C2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1226" w:type="dxa"/>
            <w:gridSpan w:val="2"/>
            <w:tcBorders>
              <w:top w:val="single" w:color="auto" w:sz="6" w:space="0"/>
              <w:left w:val="single" w:color="auto" w:sz="6" w:space="0"/>
              <w:right w:val="single" w:color="auto" w:sz="6" w:space="0"/>
            </w:tcBorders>
            <w:vAlign w:val="center"/>
          </w:tcPr>
          <w:p w14:paraId="5EF362F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1226" w:type="dxa"/>
            <w:tcBorders>
              <w:top w:val="single" w:color="auto" w:sz="6" w:space="0"/>
              <w:left w:val="single" w:color="auto" w:sz="6" w:space="0"/>
              <w:right w:val="single" w:color="auto" w:sz="6" w:space="0"/>
            </w:tcBorders>
            <w:vAlign w:val="center"/>
          </w:tcPr>
          <w:p w14:paraId="2735C3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1283" w:type="dxa"/>
            <w:tcBorders>
              <w:top w:val="single" w:color="auto" w:sz="6" w:space="0"/>
              <w:left w:val="single" w:color="auto" w:sz="6" w:space="0"/>
              <w:right w:val="single" w:color="auto" w:sz="6" w:space="0"/>
            </w:tcBorders>
            <w:vAlign w:val="center"/>
          </w:tcPr>
          <w:p w14:paraId="772860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618" w:type="dxa"/>
            <w:tcBorders>
              <w:top w:val="single" w:color="auto" w:sz="6" w:space="0"/>
              <w:left w:val="single" w:color="auto" w:sz="6" w:space="0"/>
              <w:right w:val="single" w:color="auto" w:sz="6" w:space="0"/>
            </w:tcBorders>
            <w:vAlign w:val="center"/>
          </w:tcPr>
          <w:p w14:paraId="46A3F17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r>
      <w:tr w14:paraId="64CEB009">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6073464E">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课程类型</w:t>
            </w:r>
          </w:p>
        </w:tc>
        <w:tc>
          <w:tcPr>
            <w:tcW w:w="8150" w:type="dxa"/>
            <w:gridSpan w:val="8"/>
            <w:tcBorders>
              <w:top w:val="single" w:color="auto" w:sz="6" w:space="0"/>
              <w:left w:val="single" w:color="auto" w:sz="6" w:space="0"/>
              <w:right w:val="single" w:color="auto" w:sz="6" w:space="0"/>
            </w:tcBorders>
            <w:vAlign w:val="center"/>
          </w:tcPr>
          <w:p w14:paraId="6D86BC9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 ）、（理论+实践）课（B）、纯实践课（ ）</w:t>
            </w:r>
          </w:p>
        </w:tc>
      </w:tr>
      <w:tr w14:paraId="15BB22A7">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11802539">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先修课程</w:t>
            </w:r>
          </w:p>
        </w:tc>
        <w:tc>
          <w:tcPr>
            <w:tcW w:w="8150" w:type="dxa"/>
            <w:gridSpan w:val="8"/>
            <w:tcBorders>
              <w:top w:val="single" w:color="auto" w:sz="6" w:space="0"/>
              <w:left w:val="single" w:color="auto" w:sz="6" w:space="0"/>
              <w:right w:val="single" w:color="auto" w:sz="6" w:space="0"/>
            </w:tcBorders>
            <w:vAlign w:val="center"/>
          </w:tcPr>
          <w:p w14:paraId="6CB45BA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人体形态与机能  生理学  病理与病理生理学  生物化学  药理学  康复治疗基础</w:t>
            </w:r>
          </w:p>
        </w:tc>
      </w:tr>
      <w:tr w14:paraId="7C16CA06">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54434CA2">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教学目标</w:t>
            </w:r>
          </w:p>
        </w:tc>
        <w:tc>
          <w:tcPr>
            <w:tcW w:w="8150" w:type="dxa"/>
            <w:gridSpan w:val="8"/>
            <w:tcBorders>
              <w:top w:val="single" w:color="auto" w:sz="6" w:space="0"/>
              <w:left w:val="single" w:color="auto" w:sz="6" w:space="0"/>
              <w:right w:val="single" w:color="auto" w:sz="6" w:space="0"/>
            </w:tcBorders>
            <w:vAlign w:val="center"/>
          </w:tcPr>
          <w:p w14:paraId="484C699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培养学生学会日常生活活动训练、体位及转移训练、认知及知觉功能训练、治疗性作业活动训练、压力治疗训练、辅助训练、常见疾病的作业治疗训练等技术，具备从事作业治疗的能力。</w:t>
            </w:r>
          </w:p>
        </w:tc>
      </w:tr>
      <w:tr w14:paraId="1C4C0AA0">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74E256BD">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教学内容</w:t>
            </w:r>
          </w:p>
        </w:tc>
        <w:tc>
          <w:tcPr>
            <w:tcW w:w="8150" w:type="dxa"/>
            <w:gridSpan w:val="8"/>
            <w:tcBorders>
              <w:top w:val="single" w:color="auto" w:sz="6" w:space="0"/>
              <w:left w:val="single" w:color="auto" w:sz="6" w:space="0"/>
              <w:right w:val="single" w:color="auto" w:sz="6" w:space="0"/>
            </w:tcBorders>
            <w:vAlign w:val="center"/>
          </w:tcPr>
          <w:p w14:paraId="6EC96E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包括：日常生活活动训练、体位及转移训练、认知及知觉功能训练、治疗性作业活动训练、压力治疗训练、辅助训练、助行器训练、矫形器训练、常见疾病的作业治疗训练、社区作业治疗训练、职业康复训练。</w:t>
            </w:r>
          </w:p>
        </w:tc>
      </w:tr>
      <w:tr w14:paraId="46D828CE">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11DE719C">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教学重点与难点</w:t>
            </w:r>
          </w:p>
        </w:tc>
        <w:tc>
          <w:tcPr>
            <w:tcW w:w="8150" w:type="dxa"/>
            <w:gridSpan w:val="8"/>
            <w:tcBorders>
              <w:top w:val="single" w:color="auto" w:sz="6" w:space="0"/>
              <w:left w:val="single" w:color="auto" w:sz="6" w:space="0"/>
              <w:right w:val="single" w:color="auto" w:sz="6" w:space="0"/>
            </w:tcBorders>
            <w:vAlign w:val="center"/>
          </w:tcPr>
          <w:p w14:paraId="40DE79A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重点：日常生活活动训练、体位及转移训练、治疗性作业活动训练、辅助训练、助行器训练。</w:t>
            </w:r>
          </w:p>
          <w:p w14:paraId="2A9EDC9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难点：认知及知觉功能训练、常见疾病的作业治疗训练。</w:t>
            </w:r>
          </w:p>
        </w:tc>
      </w:tr>
      <w:tr w14:paraId="3B25DC63">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262F07D6">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教学模式</w:t>
            </w:r>
          </w:p>
        </w:tc>
        <w:tc>
          <w:tcPr>
            <w:tcW w:w="8150" w:type="dxa"/>
            <w:gridSpan w:val="8"/>
            <w:tcBorders>
              <w:top w:val="single" w:color="auto" w:sz="6" w:space="0"/>
              <w:left w:val="single" w:color="auto" w:sz="6" w:space="0"/>
              <w:right w:val="single" w:color="auto" w:sz="6" w:space="0"/>
            </w:tcBorders>
            <w:vAlign w:val="center"/>
          </w:tcPr>
          <w:p w14:paraId="233F708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行动导向、任务驱动、过程训练</w:t>
            </w:r>
          </w:p>
        </w:tc>
      </w:tr>
      <w:tr w14:paraId="2089F2B9">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31F1F4E6">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教学组织</w:t>
            </w:r>
          </w:p>
        </w:tc>
        <w:tc>
          <w:tcPr>
            <w:tcW w:w="8150" w:type="dxa"/>
            <w:gridSpan w:val="8"/>
            <w:tcBorders>
              <w:top w:val="single" w:color="auto" w:sz="6" w:space="0"/>
              <w:left w:val="single" w:color="auto" w:sz="6" w:space="0"/>
              <w:right w:val="single" w:color="auto" w:sz="6" w:space="0"/>
            </w:tcBorders>
            <w:vAlign w:val="center"/>
          </w:tcPr>
          <w:p w14:paraId="26E974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课程组合作教学，专任教师负责理论教学，兼职教师负责综合实训教学。</w:t>
            </w:r>
          </w:p>
        </w:tc>
      </w:tr>
      <w:tr w14:paraId="0C5C00D2">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5FAD459C">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教学手段和方法</w:t>
            </w:r>
          </w:p>
        </w:tc>
        <w:tc>
          <w:tcPr>
            <w:tcW w:w="8150" w:type="dxa"/>
            <w:gridSpan w:val="8"/>
            <w:tcBorders>
              <w:top w:val="single" w:color="auto" w:sz="6" w:space="0"/>
              <w:left w:val="single" w:color="auto" w:sz="6" w:space="0"/>
              <w:right w:val="single" w:color="auto" w:sz="6" w:space="0"/>
            </w:tcBorders>
            <w:vAlign w:val="center"/>
          </w:tcPr>
          <w:p w14:paraId="774E729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手段：多媒体、图片、视频、网络。</w:t>
            </w:r>
          </w:p>
          <w:p w14:paraId="6107C3C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方法：现场教学法、案例教学法。</w:t>
            </w:r>
          </w:p>
        </w:tc>
      </w:tr>
      <w:tr w14:paraId="3EFDC9E0">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1ED3BBDD">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教学资料</w:t>
            </w:r>
          </w:p>
        </w:tc>
        <w:tc>
          <w:tcPr>
            <w:tcW w:w="8150" w:type="dxa"/>
            <w:gridSpan w:val="8"/>
            <w:tcBorders>
              <w:top w:val="single" w:color="auto" w:sz="6" w:space="0"/>
              <w:left w:val="single" w:color="auto" w:sz="6" w:space="0"/>
              <w:right w:val="single" w:color="auto" w:sz="6" w:space="0"/>
            </w:tcBorders>
            <w:vAlign w:val="center"/>
          </w:tcPr>
          <w:p w14:paraId="2FB8476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课程网站、课件、教具、视频、参考书等资料、</w:t>
            </w:r>
          </w:p>
        </w:tc>
      </w:tr>
      <w:tr w14:paraId="20F745B4">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bottom w:val="single" w:color="auto" w:sz="4" w:space="0"/>
              <w:right w:val="single" w:color="auto" w:sz="6" w:space="0"/>
            </w:tcBorders>
            <w:vAlign w:val="center"/>
          </w:tcPr>
          <w:p w14:paraId="0CF39F9F">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教学考核</w:t>
            </w:r>
          </w:p>
        </w:tc>
        <w:tc>
          <w:tcPr>
            <w:tcW w:w="8150" w:type="dxa"/>
            <w:gridSpan w:val="8"/>
            <w:tcBorders>
              <w:top w:val="single" w:color="auto" w:sz="6" w:space="0"/>
              <w:left w:val="single" w:color="auto" w:sz="6" w:space="0"/>
              <w:bottom w:val="single" w:color="auto" w:sz="4" w:space="0"/>
              <w:right w:val="single" w:color="auto" w:sz="6" w:space="0"/>
            </w:tcBorders>
            <w:vAlign w:val="center"/>
          </w:tcPr>
          <w:p w14:paraId="2033A25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形成性考核。平时成绩（作业、态度、考勤）10%、单项技能考核20%、理论成绩20%、综合技能操作50%。</w:t>
            </w:r>
          </w:p>
        </w:tc>
      </w:tr>
    </w:tbl>
    <w:p w14:paraId="10405271">
      <w:pPr>
        <w:tabs>
          <w:tab w:val="left" w:pos="5775"/>
        </w:tabs>
        <w:snapToGrid w:val="0"/>
        <w:spacing w:line="440" w:lineRule="exact"/>
        <w:rPr>
          <w:rFonts w:ascii="宋体" w:hAnsi="宋体"/>
          <w:b/>
          <w:color w:val="auto"/>
          <w:highlight w:val="none"/>
        </w:rPr>
      </w:pPr>
    </w:p>
    <w:p w14:paraId="287F711D">
      <w:pPr>
        <w:tabs>
          <w:tab w:val="left" w:pos="5775"/>
        </w:tabs>
        <w:snapToGrid w:val="0"/>
        <w:spacing w:line="440" w:lineRule="exact"/>
        <w:ind w:firstLine="602" w:firstLineChars="250"/>
        <w:rPr>
          <w:rFonts w:ascii="宋体" w:hAnsi="宋体"/>
          <w:b/>
          <w:color w:val="auto"/>
          <w:sz w:val="24"/>
          <w:highlight w:val="none"/>
        </w:rPr>
      </w:pPr>
      <w:r>
        <w:rPr>
          <w:rFonts w:hint="eastAsia" w:ascii="宋体" w:hAnsi="宋体"/>
          <w:b/>
          <w:color w:val="auto"/>
          <w:sz w:val="24"/>
          <w:highlight w:val="none"/>
        </w:rPr>
        <w:t>4.核心课程四：中国传统康复技术</w:t>
      </w:r>
    </w:p>
    <w:tbl>
      <w:tblPr>
        <w:tblStyle w:val="40"/>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59AB8B4B">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1D2E6E9">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62A822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中国传统康复技术</w:t>
            </w:r>
          </w:p>
        </w:tc>
        <w:tc>
          <w:tcPr>
            <w:tcW w:w="1562" w:type="dxa"/>
            <w:gridSpan w:val="2"/>
            <w:tcBorders>
              <w:top w:val="single" w:color="auto" w:sz="6" w:space="0"/>
              <w:left w:val="single" w:color="auto" w:sz="4" w:space="0"/>
              <w:right w:val="single" w:color="auto" w:sz="6" w:space="0"/>
            </w:tcBorders>
            <w:vAlign w:val="center"/>
          </w:tcPr>
          <w:p w14:paraId="053045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146962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02231304</w:t>
            </w:r>
          </w:p>
        </w:tc>
      </w:tr>
      <w:tr w14:paraId="491B5CAF">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5232442">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实施学期</w:t>
            </w:r>
          </w:p>
        </w:tc>
        <w:tc>
          <w:tcPr>
            <w:tcW w:w="786" w:type="dxa"/>
            <w:tcBorders>
              <w:top w:val="single" w:color="auto" w:sz="6" w:space="0"/>
              <w:left w:val="single" w:color="auto" w:sz="4" w:space="0"/>
              <w:right w:val="single" w:color="auto" w:sz="4" w:space="0"/>
            </w:tcBorders>
            <w:vAlign w:val="center"/>
          </w:tcPr>
          <w:p w14:paraId="11762E9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78" w:type="dxa"/>
            <w:tcBorders>
              <w:top w:val="single" w:color="auto" w:sz="6" w:space="0"/>
              <w:left w:val="single" w:color="auto" w:sz="4" w:space="0"/>
              <w:right w:val="single" w:color="auto" w:sz="4" w:space="0"/>
            </w:tcBorders>
            <w:vAlign w:val="center"/>
          </w:tcPr>
          <w:p w14:paraId="1223EF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7FEB1E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1378" w:type="dxa"/>
            <w:gridSpan w:val="2"/>
            <w:tcBorders>
              <w:top w:val="single" w:color="auto" w:sz="6" w:space="0"/>
              <w:left w:val="single" w:color="auto" w:sz="4" w:space="0"/>
              <w:right w:val="single" w:color="auto" w:sz="4" w:space="0"/>
            </w:tcBorders>
            <w:vAlign w:val="center"/>
          </w:tcPr>
          <w:p w14:paraId="498D75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304B712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369" w:type="dxa"/>
            <w:tcBorders>
              <w:top w:val="single" w:color="auto" w:sz="6" w:space="0"/>
              <w:left w:val="single" w:color="auto" w:sz="4" w:space="0"/>
              <w:right w:val="single" w:color="auto" w:sz="4" w:space="0"/>
            </w:tcBorders>
            <w:vAlign w:val="center"/>
          </w:tcPr>
          <w:p w14:paraId="6FC594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35D1C6E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w:t>
            </w:r>
          </w:p>
        </w:tc>
      </w:tr>
      <w:tr w14:paraId="20A48FC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819139A">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13791BE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纯理论课（）、（理论+实践）课（B）、纯实践课（）</w:t>
            </w:r>
          </w:p>
        </w:tc>
      </w:tr>
      <w:tr w14:paraId="06C40FB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6F0BEB4">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321E83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人体形态与机能、中医学基础</w:t>
            </w:r>
          </w:p>
        </w:tc>
      </w:tr>
      <w:tr w14:paraId="5488D453">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869E578">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2C929C4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培养学生熟悉经络腧穴知识，学会一般推拿技术、针刺疗法、灸法治疗、其他针法、刮痧疗法、拔罐疗法、常见疾病康复等技术，具备从事传统康复治疗的能力。</w:t>
            </w:r>
          </w:p>
        </w:tc>
      </w:tr>
      <w:tr w14:paraId="668AE8F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ADD00C1">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69CD434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包括8个项目：经络腧穴、推拿技术、毫针刺法、灸法、其他针法、刮痧疗法、拔罐疗法、常见疾病康复技术。</w:t>
            </w:r>
          </w:p>
        </w:tc>
      </w:tr>
      <w:tr w14:paraId="17CB36BC">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9E13563">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5A560C3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重点：推拿技术、针刺疗法、灸法治疗、刮痧疗法、拔罐疗法。</w:t>
            </w:r>
          </w:p>
          <w:p w14:paraId="3F5A2D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难点：常见疾病康复。</w:t>
            </w:r>
          </w:p>
        </w:tc>
      </w:tr>
      <w:tr w14:paraId="6670678C">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F423480">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71087C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按岗设项、理实一体</w:t>
            </w:r>
          </w:p>
        </w:tc>
      </w:tr>
      <w:tr w14:paraId="3A519AC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A900D53">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1DE3A7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课程组合作教学，专任教师负责理论教学，兼职教师负责综合实训教学</w:t>
            </w:r>
          </w:p>
        </w:tc>
      </w:tr>
      <w:tr w14:paraId="0A94673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1837E1B">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0587F84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手段：多媒体、图片、视频、网络。</w:t>
            </w:r>
          </w:p>
          <w:p w14:paraId="08FDC9C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方法：理实一体教学、案例教学方法。</w:t>
            </w:r>
          </w:p>
        </w:tc>
      </w:tr>
      <w:tr w14:paraId="394CF452">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6159405">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47CDB57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课件、教案、视频、网站</w:t>
            </w:r>
          </w:p>
        </w:tc>
      </w:tr>
      <w:tr w14:paraId="5292D85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2D0C5E25">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587956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平时成绩（作业、态度、考勤、案例分析）30%、理论成绩40%、综合技能操作30%。</w:t>
            </w:r>
          </w:p>
        </w:tc>
      </w:tr>
    </w:tbl>
    <w:p w14:paraId="245132A6">
      <w:pPr>
        <w:tabs>
          <w:tab w:val="left" w:pos="5775"/>
        </w:tabs>
        <w:snapToGrid w:val="0"/>
        <w:spacing w:line="440" w:lineRule="exact"/>
        <w:ind w:firstLine="602" w:firstLineChars="250"/>
        <w:rPr>
          <w:rFonts w:ascii="宋体" w:hAnsi="宋体"/>
          <w:b/>
          <w:color w:val="auto"/>
          <w:sz w:val="24"/>
          <w:highlight w:val="none"/>
        </w:rPr>
      </w:pPr>
    </w:p>
    <w:p w14:paraId="7F02BD3B">
      <w:pPr>
        <w:tabs>
          <w:tab w:val="left" w:pos="5775"/>
        </w:tabs>
        <w:snapToGrid w:val="0"/>
        <w:spacing w:line="440" w:lineRule="exact"/>
        <w:ind w:firstLine="602" w:firstLineChars="250"/>
        <w:rPr>
          <w:rFonts w:hint="eastAsia" w:ascii="宋体" w:hAnsi="宋体"/>
          <w:b/>
          <w:color w:val="auto"/>
          <w:sz w:val="24"/>
          <w:highlight w:val="none"/>
        </w:rPr>
      </w:pPr>
      <w:bookmarkStart w:id="195" w:name="_Toc27947"/>
      <w:r>
        <w:rPr>
          <w:rFonts w:hint="eastAsia" w:ascii="宋体" w:hAnsi="宋体"/>
          <w:b/>
          <w:color w:val="auto"/>
          <w:sz w:val="24"/>
          <w:highlight w:val="none"/>
          <w:lang w:val="en-US" w:eastAsia="zh-CN"/>
        </w:rPr>
        <w:t>5</w:t>
      </w:r>
      <w:r>
        <w:rPr>
          <w:rFonts w:hint="eastAsia" w:ascii="宋体" w:hAnsi="宋体"/>
          <w:b/>
          <w:color w:val="auto"/>
          <w:sz w:val="24"/>
          <w:highlight w:val="none"/>
        </w:rPr>
        <w:t>.核心课程</w:t>
      </w:r>
      <w:r>
        <w:rPr>
          <w:rFonts w:hint="eastAsia" w:ascii="宋体" w:hAnsi="宋体"/>
          <w:b/>
          <w:color w:val="auto"/>
          <w:sz w:val="24"/>
          <w:highlight w:val="none"/>
          <w:lang w:val="en-US" w:eastAsia="zh-CN"/>
        </w:rPr>
        <w:t>五</w:t>
      </w:r>
      <w:r>
        <w:rPr>
          <w:rFonts w:hint="eastAsia" w:ascii="宋体" w:hAnsi="宋体"/>
          <w:b/>
          <w:color w:val="auto"/>
          <w:sz w:val="24"/>
          <w:highlight w:val="none"/>
        </w:rPr>
        <w:t>：</w:t>
      </w:r>
      <w:r>
        <w:rPr>
          <w:rFonts w:hint="eastAsia" w:ascii="宋体" w:hAnsi="宋体"/>
          <w:b/>
          <w:color w:val="auto"/>
          <w:sz w:val="24"/>
          <w:highlight w:val="none"/>
          <w:lang w:val="en-US" w:eastAsia="zh-CN"/>
        </w:rPr>
        <w:t>物理因子治疗技术</w:t>
      </w:r>
    </w:p>
    <w:tbl>
      <w:tblPr>
        <w:tblStyle w:val="40"/>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36B247A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A08548F">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25D6BCE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物理因子治疗技术</w:t>
            </w:r>
          </w:p>
        </w:tc>
        <w:tc>
          <w:tcPr>
            <w:tcW w:w="1562" w:type="dxa"/>
            <w:gridSpan w:val="2"/>
            <w:tcBorders>
              <w:top w:val="single" w:color="auto" w:sz="6" w:space="0"/>
              <w:left w:val="single" w:color="auto" w:sz="4" w:space="0"/>
              <w:right w:val="single" w:color="auto" w:sz="6" w:space="0"/>
            </w:tcBorders>
            <w:vAlign w:val="center"/>
          </w:tcPr>
          <w:p w14:paraId="60AB4C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20847F7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02231312</w:t>
            </w:r>
          </w:p>
        </w:tc>
      </w:tr>
      <w:tr w14:paraId="6C4F7BE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288A8CE">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实施学期</w:t>
            </w:r>
          </w:p>
        </w:tc>
        <w:tc>
          <w:tcPr>
            <w:tcW w:w="786" w:type="dxa"/>
            <w:tcBorders>
              <w:top w:val="single" w:color="auto" w:sz="6" w:space="0"/>
              <w:left w:val="single" w:color="auto" w:sz="4" w:space="0"/>
              <w:right w:val="single" w:color="auto" w:sz="4" w:space="0"/>
            </w:tcBorders>
            <w:vAlign w:val="center"/>
          </w:tcPr>
          <w:p w14:paraId="7498659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78" w:type="dxa"/>
            <w:tcBorders>
              <w:top w:val="single" w:color="auto" w:sz="6" w:space="0"/>
              <w:left w:val="single" w:color="auto" w:sz="4" w:space="0"/>
              <w:right w:val="single" w:color="auto" w:sz="4" w:space="0"/>
            </w:tcBorders>
            <w:vAlign w:val="center"/>
          </w:tcPr>
          <w:p w14:paraId="33CC094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5EFDC141">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1378" w:type="dxa"/>
            <w:gridSpan w:val="2"/>
            <w:tcBorders>
              <w:top w:val="single" w:color="auto" w:sz="6" w:space="0"/>
              <w:left w:val="single" w:color="auto" w:sz="4" w:space="0"/>
              <w:right w:val="single" w:color="auto" w:sz="4" w:space="0"/>
            </w:tcBorders>
            <w:vAlign w:val="center"/>
          </w:tcPr>
          <w:p w14:paraId="6FAE6F8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64F9E2B5">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1369" w:type="dxa"/>
            <w:tcBorders>
              <w:top w:val="single" w:color="auto" w:sz="6" w:space="0"/>
              <w:left w:val="single" w:color="auto" w:sz="4" w:space="0"/>
              <w:right w:val="single" w:color="auto" w:sz="4" w:space="0"/>
            </w:tcBorders>
            <w:vAlign w:val="center"/>
          </w:tcPr>
          <w:p w14:paraId="3903478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7CFB60A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r>
      <w:tr w14:paraId="13EFBA24">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FA63436">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3692D0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纯理论课（）、（理论+实践）课（B）、纯实践课（）</w:t>
            </w:r>
          </w:p>
        </w:tc>
      </w:tr>
      <w:tr w14:paraId="0A444E2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CEE76DE">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6AB8128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康复治疗基础、生理学</w:t>
            </w:r>
          </w:p>
        </w:tc>
      </w:tr>
      <w:tr w14:paraId="251B463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9C153AF">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287012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学习要求同学掌握物理因子治疗基础理论、各类物理治因子疗技术的临床应用、操作方法、以及治疗安全、适应症和禁忌症。能够熟练使用、管理常用仪器、设备；能够根据患者功能情况，制定物理因子治疗处方。</w:t>
            </w:r>
          </w:p>
        </w:tc>
      </w:tr>
      <w:tr w14:paraId="0E6B2103">
        <w:tblPrEx>
          <w:tblCellMar>
            <w:top w:w="0" w:type="dxa"/>
            <w:left w:w="108" w:type="dxa"/>
            <w:bottom w:w="0" w:type="dxa"/>
            <w:right w:w="108" w:type="dxa"/>
          </w:tblCellMar>
        </w:tblPrEx>
        <w:trPr>
          <w:trHeight w:val="555" w:hRule="atLeast"/>
          <w:jc w:val="center"/>
        </w:trPr>
        <w:tc>
          <w:tcPr>
            <w:tcW w:w="1881" w:type="dxa"/>
            <w:tcBorders>
              <w:top w:val="single" w:color="auto" w:sz="6" w:space="0"/>
              <w:left w:val="single" w:color="auto" w:sz="6" w:space="0"/>
              <w:right w:val="single" w:color="auto" w:sz="4" w:space="0"/>
            </w:tcBorders>
            <w:vAlign w:val="center"/>
          </w:tcPr>
          <w:p w14:paraId="1D9E58EE">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35865F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w:t>
            </w:r>
            <w:r>
              <w:rPr>
                <w:rFonts w:hint="eastAsia" w:ascii="宋体" w:hAnsi="宋体" w:eastAsia="宋体" w:cs="宋体"/>
                <w:color w:val="auto"/>
                <w:kern w:val="0"/>
                <w:sz w:val="21"/>
                <w:szCs w:val="21"/>
                <w:highlight w:val="none"/>
                <w:lang w:val="en-US" w:eastAsia="zh-CN"/>
              </w:rPr>
              <w:t>电疗法、光疗法、超声波疗法、磁疗法、热疗法、冷疗法、压力疗法、生物反馈疗法、高压氧疗法</w:t>
            </w:r>
            <w:r>
              <w:rPr>
                <w:rFonts w:hint="eastAsia" w:ascii="宋体" w:hAnsi="宋体" w:eastAsia="宋体" w:cs="宋体"/>
                <w:color w:val="auto"/>
                <w:kern w:val="0"/>
                <w:sz w:val="21"/>
                <w:szCs w:val="21"/>
                <w:highlight w:val="none"/>
              </w:rPr>
              <w:t>。</w:t>
            </w:r>
          </w:p>
        </w:tc>
      </w:tr>
      <w:tr w14:paraId="5B4AE3D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60A04FA">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346D93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w:t>
            </w:r>
            <w:r>
              <w:rPr>
                <w:rFonts w:hint="eastAsia" w:ascii="宋体" w:hAnsi="宋体" w:eastAsia="宋体" w:cs="宋体"/>
                <w:color w:val="auto"/>
                <w:kern w:val="0"/>
                <w:sz w:val="21"/>
                <w:szCs w:val="21"/>
                <w:highlight w:val="none"/>
                <w:lang w:val="en-US" w:eastAsia="zh-CN"/>
              </w:rPr>
              <w:t>电疗法</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光疗法、热疗法、冷疗法</w:t>
            </w:r>
          </w:p>
          <w:p w14:paraId="753564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难点：常见疾病</w:t>
            </w:r>
            <w:r>
              <w:rPr>
                <w:rFonts w:hint="eastAsia" w:ascii="宋体" w:hAnsi="宋体" w:eastAsia="宋体" w:cs="宋体"/>
                <w:color w:val="auto"/>
                <w:kern w:val="0"/>
                <w:sz w:val="21"/>
                <w:szCs w:val="21"/>
                <w:highlight w:val="none"/>
                <w:lang w:val="en-US" w:eastAsia="zh-CN"/>
              </w:rPr>
              <w:t>康复</w:t>
            </w:r>
            <w:r>
              <w:rPr>
                <w:rFonts w:hint="eastAsia" w:ascii="宋体" w:hAnsi="宋体" w:eastAsia="宋体" w:cs="宋体"/>
                <w:color w:val="auto"/>
                <w:kern w:val="0"/>
                <w:sz w:val="21"/>
                <w:szCs w:val="21"/>
                <w:highlight w:val="none"/>
              </w:rPr>
              <w:t>。</w:t>
            </w:r>
          </w:p>
        </w:tc>
      </w:tr>
      <w:tr w14:paraId="3CD7B76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1E5A70B">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20A868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案例教学、</w:t>
            </w:r>
            <w:r>
              <w:rPr>
                <w:rFonts w:hint="eastAsia" w:ascii="宋体" w:hAnsi="宋体" w:eastAsia="宋体" w:cs="宋体"/>
                <w:color w:val="auto"/>
                <w:kern w:val="0"/>
                <w:sz w:val="21"/>
                <w:szCs w:val="21"/>
                <w:highlight w:val="none"/>
              </w:rPr>
              <w:t>理实一体</w:t>
            </w:r>
          </w:p>
        </w:tc>
      </w:tr>
      <w:tr w14:paraId="5A69204F">
        <w:tblPrEx>
          <w:tblCellMar>
            <w:top w:w="0" w:type="dxa"/>
            <w:left w:w="108" w:type="dxa"/>
            <w:bottom w:w="0" w:type="dxa"/>
            <w:right w:w="108" w:type="dxa"/>
          </w:tblCellMar>
        </w:tblPrEx>
        <w:trPr>
          <w:trHeight w:val="518" w:hRule="atLeast"/>
          <w:jc w:val="center"/>
        </w:trPr>
        <w:tc>
          <w:tcPr>
            <w:tcW w:w="1881" w:type="dxa"/>
            <w:tcBorders>
              <w:top w:val="single" w:color="auto" w:sz="6" w:space="0"/>
              <w:left w:val="single" w:color="auto" w:sz="6" w:space="0"/>
              <w:right w:val="single" w:color="auto" w:sz="4" w:space="0"/>
            </w:tcBorders>
            <w:vAlign w:val="center"/>
          </w:tcPr>
          <w:p w14:paraId="603CCCB1">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0D31EB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课程组合作教学</w:t>
            </w:r>
          </w:p>
        </w:tc>
      </w:tr>
      <w:tr w14:paraId="3450BB4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D9971EB">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4BB099C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手段：多媒体、图片、视频、网络。</w:t>
            </w:r>
          </w:p>
          <w:p w14:paraId="2266B8E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方法：理实一体教学、案例教学方法。</w:t>
            </w:r>
          </w:p>
        </w:tc>
      </w:tr>
      <w:tr w14:paraId="458D190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E8FD767">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342CD78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课件、教案、视频、网站</w:t>
            </w:r>
          </w:p>
        </w:tc>
      </w:tr>
      <w:tr w14:paraId="6E7D79FF">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0DC15C80">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41F259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平时成绩（作业、考勤、</w:t>
            </w:r>
            <w:r>
              <w:rPr>
                <w:rFonts w:hint="eastAsia" w:ascii="宋体" w:hAnsi="宋体" w:eastAsia="宋体" w:cs="宋体"/>
                <w:color w:val="auto"/>
                <w:kern w:val="0"/>
                <w:sz w:val="21"/>
                <w:szCs w:val="21"/>
                <w:highlight w:val="none"/>
                <w:lang w:val="en-US" w:eastAsia="zh-CN"/>
              </w:rPr>
              <w:t>课堂表现</w:t>
            </w:r>
            <w:r>
              <w:rPr>
                <w:rFonts w:hint="eastAsia" w:ascii="宋体" w:hAnsi="宋体" w:eastAsia="宋体" w:cs="宋体"/>
                <w:color w:val="auto"/>
                <w:kern w:val="0"/>
                <w:sz w:val="21"/>
                <w:szCs w:val="21"/>
                <w:highlight w:val="none"/>
              </w:rPr>
              <w:t>）30%、理论成绩40%、综合技能操作30%。</w:t>
            </w:r>
          </w:p>
        </w:tc>
      </w:tr>
    </w:tbl>
    <w:p w14:paraId="2263C25A">
      <w:pPr>
        <w:rPr>
          <w:rFonts w:hint="eastAsia"/>
          <w:color w:val="auto"/>
          <w:highlight w:val="none"/>
        </w:rPr>
      </w:pPr>
    </w:p>
    <w:p w14:paraId="61DE41D0">
      <w:pPr>
        <w:tabs>
          <w:tab w:val="left" w:pos="5775"/>
        </w:tabs>
        <w:snapToGrid w:val="0"/>
        <w:spacing w:line="440" w:lineRule="exact"/>
        <w:ind w:firstLine="602" w:firstLineChars="250"/>
        <w:rPr>
          <w:rFonts w:hint="eastAsia"/>
          <w:color w:val="auto"/>
          <w:sz w:val="30"/>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.核心课程</w:t>
      </w:r>
      <w:r>
        <w:rPr>
          <w:rFonts w:hint="eastAsia" w:ascii="宋体" w:hAnsi="宋体"/>
          <w:b/>
          <w:color w:val="auto"/>
          <w:sz w:val="24"/>
          <w:highlight w:val="none"/>
          <w:lang w:val="en-US" w:eastAsia="zh-CN"/>
        </w:rPr>
        <w:t>六</w:t>
      </w:r>
      <w:r>
        <w:rPr>
          <w:rFonts w:hint="eastAsia" w:ascii="宋体" w:hAnsi="宋体"/>
          <w:b/>
          <w:color w:val="auto"/>
          <w:sz w:val="24"/>
          <w:highlight w:val="none"/>
        </w:rPr>
        <w:t>：</w:t>
      </w:r>
      <w:r>
        <w:rPr>
          <w:rFonts w:hint="eastAsia" w:ascii="宋体" w:hAnsi="宋体"/>
          <w:b/>
          <w:color w:val="auto"/>
          <w:sz w:val="24"/>
          <w:highlight w:val="none"/>
          <w:lang w:eastAsia="zh-CN"/>
        </w:rPr>
        <w:t>言语治疗技术</w:t>
      </w:r>
    </w:p>
    <w:tbl>
      <w:tblPr>
        <w:tblStyle w:val="40"/>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02B7158B">
        <w:trPr>
          <w:trHeight w:val="503" w:hRule="atLeast"/>
          <w:jc w:val="center"/>
        </w:trPr>
        <w:tc>
          <w:tcPr>
            <w:tcW w:w="1881" w:type="dxa"/>
            <w:tcBorders>
              <w:top w:val="single" w:color="auto" w:sz="6" w:space="0"/>
              <w:left w:val="single" w:color="auto" w:sz="6" w:space="0"/>
              <w:right w:val="single" w:color="auto" w:sz="4" w:space="0"/>
            </w:tcBorders>
            <w:vAlign w:val="center"/>
          </w:tcPr>
          <w:p w14:paraId="25EFE89D">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5E0B574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言语治疗技术</w:t>
            </w:r>
          </w:p>
        </w:tc>
        <w:tc>
          <w:tcPr>
            <w:tcW w:w="1562" w:type="dxa"/>
            <w:gridSpan w:val="2"/>
            <w:tcBorders>
              <w:top w:val="single" w:color="auto" w:sz="6" w:space="0"/>
              <w:left w:val="single" w:color="auto" w:sz="4" w:space="0"/>
              <w:right w:val="single" w:color="auto" w:sz="6" w:space="0"/>
            </w:tcBorders>
            <w:vAlign w:val="center"/>
          </w:tcPr>
          <w:p w14:paraId="7B4CEFF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18EBEE4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02231311</w:t>
            </w:r>
          </w:p>
        </w:tc>
      </w:tr>
      <w:tr w14:paraId="3263DCA2">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253C4EB">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实施学期</w:t>
            </w:r>
          </w:p>
        </w:tc>
        <w:tc>
          <w:tcPr>
            <w:tcW w:w="786" w:type="dxa"/>
            <w:tcBorders>
              <w:top w:val="single" w:color="auto" w:sz="6" w:space="0"/>
              <w:left w:val="single" w:color="auto" w:sz="4" w:space="0"/>
              <w:right w:val="single" w:color="auto" w:sz="4" w:space="0"/>
            </w:tcBorders>
            <w:vAlign w:val="center"/>
          </w:tcPr>
          <w:p w14:paraId="1FE3E4B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78" w:type="dxa"/>
            <w:tcBorders>
              <w:top w:val="single" w:color="auto" w:sz="6" w:space="0"/>
              <w:left w:val="single" w:color="auto" w:sz="4" w:space="0"/>
              <w:right w:val="single" w:color="auto" w:sz="4" w:space="0"/>
            </w:tcBorders>
            <w:vAlign w:val="center"/>
          </w:tcPr>
          <w:p w14:paraId="000FCEC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68B211D9">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1378" w:type="dxa"/>
            <w:gridSpan w:val="2"/>
            <w:tcBorders>
              <w:top w:val="single" w:color="auto" w:sz="6" w:space="0"/>
              <w:left w:val="single" w:color="auto" w:sz="4" w:space="0"/>
              <w:right w:val="single" w:color="auto" w:sz="4" w:space="0"/>
            </w:tcBorders>
            <w:vAlign w:val="center"/>
          </w:tcPr>
          <w:p w14:paraId="0A6C7C0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169FA0ED">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1369" w:type="dxa"/>
            <w:tcBorders>
              <w:top w:val="single" w:color="auto" w:sz="6" w:space="0"/>
              <w:left w:val="single" w:color="auto" w:sz="4" w:space="0"/>
              <w:right w:val="single" w:color="auto" w:sz="4" w:space="0"/>
            </w:tcBorders>
            <w:vAlign w:val="center"/>
          </w:tcPr>
          <w:p w14:paraId="72CBEF2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5633904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r>
      <w:tr w14:paraId="32E6CAF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602E6E3">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59A3E75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纯理论课（）、（理论+实践）课（</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）、纯实践课（）</w:t>
            </w:r>
          </w:p>
        </w:tc>
      </w:tr>
      <w:tr w14:paraId="6CF1B49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CCBA15E">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3FB6873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人体形态与机能、</w:t>
            </w:r>
            <w:r>
              <w:rPr>
                <w:rFonts w:hint="eastAsia" w:ascii="宋体" w:hAnsi="宋体" w:eastAsia="宋体" w:cs="宋体"/>
                <w:color w:val="auto"/>
                <w:kern w:val="0"/>
                <w:sz w:val="21"/>
                <w:szCs w:val="21"/>
                <w:highlight w:val="none"/>
                <w:lang w:eastAsia="zh-CN"/>
              </w:rPr>
              <w:t>人体发育学、康复评定技术</w:t>
            </w:r>
          </w:p>
        </w:tc>
      </w:tr>
      <w:tr w14:paraId="5DE4FDE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D5B1C24">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6A2F63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培养学生熟悉</w:t>
            </w:r>
            <w:r>
              <w:rPr>
                <w:rFonts w:hint="eastAsia" w:ascii="宋体" w:hAnsi="宋体" w:eastAsia="宋体" w:cs="宋体"/>
                <w:color w:val="auto"/>
                <w:kern w:val="0"/>
                <w:sz w:val="21"/>
                <w:szCs w:val="21"/>
                <w:highlight w:val="none"/>
                <w:lang w:eastAsia="zh-CN"/>
              </w:rPr>
              <w:t>言语语言障碍病因</w:t>
            </w:r>
            <w:r>
              <w:rPr>
                <w:rFonts w:hint="eastAsia" w:ascii="宋体" w:hAnsi="宋体" w:eastAsia="宋体" w:cs="宋体"/>
                <w:color w:val="auto"/>
                <w:kern w:val="0"/>
                <w:sz w:val="21"/>
                <w:szCs w:val="21"/>
                <w:highlight w:val="none"/>
              </w:rPr>
              <w:t>，学会</w:t>
            </w:r>
            <w:r>
              <w:rPr>
                <w:rFonts w:hint="eastAsia" w:ascii="宋体" w:hAnsi="宋体" w:eastAsia="宋体" w:cs="宋体"/>
                <w:color w:val="auto"/>
                <w:kern w:val="0"/>
                <w:sz w:val="21"/>
                <w:szCs w:val="21"/>
                <w:highlight w:val="none"/>
                <w:lang w:eastAsia="zh-CN"/>
              </w:rPr>
              <w:t>构音障碍、失语症、吞咽障碍等言语语言障碍的康复治疗方法</w:t>
            </w:r>
            <w:r>
              <w:rPr>
                <w:rFonts w:hint="eastAsia" w:ascii="宋体" w:hAnsi="宋体" w:eastAsia="宋体" w:cs="宋体"/>
                <w:color w:val="auto"/>
                <w:kern w:val="0"/>
                <w:sz w:val="21"/>
                <w:szCs w:val="21"/>
                <w:highlight w:val="none"/>
              </w:rPr>
              <w:t>等技术，具备从事</w:t>
            </w:r>
            <w:r>
              <w:rPr>
                <w:rFonts w:hint="eastAsia" w:ascii="宋体" w:hAnsi="宋体" w:eastAsia="宋体" w:cs="宋体"/>
                <w:color w:val="auto"/>
                <w:kern w:val="0"/>
                <w:sz w:val="21"/>
                <w:szCs w:val="21"/>
                <w:highlight w:val="none"/>
                <w:lang w:eastAsia="zh-CN"/>
              </w:rPr>
              <w:t>言语</w:t>
            </w:r>
            <w:r>
              <w:rPr>
                <w:rFonts w:hint="eastAsia" w:ascii="宋体" w:hAnsi="宋体" w:eastAsia="宋体" w:cs="宋体"/>
                <w:color w:val="auto"/>
                <w:kern w:val="0"/>
                <w:sz w:val="21"/>
                <w:szCs w:val="21"/>
                <w:highlight w:val="none"/>
              </w:rPr>
              <w:t>康复治疗的能力</w:t>
            </w:r>
            <w:r>
              <w:rPr>
                <w:rFonts w:hint="eastAsia" w:ascii="宋体" w:hAnsi="宋体" w:eastAsia="宋体" w:cs="宋体"/>
                <w:color w:val="auto"/>
                <w:kern w:val="0"/>
                <w:sz w:val="21"/>
                <w:szCs w:val="21"/>
                <w:highlight w:val="none"/>
                <w:lang w:eastAsia="zh-CN"/>
              </w:rPr>
              <w:t>，兼具敬畏生命、医者仁心的道德品质和认真负责、勤勉克己的思想素质，能够与患者进行良好的沟通</w:t>
            </w:r>
            <w:r>
              <w:rPr>
                <w:rFonts w:hint="eastAsia" w:ascii="宋体" w:hAnsi="宋体" w:eastAsia="宋体" w:cs="宋体"/>
                <w:color w:val="auto"/>
                <w:kern w:val="0"/>
                <w:sz w:val="21"/>
                <w:szCs w:val="21"/>
                <w:highlight w:val="none"/>
              </w:rPr>
              <w:t>。</w:t>
            </w:r>
          </w:p>
        </w:tc>
      </w:tr>
      <w:tr w14:paraId="7CC4875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B4DD2BB">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54CE67E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个项目：</w:t>
            </w:r>
            <w:r>
              <w:rPr>
                <w:rFonts w:hint="eastAsia" w:ascii="宋体" w:hAnsi="宋体" w:eastAsia="宋体" w:cs="宋体"/>
                <w:color w:val="auto"/>
                <w:kern w:val="0"/>
                <w:sz w:val="21"/>
                <w:szCs w:val="21"/>
                <w:highlight w:val="none"/>
                <w:lang w:eastAsia="zh-CN"/>
              </w:rPr>
              <w:t>构音障碍</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失语症、吞咽障碍、语言发育迟缓、口吃、听力障碍所致言语障碍</w:t>
            </w:r>
            <w:r>
              <w:rPr>
                <w:rFonts w:hint="eastAsia" w:ascii="宋体" w:hAnsi="宋体" w:eastAsia="宋体" w:cs="宋体"/>
                <w:color w:val="auto"/>
                <w:kern w:val="0"/>
                <w:sz w:val="21"/>
                <w:szCs w:val="21"/>
                <w:highlight w:val="none"/>
              </w:rPr>
              <w:t>。</w:t>
            </w:r>
          </w:p>
        </w:tc>
      </w:tr>
      <w:tr w14:paraId="00FEB308">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13D2E98">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2AEB197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w:t>
            </w:r>
            <w:r>
              <w:rPr>
                <w:rFonts w:hint="eastAsia" w:ascii="宋体" w:hAnsi="宋体" w:eastAsia="宋体" w:cs="宋体"/>
                <w:color w:val="auto"/>
                <w:kern w:val="0"/>
                <w:sz w:val="21"/>
                <w:szCs w:val="21"/>
                <w:highlight w:val="none"/>
                <w:lang w:eastAsia="zh-CN"/>
              </w:rPr>
              <w:t>构音障碍、失语症、吞咽障碍</w:t>
            </w:r>
            <w:r>
              <w:rPr>
                <w:rFonts w:hint="eastAsia" w:ascii="宋体" w:hAnsi="宋体" w:eastAsia="宋体" w:cs="宋体"/>
                <w:color w:val="auto"/>
                <w:kern w:val="0"/>
                <w:sz w:val="21"/>
                <w:szCs w:val="21"/>
                <w:highlight w:val="none"/>
              </w:rPr>
              <w:t>。</w:t>
            </w:r>
          </w:p>
          <w:p w14:paraId="659AD1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难点：</w:t>
            </w:r>
            <w:r>
              <w:rPr>
                <w:rFonts w:hint="eastAsia" w:ascii="宋体" w:hAnsi="宋体" w:eastAsia="宋体" w:cs="宋体"/>
                <w:color w:val="auto"/>
                <w:kern w:val="0"/>
                <w:sz w:val="21"/>
                <w:szCs w:val="21"/>
                <w:highlight w:val="none"/>
                <w:lang w:eastAsia="zh-CN"/>
              </w:rPr>
              <w:t>言语语言障碍治疗要点</w:t>
            </w:r>
            <w:r>
              <w:rPr>
                <w:rFonts w:hint="eastAsia" w:ascii="宋体" w:hAnsi="宋体" w:eastAsia="宋体" w:cs="宋体"/>
                <w:color w:val="auto"/>
                <w:kern w:val="0"/>
                <w:sz w:val="21"/>
                <w:szCs w:val="21"/>
                <w:highlight w:val="none"/>
              </w:rPr>
              <w:t>。</w:t>
            </w:r>
          </w:p>
        </w:tc>
      </w:tr>
      <w:tr w14:paraId="72BEEBE4">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85F2CCA">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7FE360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按岗设项、理实一体</w:t>
            </w:r>
          </w:p>
        </w:tc>
      </w:tr>
      <w:tr w14:paraId="142AFE9C">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463B35F">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116541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课程组合作教学，专任教师负责理论教学，兼职教师负责综合实训教学</w:t>
            </w:r>
          </w:p>
        </w:tc>
      </w:tr>
      <w:tr w14:paraId="4AA2749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6B5C3DC">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19E6B8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手段：多媒体、图片、视频、网络。</w:t>
            </w:r>
          </w:p>
          <w:p w14:paraId="3B48DAC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方法：理实一体教学、案例教学方法</w:t>
            </w:r>
            <w:r>
              <w:rPr>
                <w:rFonts w:hint="eastAsia" w:ascii="宋体" w:hAnsi="宋体" w:eastAsia="宋体" w:cs="宋体"/>
                <w:color w:val="auto"/>
                <w:kern w:val="0"/>
                <w:sz w:val="21"/>
                <w:szCs w:val="21"/>
                <w:highlight w:val="none"/>
                <w:lang w:eastAsia="zh-CN"/>
              </w:rPr>
              <w:t>、角色扮演法</w:t>
            </w:r>
            <w:r>
              <w:rPr>
                <w:rFonts w:hint="eastAsia" w:ascii="宋体" w:hAnsi="宋体" w:eastAsia="宋体" w:cs="宋体"/>
                <w:color w:val="auto"/>
                <w:kern w:val="0"/>
                <w:sz w:val="21"/>
                <w:szCs w:val="21"/>
                <w:highlight w:val="none"/>
              </w:rPr>
              <w:t>。</w:t>
            </w:r>
          </w:p>
        </w:tc>
      </w:tr>
      <w:tr w14:paraId="3D75F6A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E90B5F1">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5D177A5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课件、教案、视频、网站</w:t>
            </w:r>
          </w:p>
        </w:tc>
      </w:tr>
      <w:tr w14:paraId="2D4D36E4">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329D8171">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103CDC1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平时成绩（作业、态度、考勤、案例分析）</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0%、理论成绩40%、综合技能操作</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w:t>
            </w:r>
          </w:p>
        </w:tc>
      </w:tr>
    </w:tbl>
    <w:p w14:paraId="49C444A7">
      <w:pPr>
        <w:tabs>
          <w:tab w:val="left" w:pos="5775"/>
        </w:tabs>
        <w:snapToGrid w:val="0"/>
        <w:spacing w:line="440" w:lineRule="exact"/>
        <w:ind w:firstLine="602" w:firstLineChars="250"/>
        <w:rPr>
          <w:rFonts w:hint="eastAsia"/>
          <w:color w:val="auto"/>
          <w:sz w:val="30"/>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.核心课程</w:t>
      </w:r>
      <w:r>
        <w:rPr>
          <w:rFonts w:hint="eastAsia" w:ascii="宋体" w:hAnsi="宋体"/>
          <w:b/>
          <w:color w:val="auto"/>
          <w:sz w:val="24"/>
          <w:highlight w:val="none"/>
          <w:lang w:val="en-US" w:eastAsia="zh-CN"/>
        </w:rPr>
        <w:t>七</w:t>
      </w:r>
      <w:r>
        <w:rPr>
          <w:rFonts w:hint="eastAsia" w:ascii="宋体" w:hAnsi="宋体"/>
          <w:b/>
          <w:color w:val="auto"/>
          <w:sz w:val="24"/>
          <w:highlight w:val="none"/>
        </w:rPr>
        <w:t>：</w:t>
      </w:r>
      <w:r>
        <w:rPr>
          <w:rFonts w:hint="default" w:ascii="宋体" w:hAnsi="宋体"/>
          <w:b/>
          <w:color w:val="auto"/>
          <w:sz w:val="24"/>
          <w:highlight w:val="none"/>
        </w:rPr>
        <w:t>运动学基础</w:t>
      </w:r>
    </w:p>
    <w:tbl>
      <w:tblPr>
        <w:tblStyle w:val="40"/>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718343BB">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BBDE868">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590095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运动学基础</w:t>
            </w:r>
          </w:p>
        </w:tc>
        <w:tc>
          <w:tcPr>
            <w:tcW w:w="1562" w:type="dxa"/>
            <w:gridSpan w:val="2"/>
            <w:tcBorders>
              <w:top w:val="single" w:color="auto" w:sz="6" w:space="0"/>
              <w:left w:val="single" w:color="auto" w:sz="4" w:space="0"/>
              <w:right w:val="single" w:color="auto" w:sz="6" w:space="0"/>
            </w:tcBorders>
            <w:vAlign w:val="center"/>
          </w:tcPr>
          <w:p w14:paraId="60CFE5B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039425C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02231207</w:t>
            </w:r>
          </w:p>
        </w:tc>
      </w:tr>
      <w:tr w14:paraId="393B9E1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72BC09A">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实施学期</w:t>
            </w:r>
          </w:p>
        </w:tc>
        <w:tc>
          <w:tcPr>
            <w:tcW w:w="786" w:type="dxa"/>
            <w:tcBorders>
              <w:top w:val="single" w:color="auto" w:sz="6" w:space="0"/>
              <w:left w:val="single" w:color="auto" w:sz="4" w:space="0"/>
              <w:right w:val="single" w:color="auto" w:sz="4" w:space="0"/>
            </w:tcBorders>
            <w:vAlign w:val="center"/>
          </w:tcPr>
          <w:p w14:paraId="793D32F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78" w:type="dxa"/>
            <w:tcBorders>
              <w:top w:val="single" w:color="auto" w:sz="6" w:space="0"/>
              <w:left w:val="single" w:color="auto" w:sz="4" w:space="0"/>
              <w:right w:val="single" w:color="auto" w:sz="4" w:space="0"/>
            </w:tcBorders>
            <w:vAlign w:val="center"/>
          </w:tcPr>
          <w:p w14:paraId="434F7B3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794984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1378" w:type="dxa"/>
            <w:gridSpan w:val="2"/>
            <w:tcBorders>
              <w:top w:val="single" w:color="auto" w:sz="6" w:space="0"/>
              <w:left w:val="single" w:color="auto" w:sz="4" w:space="0"/>
              <w:right w:val="single" w:color="auto" w:sz="4" w:space="0"/>
            </w:tcBorders>
            <w:vAlign w:val="center"/>
          </w:tcPr>
          <w:p w14:paraId="0DDFF7A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52AD4E2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52</w:t>
            </w:r>
          </w:p>
        </w:tc>
        <w:tc>
          <w:tcPr>
            <w:tcW w:w="1369" w:type="dxa"/>
            <w:tcBorders>
              <w:top w:val="single" w:color="auto" w:sz="6" w:space="0"/>
              <w:left w:val="single" w:color="auto" w:sz="4" w:space="0"/>
              <w:right w:val="single" w:color="auto" w:sz="4" w:space="0"/>
            </w:tcBorders>
            <w:vAlign w:val="center"/>
          </w:tcPr>
          <w:p w14:paraId="648C7F7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05EC80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r w14:paraId="25CC09EC">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3CA7163">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0BBEFC8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纯理论课（）、（理论+实践）课（B）、纯实践课（）</w:t>
            </w:r>
          </w:p>
        </w:tc>
      </w:tr>
      <w:tr w14:paraId="12E29C5B">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712E570">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340B9A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康复治疗基础、人体形态与机能</w:t>
            </w:r>
          </w:p>
          <w:p w14:paraId="3969160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079151B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F2F6008">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580E3B5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学习，使学生掌握职业岗位工作过程与康复治疗士资格考试必备的运动生物力学、运动生理学、运动生物化学、运动解剖学、运动分析与训练、运动障碍与代偿等方面的知识与能力。同时，让学生们养成良好的职业素养，为PT、OT、ST、P&amp;O等专业课程的学习课奠定基础。</w:t>
            </w:r>
            <w:r>
              <w:rPr>
                <w:rFonts w:hint="default" w:ascii="宋体" w:hAnsi="宋体" w:eastAsia="宋体" w:cs="宋体"/>
                <w:color w:val="auto"/>
                <w:kern w:val="0"/>
                <w:sz w:val="21"/>
                <w:szCs w:val="21"/>
                <w:highlight w:val="none"/>
              </w:rPr>
              <w:t>同时</w:t>
            </w:r>
            <w:r>
              <w:rPr>
                <w:rFonts w:hint="eastAsia" w:ascii="宋体" w:hAnsi="宋体" w:eastAsia="宋体" w:cs="宋体"/>
                <w:color w:val="auto"/>
                <w:kern w:val="0"/>
                <w:sz w:val="21"/>
                <w:szCs w:val="21"/>
                <w:highlight w:val="none"/>
              </w:rPr>
              <w:t>培养学生“敬佑生命、救死扶伤、甘于奉献、大爱无疆”的医者精神，注重加强医者仁心教育，在培养精湛医术的同时，教育引导学生始终把人民群众生命安全和身体健康放在首位，尊重患者，善于沟通，提升综合素养和人文修养</w:t>
            </w:r>
            <w:r>
              <w:rPr>
                <w:rFonts w:hint="default" w:ascii="宋体" w:hAnsi="宋体" w:eastAsia="宋体" w:cs="宋体"/>
                <w:color w:val="auto"/>
                <w:kern w:val="0"/>
                <w:sz w:val="21"/>
                <w:szCs w:val="21"/>
                <w:highlight w:val="none"/>
              </w:rPr>
              <w:t>。</w:t>
            </w:r>
          </w:p>
          <w:p w14:paraId="5420225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48CB05BD">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FD60E58">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23FE3FC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w:t>
            </w:r>
            <w:r>
              <w:rPr>
                <w:rFonts w:hint="default" w:ascii="宋体" w:hAnsi="宋体" w:eastAsia="宋体" w:cs="宋体"/>
                <w:color w:val="auto"/>
                <w:kern w:val="0"/>
                <w:sz w:val="21"/>
                <w:szCs w:val="21"/>
                <w:highlight w:val="none"/>
              </w:rPr>
              <w:t>10章节</w:t>
            </w:r>
            <w:r>
              <w:rPr>
                <w:rFonts w:hint="eastAsia" w:ascii="宋体" w:hAnsi="宋体" w:eastAsia="宋体" w:cs="宋体"/>
                <w:color w:val="auto"/>
                <w:kern w:val="0"/>
                <w:sz w:val="21"/>
                <w:szCs w:val="21"/>
                <w:highlight w:val="none"/>
              </w:rPr>
              <w:t>：运动学绪论</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运动力学基础</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运动氧供应与代谢</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骨骼肌运动</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关节运动</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运动控制</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制动对机体的影响</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运动分析</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运动训练基础</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运动代偿</w:t>
            </w:r>
            <w:r>
              <w:rPr>
                <w:rFonts w:hint="default" w:ascii="宋体" w:hAnsi="宋体" w:eastAsia="宋体" w:cs="宋体"/>
                <w:color w:val="auto"/>
                <w:kern w:val="0"/>
                <w:sz w:val="21"/>
                <w:szCs w:val="21"/>
                <w:highlight w:val="none"/>
              </w:rPr>
              <w:t>。</w:t>
            </w:r>
          </w:p>
        </w:tc>
      </w:tr>
      <w:tr w14:paraId="4C9BD17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60F8CF7">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0F86609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重点：运动力学基础</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运动氧供应与代谢</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骨骼肌运动</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关节运动</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运动控制</w:t>
            </w:r>
            <w:r>
              <w:rPr>
                <w:rFonts w:hint="default" w:ascii="宋体" w:hAnsi="宋体" w:eastAsia="宋体" w:cs="宋体"/>
                <w:color w:val="auto"/>
                <w:kern w:val="0"/>
                <w:sz w:val="21"/>
                <w:szCs w:val="21"/>
                <w:highlight w:val="none"/>
              </w:rPr>
              <w:t>。</w:t>
            </w:r>
          </w:p>
          <w:p w14:paraId="2DF086B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难点：</w:t>
            </w:r>
            <w:r>
              <w:rPr>
                <w:rFonts w:hint="default" w:ascii="宋体" w:hAnsi="宋体" w:eastAsia="宋体" w:cs="宋体"/>
                <w:color w:val="auto"/>
                <w:kern w:val="0"/>
                <w:sz w:val="21"/>
                <w:szCs w:val="21"/>
                <w:highlight w:val="none"/>
              </w:rPr>
              <w:t>运动控制</w:t>
            </w:r>
            <w:r>
              <w:rPr>
                <w:rFonts w:hint="eastAsia" w:ascii="宋体" w:hAnsi="宋体" w:eastAsia="宋体" w:cs="宋体"/>
                <w:color w:val="auto"/>
                <w:kern w:val="0"/>
                <w:sz w:val="21"/>
                <w:szCs w:val="21"/>
                <w:highlight w:val="none"/>
              </w:rPr>
              <w:t>。</w:t>
            </w:r>
          </w:p>
        </w:tc>
      </w:tr>
      <w:tr w14:paraId="728BC0C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78EB7326">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61E0D8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本课程以线上</w:t>
            </w:r>
            <w:r>
              <w:rPr>
                <w:rFonts w:hint="eastAsia" w:ascii="宋体" w:hAnsi="宋体" w:eastAsia="宋体" w:cs="宋体"/>
                <w:color w:val="auto"/>
                <w:kern w:val="0"/>
                <w:sz w:val="21"/>
                <w:szCs w:val="21"/>
                <w:highlight w:val="none"/>
                <w:lang w:val="en-US" w:eastAsia="zh-CN"/>
              </w:rPr>
              <w:t>+线下的混合式教学模式为主线，根据各项目内容特点，综合应用理实一体与翻转课堂教学模式。</w:t>
            </w:r>
          </w:p>
        </w:tc>
      </w:tr>
      <w:tr w14:paraId="04021DBC">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92E4EEB">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3280007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课程组合作教学，专任教师负责理论教学，</w:t>
            </w:r>
            <w:r>
              <w:rPr>
                <w:rFonts w:hint="default" w:ascii="宋体" w:hAnsi="宋体" w:eastAsia="宋体" w:cs="宋体"/>
                <w:color w:val="auto"/>
                <w:kern w:val="0"/>
                <w:sz w:val="21"/>
                <w:szCs w:val="21"/>
                <w:highlight w:val="none"/>
              </w:rPr>
              <w:t>实训员</w:t>
            </w:r>
            <w:r>
              <w:rPr>
                <w:rFonts w:hint="eastAsia" w:ascii="宋体" w:hAnsi="宋体" w:eastAsia="宋体" w:cs="宋体"/>
                <w:color w:val="auto"/>
                <w:kern w:val="0"/>
                <w:sz w:val="21"/>
                <w:szCs w:val="21"/>
                <w:highlight w:val="none"/>
              </w:rPr>
              <w:t>负责综合实训教学</w:t>
            </w:r>
          </w:p>
        </w:tc>
      </w:tr>
      <w:tr w14:paraId="4DF0049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8038E38">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24F8F35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手段：多媒体、图片、视频、</w:t>
            </w:r>
            <w:r>
              <w:rPr>
                <w:rFonts w:hint="default" w:ascii="宋体" w:hAnsi="宋体" w:eastAsia="宋体" w:cs="宋体"/>
                <w:color w:val="auto"/>
                <w:kern w:val="0"/>
                <w:sz w:val="21"/>
                <w:szCs w:val="21"/>
                <w:highlight w:val="none"/>
              </w:rPr>
              <w:t>学习通平台</w:t>
            </w:r>
            <w:r>
              <w:rPr>
                <w:rFonts w:hint="eastAsia" w:ascii="宋体" w:hAnsi="宋体" w:eastAsia="宋体" w:cs="宋体"/>
                <w:color w:val="auto"/>
                <w:kern w:val="0"/>
                <w:sz w:val="21"/>
                <w:szCs w:val="21"/>
                <w:highlight w:val="none"/>
              </w:rPr>
              <w:t>。</w:t>
            </w:r>
          </w:p>
          <w:p w14:paraId="374119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方法：采用</w:t>
            </w:r>
            <w:r>
              <w:rPr>
                <w:rFonts w:hint="eastAsia" w:ascii="宋体" w:hAnsi="宋体" w:eastAsia="宋体" w:cs="宋体"/>
                <w:color w:val="auto"/>
                <w:kern w:val="0"/>
                <w:sz w:val="21"/>
                <w:szCs w:val="21"/>
                <w:highlight w:val="none"/>
                <w:lang w:eastAsia="zh-CN"/>
              </w:rPr>
              <w:t>启发式、探究式、讨论式、参与式相结合的教学方法</w:t>
            </w:r>
            <w:r>
              <w:rPr>
                <w:rFonts w:hint="eastAsia" w:ascii="宋体" w:hAnsi="宋体" w:eastAsia="宋体" w:cs="宋体"/>
                <w:color w:val="auto"/>
                <w:kern w:val="0"/>
                <w:sz w:val="21"/>
                <w:szCs w:val="21"/>
                <w:highlight w:val="none"/>
              </w:rPr>
              <w:t>。</w:t>
            </w:r>
          </w:p>
        </w:tc>
      </w:tr>
      <w:tr w14:paraId="62CCC36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1D600B5">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2768A5A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课件、教案、视频、网站</w:t>
            </w:r>
          </w:p>
        </w:tc>
      </w:tr>
      <w:tr w14:paraId="155AEF62">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578D5CD1">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3382434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平时成绩（作业、态度、考勤、案例分析）</w:t>
            </w:r>
            <w:r>
              <w:rPr>
                <w:rFonts w:hint="default"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0%、理论成绩</w:t>
            </w:r>
            <w:r>
              <w:rPr>
                <w:rFonts w:hint="default"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0%、综合技能操作30%。</w:t>
            </w:r>
          </w:p>
        </w:tc>
      </w:tr>
    </w:tbl>
    <w:p w14:paraId="01D90B8B">
      <w:pPr>
        <w:tabs>
          <w:tab w:val="left" w:pos="5775"/>
        </w:tabs>
        <w:snapToGrid w:val="0"/>
        <w:spacing w:line="440" w:lineRule="exact"/>
        <w:ind w:firstLine="602" w:firstLineChars="250"/>
        <w:rPr>
          <w:rFonts w:hint="eastAsia"/>
          <w:color w:val="auto"/>
          <w:sz w:val="30"/>
          <w:highlight w:val="none"/>
        </w:rPr>
      </w:pPr>
      <w:r>
        <w:rPr>
          <w:rFonts w:hint="eastAsia" w:ascii="宋体" w:hAnsi="宋体"/>
          <w:b/>
          <w:color w:val="auto"/>
          <w:sz w:val="24"/>
          <w:highlight w:val="none"/>
          <w:lang w:val="en-US" w:eastAsia="zh-CN"/>
        </w:rPr>
        <w:t>8</w:t>
      </w:r>
      <w:r>
        <w:rPr>
          <w:rFonts w:hint="eastAsia" w:ascii="宋体" w:hAnsi="宋体"/>
          <w:b/>
          <w:color w:val="auto"/>
          <w:sz w:val="24"/>
          <w:highlight w:val="none"/>
        </w:rPr>
        <w:t>.核心课程</w:t>
      </w:r>
      <w:r>
        <w:rPr>
          <w:rFonts w:hint="eastAsia" w:ascii="宋体" w:hAnsi="宋体"/>
          <w:b/>
          <w:color w:val="auto"/>
          <w:sz w:val="24"/>
          <w:highlight w:val="none"/>
          <w:lang w:val="en-US" w:eastAsia="zh-CN"/>
        </w:rPr>
        <w:t>八</w:t>
      </w:r>
      <w:r>
        <w:rPr>
          <w:rFonts w:hint="eastAsia" w:ascii="宋体" w:hAnsi="宋体"/>
          <w:b/>
          <w:color w:val="auto"/>
          <w:sz w:val="24"/>
          <w:highlight w:val="none"/>
        </w:rPr>
        <w:t>：</w:t>
      </w:r>
      <w:r>
        <w:rPr>
          <w:rFonts w:hint="eastAsia" w:ascii="宋体" w:hAnsi="宋体"/>
          <w:b/>
          <w:color w:val="auto"/>
          <w:sz w:val="24"/>
          <w:highlight w:val="none"/>
          <w:lang w:val="en-US" w:eastAsia="zh-CN"/>
        </w:rPr>
        <w:t>疾病康复</w:t>
      </w:r>
    </w:p>
    <w:tbl>
      <w:tblPr>
        <w:tblStyle w:val="40"/>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50393CF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1114051">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00A4F6C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疾病康复</w:t>
            </w:r>
          </w:p>
        </w:tc>
        <w:tc>
          <w:tcPr>
            <w:tcW w:w="1562" w:type="dxa"/>
            <w:gridSpan w:val="2"/>
            <w:tcBorders>
              <w:top w:val="single" w:color="auto" w:sz="6" w:space="0"/>
              <w:left w:val="single" w:color="auto" w:sz="4" w:space="0"/>
              <w:right w:val="single" w:color="auto" w:sz="6" w:space="0"/>
            </w:tcBorders>
            <w:vAlign w:val="center"/>
          </w:tcPr>
          <w:p w14:paraId="6C8F13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0FA17D2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p>
        </w:tc>
      </w:tr>
      <w:tr w14:paraId="4672373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DB31CBA">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实施学期</w:t>
            </w:r>
          </w:p>
        </w:tc>
        <w:tc>
          <w:tcPr>
            <w:tcW w:w="786" w:type="dxa"/>
            <w:tcBorders>
              <w:top w:val="single" w:color="auto" w:sz="6" w:space="0"/>
              <w:left w:val="single" w:color="auto" w:sz="4" w:space="0"/>
              <w:right w:val="single" w:color="auto" w:sz="4" w:space="0"/>
            </w:tcBorders>
            <w:vAlign w:val="center"/>
          </w:tcPr>
          <w:p w14:paraId="2C17FD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78" w:type="dxa"/>
            <w:tcBorders>
              <w:top w:val="single" w:color="auto" w:sz="6" w:space="0"/>
              <w:left w:val="single" w:color="auto" w:sz="4" w:space="0"/>
              <w:right w:val="single" w:color="auto" w:sz="4" w:space="0"/>
            </w:tcBorders>
            <w:vAlign w:val="center"/>
          </w:tcPr>
          <w:p w14:paraId="6BC9771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5318CA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0</w:t>
            </w:r>
          </w:p>
        </w:tc>
        <w:tc>
          <w:tcPr>
            <w:tcW w:w="1378" w:type="dxa"/>
            <w:gridSpan w:val="2"/>
            <w:tcBorders>
              <w:top w:val="single" w:color="auto" w:sz="6" w:space="0"/>
              <w:left w:val="single" w:color="auto" w:sz="4" w:space="0"/>
              <w:right w:val="single" w:color="auto" w:sz="4" w:space="0"/>
            </w:tcBorders>
            <w:vAlign w:val="center"/>
          </w:tcPr>
          <w:p w14:paraId="6B40904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72898571">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112</w:t>
            </w:r>
          </w:p>
        </w:tc>
        <w:tc>
          <w:tcPr>
            <w:tcW w:w="1369" w:type="dxa"/>
            <w:tcBorders>
              <w:top w:val="single" w:color="auto" w:sz="6" w:space="0"/>
              <w:left w:val="single" w:color="auto" w:sz="4" w:space="0"/>
              <w:right w:val="single" w:color="auto" w:sz="4" w:space="0"/>
            </w:tcBorders>
            <w:vAlign w:val="center"/>
          </w:tcPr>
          <w:p w14:paraId="2AD610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62DCC7D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8</w:t>
            </w:r>
          </w:p>
        </w:tc>
      </w:tr>
      <w:tr w14:paraId="0CA1593B">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B29CA19">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3CEAC1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纯理论课（）、（理论+实践）课（</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）、纯实践课（）</w:t>
            </w:r>
          </w:p>
        </w:tc>
      </w:tr>
      <w:tr w14:paraId="0E54CDD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7E86CF2B">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70B1986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《正常人体结构》、《康复医学评定技术》、《作业治疗技术》、《言语治疗技术》</w:t>
            </w:r>
          </w:p>
        </w:tc>
      </w:tr>
      <w:tr w14:paraId="00EDA0C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52237A2">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3F8381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要求学生</w:t>
            </w:r>
            <w:r>
              <w:rPr>
                <w:rFonts w:hint="eastAsia" w:ascii="宋体" w:hAnsi="宋体" w:eastAsia="宋体" w:cs="宋体"/>
                <w:color w:val="auto"/>
                <w:kern w:val="0"/>
                <w:sz w:val="21"/>
                <w:szCs w:val="21"/>
                <w:highlight w:val="none"/>
                <w:lang w:val="en-US" w:eastAsia="zh-CN"/>
              </w:rPr>
              <w:t>掌握</w:t>
            </w:r>
            <w:r>
              <w:rPr>
                <w:rFonts w:hint="eastAsia" w:ascii="宋体" w:hAnsi="宋体" w:eastAsia="宋体" w:cs="宋体"/>
                <w:color w:val="auto"/>
                <w:kern w:val="0"/>
                <w:sz w:val="21"/>
                <w:szCs w:val="21"/>
                <w:highlight w:val="none"/>
              </w:rPr>
              <w:t>常见神经系统疾病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骨关节系统疾病、老年人常见病的</w:t>
            </w:r>
            <w:r>
              <w:rPr>
                <w:rFonts w:hint="eastAsia" w:ascii="宋体" w:hAnsi="宋体" w:eastAsia="宋体" w:cs="宋体"/>
                <w:color w:val="auto"/>
                <w:kern w:val="0"/>
                <w:sz w:val="21"/>
                <w:szCs w:val="21"/>
                <w:highlight w:val="none"/>
              </w:rPr>
              <w:t>康复治疗及健康管理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熟悉注意事项和禁忌症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适应症</w:t>
            </w:r>
            <w:r>
              <w:rPr>
                <w:rFonts w:hint="eastAsia" w:ascii="宋体" w:hAnsi="宋体" w:eastAsia="宋体" w:cs="宋体"/>
                <w:color w:val="auto"/>
                <w:kern w:val="0"/>
                <w:sz w:val="21"/>
                <w:szCs w:val="21"/>
                <w:highlight w:val="none"/>
              </w:rPr>
              <w:t>；病历书写规范；了解</w:t>
            </w:r>
            <w:r>
              <w:rPr>
                <w:rFonts w:hint="eastAsia" w:ascii="宋体" w:hAnsi="宋体" w:eastAsia="宋体" w:cs="宋体"/>
                <w:color w:val="auto"/>
                <w:kern w:val="0"/>
                <w:sz w:val="21"/>
                <w:szCs w:val="21"/>
                <w:highlight w:val="none"/>
                <w:lang w:val="en-US" w:eastAsia="zh-CN"/>
              </w:rPr>
              <w:t>康复科常见</w:t>
            </w:r>
            <w:r>
              <w:rPr>
                <w:rFonts w:hint="eastAsia" w:ascii="宋体" w:hAnsi="宋体" w:eastAsia="宋体" w:cs="宋体"/>
                <w:color w:val="auto"/>
                <w:kern w:val="0"/>
                <w:sz w:val="21"/>
                <w:szCs w:val="21"/>
                <w:highlight w:val="none"/>
              </w:rPr>
              <w:t>疾病的理论背景知识。</w:t>
            </w:r>
            <w:r>
              <w:rPr>
                <w:rFonts w:hint="default" w:ascii="宋体" w:hAnsi="宋体" w:eastAsia="宋体" w:cs="宋体"/>
                <w:color w:val="auto"/>
                <w:kern w:val="0"/>
                <w:sz w:val="21"/>
                <w:szCs w:val="21"/>
                <w:highlight w:val="none"/>
              </w:rPr>
              <w:t>同时</w:t>
            </w:r>
            <w:r>
              <w:rPr>
                <w:rFonts w:hint="eastAsia" w:ascii="宋体" w:hAnsi="宋体" w:eastAsia="宋体" w:cs="宋体"/>
                <w:color w:val="auto"/>
                <w:kern w:val="0"/>
                <w:sz w:val="21"/>
                <w:szCs w:val="21"/>
                <w:highlight w:val="none"/>
              </w:rPr>
              <w:t>培养学生“敬佑生命、救死扶伤、甘于奉献、大爱无疆”的医者精神</w:t>
            </w:r>
            <w:r>
              <w:rPr>
                <w:rFonts w:hint="default" w:ascii="宋体" w:hAnsi="宋体" w:eastAsia="宋体" w:cs="宋体"/>
                <w:color w:val="auto"/>
                <w:kern w:val="0"/>
                <w:sz w:val="21"/>
                <w:szCs w:val="21"/>
                <w:highlight w:val="none"/>
              </w:rPr>
              <w:t>。</w:t>
            </w:r>
          </w:p>
        </w:tc>
      </w:tr>
      <w:tr w14:paraId="2FB3908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7B7D8658">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1D759B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包括神经系统疾病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骨关节系统疾病、老年人常见病</w:t>
            </w:r>
            <w:r>
              <w:rPr>
                <w:rFonts w:hint="eastAsia" w:ascii="宋体" w:hAnsi="宋体" w:eastAsia="宋体" w:cs="宋体"/>
                <w:color w:val="auto"/>
                <w:kern w:val="0"/>
                <w:sz w:val="21"/>
                <w:szCs w:val="21"/>
                <w:highlight w:val="none"/>
              </w:rPr>
              <w:t>的康复</w:t>
            </w:r>
            <w:r>
              <w:rPr>
                <w:rFonts w:hint="default" w:ascii="宋体" w:hAnsi="宋体" w:eastAsia="宋体" w:cs="宋体"/>
                <w:color w:val="auto"/>
                <w:kern w:val="0"/>
                <w:sz w:val="21"/>
                <w:szCs w:val="21"/>
                <w:highlight w:val="none"/>
              </w:rPr>
              <w:t>。</w:t>
            </w:r>
          </w:p>
        </w:tc>
      </w:tr>
      <w:tr w14:paraId="572D4DA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5F4052D">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3503E99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重点：神经系统疾病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骨关节系统疾病、老年人常见病</w:t>
            </w:r>
            <w:r>
              <w:rPr>
                <w:rFonts w:hint="eastAsia" w:ascii="宋体" w:hAnsi="宋体" w:eastAsia="宋体" w:cs="宋体"/>
                <w:color w:val="auto"/>
                <w:kern w:val="0"/>
                <w:sz w:val="21"/>
                <w:szCs w:val="21"/>
                <w:highlight w:val="none"/>
              </w:rPr>
              <w:t>的康复</w:t>
            </w:r>
            <w:r>
              <w:rPr>
                <w:rFonts w:hint="eastAsia" w:ascii="宋体" w:hAnsi="宋体" w:eastAsia="宋体" w:cs="宋体"/>
                <w:color w:val="auto"/>
                <w:kern w:val="0"/>
                <w:sz w:val="21"/>
                <w:szCs w:val="21"/>
                <w:highlight w:val="none"/>
                <w:lang w:eastAsia="zh-CN"/>
              </w:rPr>
              <w:t>。</w:t>
            </w:r>
          </w:p>
          <w:p w14:paraId="259AFD6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难点：神经系统疾病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骨关节系统疾病、老年人常见病</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 xml:space="preserve">评定。 </w:t>
            </w:r>
          </w:p>
        </w:tc>
      </w:tr>
      <w:tr w14:paraId="658E046C">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8D6C7BD">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6778F5D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以校内、外实训基地为依托，采用工学交替、任务驱动、项目导向、理实一体的教学模式。</w:t>
            </w:r>
          </w:p>
        </w:tc>
      </w:tr>
      <w:tr w14:paraId="0D84FDC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16FEB1E">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3781197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课程组合作教学，专任教师负责理论教学，</w:t>
            </w:r>
            <w:r>
              <w:rPr>
                <w:rFonts w:hint="default" w:ascii="宋体" w:hAnsi="宋体" w:eastAsia="宋体" w:cs="宋体"/>
                <w:color w:val="auto"/>
                <w:kern w:val="0"/>
                <w:sz w:val="21"/>
                <w:szCs w:val="21"/>
                <w:highlight w:val="none"/>
              </w:rPr>
              <w:t>实训员</w:t>
            </w:r>
            <w:r>
              <w:rPr>
                <w:rFonts w:hint="eastAsia" w:ascii="宋体" w:hAnsi="宋体" w:eastAsia="宋体" w:cs="宋体"/>
                <w:color w:val="auto"/>
                <w:kern w:val="0"/>
                <w:sz w:val="21"/>
                <w:szCs w:val="21"/>
                <w:highlight w:val="none"/>
              </w:rPr>
              <w:t>负责综合实训教学</w:t>
            </w:r>
          </w:p>
        </w:tc>
      </w:tr>
      <w:tr w14:paraId="4FEFF7F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06E950C">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3308C78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手段：多媒体、图片、视频、</w:t>
            </w:r>
            <w:r>
              <w:rPr>
                <w:rFonts w:hint="default" w:ascii="宋体" w:hAnsi="宋体" w:eastAsia="宋体" w:cs="宋体"/>
                <w:color w:val="auto"/>
                <w:kern w:val="0"/>
                <w:sz w:val="21"/>
                <w:szCs w:val="21"/>
                <w:highlight w:val="none"/>
              </w:rPr>
              <w:t>学习通平台</w:t>
            </w:r>
            <w:r>
              <w:rPr>
                <w:rFonts w:hint="eastAsia" w:ascii="宋体" w:hAnsi="宋体" w:eastAsia="宋体" w:cs="宋体"/>
                <w:color w:val="auto"/>
                <w:kern w:val="0"/>
                <w:sz w:val="21"/>
                <w:szCs w:val="21"/>
                <w:highlight w:val="none"/>
              </w:rPr>
              <w:t>。</w:t>
            </w:r>
          </w:p>
          <w:p w14:paraId="390710E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方法：根据学习任务的不同分别在教学中采用讲授、病例分析、角色扮演、探究式相结合的教学方法及手段。</w:t>
            </w:r>
          </w:p>
        </w:tc>
      </w:tr>
      <w:tr w14:paraId="4C94E19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1CE0749">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028C8B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课件、教案、视频、网站</w:t>
            </w:r>
          </w:p>
        </w:tc>
      </w:tr>
      <w:tr w14:paraId="05EFC23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1C529646">
            <w:pPr>
              <w:adjustRightInd w:val="0"/>
              <w:snapToGrid w:val="0"/>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1718324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平时成绩（作业、态度、考勤、案例分析）</w:t>
            </w:r>
            <w:r>
              <w:rPr>
                <w:rFonts w:hint="default"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rPr>
              <w:t>%、理论成绩</w:t>
            </w:r>
            <w:r>
              <w:rPr>
                <w:rFonts w:hint="default" w:ascii="宋体" w:hAnsi="宋体" w:eastAsia="宋体" w:cs="宋体"/>
                <w:color w:val="auto"/>
                <w:kern w:val="0"/>
                <w:sz w:val="21"/>
                <w:szCs w:val="21"/>
                <w:highlight w:val="none"/>
              </w:rPr>
              <w:t>50</w:t>
            </w:r>
            <w:r>
              <w:rPr>
                <w:rFonts w:hint="eastAsia" w:ascii="宋体" w:hAnsi="宋体" w:eastAsia="宋体" w:cs="宋体"/>
                <w:color w:val="auto"/>
                <w:kern w:val="0"/>
                <w:sz w:val="21"/>
                <w:szCs w:val="21"/>
                <w:highlight w:val="none"/>
              </w:rPr>
              <w:t>%、综合技能操作</w:t>
            </w:r>
            <w:r>
              <w:rPr>
                <w:rFonts w:hint="default"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0%。</w:t>
            </w:r>
          </w:p>
        </w:tc>
      </w:tr>
    </w:tbl>
    <w:p w14:paraId="544D0CFA">
      <w:pPr>
        <w:rPr>
          <w:rFonts w:hint="eastAsia"/>
          <w:color w:val="auto"/>
          <w:highlight w:val="none"/>
        </w:rPr>
      </w:pPr>
    </w:p>
    <w:p w14:paraId="71B2A870">
      <w:pPr>
        <w:pStyle w:val="2"/>
        <w:spacing w:before="0" w:after="0" w:line="360" w:lineRule="auto"/>
        <w:ind w:firstLine="643" w:firstLineChars="200"/>
        <w:jc w:val="left"/>
        <w:rPr>
          <w:rFonts w:hint="eastAsia" w:ascii="黑体" w:hAnsi="黑体" w:eastAsia="黑体" w:cs="黑体"/>
          <w:color w:val="auto"/>
          <w:sz w:val="32"/>
          <w:szCs w:val="32"/>
          <w:highlight w:val="none"/>
          <w:lang w:val="zh-CN"/>
        </w:rPr>
        <w:sectPr>
          <w:headerReference r:id="rId6" w:type="default"/>
          <w:footerReference r:id="rId7" w:type="default"/>
          <w:pgSz w:w="11906" w:h="16838"/>
          <w:pgMar w:top="1701" w:right="1418" w:bottom="1418" w:left="1418" w:header="851" w:footer="992" w:gutter="0"/>
          <w:pgNumType w:start="1"/>
          <w:cols w:space="720" w:num="1"/>
          <w:docGrid w:linePitch="312" w:charSpace="0"/>
        </w:sectPr>
      </w:pPr>
      <w:r>
        <w:rPr>
          <w:rFonts w:hint="eastAsia" w:ascii="黑体" w:hAnsi="黑体" w:eastAsia="黑体" w:cs="黑体"/>
          <w:color w:val="auto"/>
          <w:sz w:val="32"/>
          <w:szCs w:val="32"/>
          <w:highlight w:val="none"/>
        </w:rPr>
        <w:t>十、人才培养教学计划表</w:t>
      </w:r>
      <w:bookmarkEnd w:id="157"/>
      <w:bookmarkEnd w:id="158"/>
      <w:bookmarkEnd w:id="159"/>
      <w:bookmarkEnd w:id="160"/>
      <w:bookmarkEnd w:id="195"/>
    </w:p>
    <w:p w14:paraId="249F11D9">
      <w:pPr>
        <w:spacing w:before="120" w:beforeLines="50" w:after="120" w:afterLines="50"/>
        <w:jc w:val="center"/>
        <w:rPr>
          <w:rFonts w:ascii="宋体" w:hAnsi="宋体"/>
          <w:b/>
          <w:color w:val="auto"/>
          <w:szCs w:val="21"/>
          <w:highlight w:val="none"/>
        </w:rPr>
      </w:pPr>
      <w:r>
        <w:rPr>
          <w:rFonts w:hint="eastAsia" w:ascii="宋体" w:hAnsi="宋体"/>
          <w:b/>
          <w:color w:val="auto"/>
          <w:szCs w:val="21"/>
          <w:highlight w:val="none"/>
        </w:rPr>
        <w:t>表1   康复治疗技术专业教学安排表</w:t>
      </w:r>
    </w:p>
    <w:p w14:paraId="0B676F3E">
      <w:pPr>
        <w:adjustRightInd w:val="0"/>
        <w:snapToGrid w:val="0"/>
        <w:spacing w:line="400" w:lineRule="exact"/>
        <w:ind w:firstLine="420"/>
        <w:rPr>
          <w:rFonts w:ascii="黑体" w:hAnsi="黑体" w:eastAsia="黑体"/>
          <w:b/>
          <w:bCs/>
          <w:color w:val="auto"/>
          <w:sz w:val="24"/>
          <w:highlight w:val="none"/>
        </w:rPr>
      </w:pPr>
    </w:p>
    <w:tbl>
      <w:tblPr>
        <w:tblStyle w:val="40"/>
        <w:tblW w:w="14275" w:type="dxa"/>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16"/>
        <w:gridCol w:w="376"/>
        <w:gridCol w:w="1038"/>
        <w:gridCol w:w="637"/>
        <w:gridCol w:w="2530"/>
        <w:gridCol w:w="545"/>
        <w:gridCol w:w="536"/>
        <w:gridCol w:w="1278"/>
        <w:gridCol w:w="534"/>
        <w:gridCol w:w="518"/>
        <w:gridCol w:w="571"/>
        <w:gridCol w:w="718"/>
        <w:gridCol w:w="732"/>
        <w:gridCol w:w="721"/>
        <w:gridCol w:w="729"/>
        <w:gridCol w:w="724"/>
        <w:gridCol w:w="727"/>
        <w:gridCol w:w="945"/>
      </w:tblGrid>
      <w:tr w14:paraId="0BC1C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c>
          <w:tcPr>
            <w:tcW w:w="5542" w:type="dxa"/>
            <w:gridSpan w:val="6"/>
            <w:vMerge w:val="restart"/>
            <w:tcBorders>
              <w:top w:val="single" w:color="auto" w:sz="2" w:space="0"/>
              <w:left w:val="single" w:color="auto" w:sz="2" w:space="0"/>
              <w:bottom w:val="single" w:color="auto" w:sz="2" w:space="0"/>
              <w:right w:val="single" w:color="auto" w:sz="2" w:space="0"/>
            </w:tcBorders>
            <w:vAlign w:val="center"/>
          </w:tcPr>
          <w:p w14:paraId="36447E8E">
            <w:pPr>
              <w:ind w:firstLine="2"/>
              <w:rPr>
                <w:rFonts w:ascii="宋体" w:hAnsi="宋体"/>
                <w:b/>
                <w:bCs/>
                <w:color w:val="auto"/>
                <w:sz w:val="18"/>
                <w:szCs w:val="18"/>
                <w:highlight w:val="none"/>
              </w:rPr>
            </w:pPr>
            <w:r>
              <w:rPr>
                <w:rFonts w:hint="eastAsia" w:ascii="宋体" w:hAnsi="宋体"/>
                <w:b/>
                <w:bCs/>
                <w:color w:val="auto"/>
                <w:sz w:val="18"/>
                <w:szCs w:val="18"/>
                <w:highlight w:val="none"/>
              </w:rPr>
              <w:t>专业：康复治疗技术</w:t>
            </w:r>
          </w:p>
        </w:tc>
        <w:tc>
          <w:tcPr>
            <w:tcW w:w="536" w:type="dxa"/>
            <w:vMerge w:val="restart"/>
            <w:tcBorders>
              <w:top w:val="single" w:color="auto" w:sz="2" w:space="0"/>
              <w:left w:val="nil"/>
              <w:bottom w:val="single" w:color="auto" w:sz="2" w:space="0"/>
              <w:right w:val="single" w:color="auto" w:sz="2" w:space="0"/>
            </w:tcBorders>
            <w:vAlign w:val="center"/>
          </w:tcPr>
          <w:p w14:paraId="42739F06">
            <w:pPr>
              <w:snapToGrid w:val="0"/>
              <w:ind w:firstLine="2"/>
              <w:rPr>
                <w:rFonts w:ascii="宋体" w:hAnsi="宋体"/>
                <w:b/>
                <w:bCs/>
                <w:color w:val="auto"/>
                <w:sz w:val="18"/>
                <w:szCs w:val="18"/>
                <w:highlight w:val="none"/>
              </w:rPr>
            </w:pPr>
            <w:r>
              <w:rPr>
                <w:rFonts w:hint="eastAsia" w:ascii="宋体" w:hAnsi="宋体"/>
                <w:b/>
                <w:bCs/>
                <w:color w:val="auto"/>
                <w:sz w:val="18"/>
                <w:szCs w:val="18"/>
                <w:highlight w:val="none"/>
              </w:rPr>
              <w:t>学</w:t>
            </w:r>
          </w:p>
          <w:p w14:paraId="6029726A">
            <w:pPr>
              <w:snapToGrid w:val="0"/>
              <w:ind w:firstLine="2"/>
              <w:rPr>
                <w:rFonts w:ascii="宋体" w:hAnsi="宋体"/>
                <w:b/>
                <w:bCs/>
                <w:color w:val="auto"/>
                <w:sz w:val="18"/>
                <w:szCs w:val="18"/>
                <w:highlight w:val="none"/>
              </w:rPr>
            </w:pPr>
            <w:r>
              <w:rPr>
                <w:rFonts w:hint="eastAsia" w:ascii="宋体" w:hAnsi="宋体"/>
                <w:b/>
                <w:bCs/>
                <w:color w:val="auto"/>
                <w:sz w:val="18"/>
                <w:szCs w:val="18"/>
                <w:highlight w:val="none"/>
              </w:rPr>
              <w:t>分</w:t>
            </w:r>
          </w:p>
        </w:tc>
        <w:tc>
          <w:tcPr>
            <w:tcW w:w="1278" w:type="dxa"/>
            <w:vMerge w:val="restart"/>
            <w:tcBorders>
              <w:top w:val="single" w:color="auto" w:sz="2" w:space="0"/>
              <w:left w:val="nil"/>
              <w:bottom w:val="single" w:color="auto" w:sz="2" w:space="0"/>
              <w:right w:val="single" w:color="auto" w:sz="2" w:space="0"/>
            </w:tcBorders>
            <w:vAlign w:val="center"/>
          </w:tcPr>
          <w:p w14:paraId="2AD1CFEA">
            <w:pPr>
              <w:ind w:firstLine="2"/>
              <w:rPr>
                <w:rFonts w:ascii="宋体" w:hAnsi="宋体"/>
                <w:b/>
                <w:bCs/>
                <w:color w:val="auto"/>
                <w:sz w:val="18"/>
                <w:szCs w:val="18"/>
                <w:highlight w:val="none"/>
              </w:rPr>
            </w:pPr>
            <w:r>
              <w:rPr>
                <w:rFonts w:hint="eastAsia" w:ascii="宋体" w:hAnsi="宋体"/>
                <w:b/>
                <w:bCs/>
                <w:color w:val="auto"/>
                <w:sz w:val="18"/>
                <w:szCs w:val="18"/>
                <w:highlight w:val="none"/>
              </w:rPr>
              <w:t>考试/考查</w:t>
            </w:r>
          </w:p>
        </w:tc>
        <w:tc>
          <w:tcPr>
            <w:tcW w:w="1623" w:type="dxa"/>
            <w:gridSpan w:val="3"/>
            <w:tcBorders>
              <w:top w:val="single" w:color="auto" w:sz="2" w:space="0"/>
              <w:left w:val="nil"/>
              <w:bottom w:val="single" w:color="auto" w:sz="2" w:space="0"/>
              <w:right w:val="single" w:color="auto" w:sz="2" w:space="0"/>
            </w:tcBorders>
            <w:vAlign w:val="center"/>
          </w:tcPr>
          <w:p w14:paraId="0963DE84">
            <w:pPr>
              <w:adjustRightInd w:val="0"/>
              <w:ind w:firstLine="2"/>
              <w:rPr>
                <w:rFonts w:ascii="宋体" w:hAnsi="宋体"/>
                <w:b/>
                <w:bCs/>
                <w:color w:val="auto"/>
                <w:sz w:val="18"/>
                <w:szCs w:val="18"/>
                <w:highlight w:val="none"/>
              </w:rPr>
            </w:pPr>
            <w:r>
              <w:rPr>
                <w:rFonts w:hint="eastAsia" w:ascii="宋体" w:hAnsi="宋体"/>
                <w:b/>
                <w:bCs/>
                <w:color w:val="auto"/>
                <w:sz w:val="18"/>
                <w:szCs w:val="18"/>
                <w:highlight w:val="none"/>
              </w:rPr>
              <w:t>学时数</w:t>
            </w:r>
          </w:p>
        </w:tc>
        <w:tc>
          <w:tcPr>
            <w:tcW w:w="4351" w:type="dxa"/>
            <w:gridSpan w:val="6"/>
            <w:tcBorders>
              <w:top w:val="single" w:color="auto" w:sz="2" w:space="0"/>
              <w:left w:val="nil"/>
              <w:bottom w:val="single" w:color="auto" w:sz="2" w:space="0"/>
              <w:right w:val="single" w:color="auto" w:sz="4" w:space="0"/>
            </w:tcBorders>
            <w:vAlign w:val="center"/>
          </w:tcPr>
          <w:p w14:paraId="53852C33">
            <w:pPr>
              <w:ind w:firstLine="2"/>
              <w:rPr>
                <w:rFonts w:ascii="宋体" w:hAnsi="宋体"/>
                <w:b/>
                <w:bCs/>
                <w:color w:val="auto"/>
                <w:sz w:val="18"/>
                <w:szCs w:val="18"/>
                <w:highlight w:val="none"/>
              </w:rPr>
            </w:pPr>
            <w:r>
              <w:rPr>
                <w:rFonts w:hint="eastAsia" w:ascii="宋体" w:hAnsi="宋体"/>
                <w:b/>
                <w:bCs/>
                <w:color w:val="auto"/>
                <w:sz w:val="18"/>
                <w:szCs w:val="18"/>
                <w:highlight w:val="none"/>
              </w:rPr>
              <w:t>按学年及学期分配</w:t>
            </w:r>
          </w:p>
        </w:tc>
        <w:tc>
          <w:tcPr>
            <w:tcW w:w="945" w:type="dxa"/>
            <w:vMerge w:val="restart"/>
            <w:tcBorders>
              <w:top w:val="single" w:color="auto" w:sz="2" w:space="0"/>
              <w:left w:val="single" w:color="auto" w:sz="2" w:space="0"/>
              <w:bottom w:val="single" w:color="auto" w:sz="2" w:space="0"/>
              <w:right w:val="single" w:color="auto" w:sz="4" w:space="0"/>
            </w:tcBorders>
            <w:vAlign w:val="center"/>
          </w:tcPr>
          <w:p w14:paraId="4718A672">
            <w:pPr>
              <w:spacing w:line="400" w:lineRule="exact"/>
              <w:rPr>
                <w:rFonts w:ascii="宋体" w:hAnsi="宋体"/>
                <w:b/>
                <w:bCs/>
                <w:color w:val="auto"/>
                <w:sz w:val="18"/>
                <w:szCs w:val="18"/>
                <w:highlight w:val="none"/>
              </w:rPr>
            </w:pPr>
            <w:r>
              <w:rPr>
                <w:rFonts w:hint="eastAsia" w:ascii="宋体" w:hAnsi="宋体"/>
                <w:b/>
                <w:bCs/>
                <w:color w:val="auto"/>
                <w:sz w:val="18"/>
                <w:szCs w:val="18"/>
                <w:highlight w:val="none"/>
              </w:rPr>
              <w:t>备注</w:t>
            </w:r>
          </w:p>
        </w:tc>
      </w:tr>
      <w:tr w14:paraId="58B4C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5542" w:type="dxa"/>
            <w:gridSpan w:val="6"/>
            <w:vMerge w:val="continue"/>
            <w:tcBorders>
              <w:top w:val="single" w:color="auto" w:sz="2" w:space="0"/>
              <w:left w:val="single" w:color="auto" w:sz="2" w:space="0"/>
              <w:bottom w:val="single" w:color="auto" w:sz="2" w:space="0"/>
              <w:right w:val="single" w:color="auto" w:sz="2" w:space="0"/>
            </w:tcBorders>
            <w:vAlign w:val="center"/>
          </w:tcPr>
          <w:p w14:paraId="287DE350">
            <w:pPr>
              <w:widowControl/>
              <w:jc w:val="left"/>
              <w:rPr>
                <w:rFonts w:ascii="宋体" w:hAnsi="宋体"/>
                <w:b/>
                <w:bCs/>
                <w:color w:val="auto"/>
                <w:sz w:val="18"/>
                <w:szCs w:val="18"/>
                <w:highlight w:val="none"/>
              </w:rPr>
            </w:pPr>
          </w:p>
        </w:tc>
        <w:tc>
          <w:tcPr>
            <w:tcW w:w="536" w:type="dxa"/>
            <w:vMerge w:val="continue"/>
            <w:tcBorders>
              <w:top w:val="single" w:color="auto" w:sz="2" w:space="0"/>
              <w:left w:val="nil"/>
              <w:bottom w:val="single" w:color="auto" w:sz="2" w:space="0"/>
              <w:right w:val="single" w:color="auto" w:sz="2" w:space="0"/>
            </w:tcBorders>
            <w:vAlign w:val="center"/>
          </w:tcPr>
          <w:p w14:paraId="6E69E770">
            <w:pPr>
              <w:widowControl/>
              <w:jc w:val="left"/>
              <w:rPr>
                <w:rFonts w:ascii="宋体" w:hAnsi="宋体"/>
                <w:b/>
                <w:bCs/>
                <w:color w:val="auto"/>
                <w:sz w:val="18"/>
                <w:szCs w:val="18"/>
                <w:highlight w:val="none"/>
              </w:rPr>
            </w:pPr>
          </w:p>
        </w:tc>
        <w:tc>
          <w:tcPr>
            <w:tcW w:w="1278" w:type="dxa"/>
            <w:vMerge w:val="continue"/>
            <w:tcBorders>
              <w:top w:val="single" w:color="auto" w:sz="2" w:space="0"/>
              <w:left w:val="nil"/>
              <w:bottom w:val="single" w:color="auto" w:sz="2" w:space="0"/>
              <w:right w:val="single" w:color="auto" w:sz="2" w:space="0"/>
            </w:tcBorders>
            <w:vAlign w:val="center"/>
          </w:tcPr>
          <w:p w14:paraId="31322A59">
            <w:pPr>
              <w:widowControl/>
              <w:jc w:val="left"/>
              <w:rPr>
                <w:rFonts w:ascii="宋体" w:hAnsi="宋体"/>
                <w:b/>
                <w:bCs/>
                <w:color w:val="auto"/>
                <w:sz w:val="18"/>
                <w:szCs w:val="18"/>
                <w:highlight w:val="none"/>
              </w:rPr>
            </w:pPr>
          </w:p>
        </w:tc>
        <w:tc>
          <w:tcPr>
            <w:tcW w:w="534" w:type="dxa"/>
            <w:vMerge w:val="restart"/>
            <w:tcBorders>
              <w:top w:val="nil"/>
              <w:left w:val="nil"/>
              <w:bottom w:val="single" w:color="auto" w:sz="2" w:space="0"/>
              <w:right w:val="single" w:color="auto" w:sz="2" w:space="0"/>
            </w:tcBorders>
            <w:vAlign w:val="center"/>
          </w:tcPr>
          <w:p w14:paraId="56C75CDE">
            <w:pPr>
              <w:ind w:firstLine="2"/>
              <w:rPr>
                <w:rFonts w:ascii="宋体" w:hAnsi="宋体"/>
                <w:b/>
                <w:bCs/>
                <w:color w:val="auto"/>
                <w:sz w:val="18"/>
                <w:szCs w:val="18"/>
                <w:highlight w:val="none"/>
              </w:rPr>
            </w:pPr>
            <w:r>
              <w:rPr>
                <w:rFonts w:hint="eastAsia" w:ascii="宋体" w:hAnsi="宋体"/>
                <w:b/>
                <w:bCs/>
                <w:color w:val="auto"/>
                <w:sz w:val="18"/>
                <w:szCs w:val="18"/>
                <w:highlight w:val="none"/>
              </w:rPr>
              <w:t>总</w:t>
            </w:r>
          </w:p>
          <w:p w14:paraId="3FC9E574">
            <w:pPr>
              <w:ind w:firstLine="2"/>
              <w:rPr>
                <w:rFonts w:ascii="宋体" w:hAnsi="宋体"/>
                <w:b/>
                <w:bCs/>
                <w:color w:val="auto"/>
                <w:sz w:val="18"/>
                <w:szCs w:val="18"/>
                <w:highlight w:val="none"/>
              </w:rPr>
            </w:pPr>
            <w:r>
              <w:rPr>
                <w:rFonts w:hint="eastAsia" w:ascii="宋体" w:hAnsi="宋体"/>
                <w:b/>
                <w:bCs/>
                <w:color w:val="auto"/>
                <w:sz w:val="18"/>
                <w:szCs w:val="18"/>
                <w:highlight w:val="none"/>
              </w:rPr>
              <w:t>学</w:t>
            </w:r>
          </w:p>
          <w:p w14:paraId="3B113995">
            <w:pPr>
              <w:ind w:firstLine="2"/>
              <w:rPr>
                <w:rFonts w:ascii="宋体" w:hAnsi="宋体"/>
                <w:b/>
                <w:bCs/>
                <w:color w:val="auto"/>
                <w:sz w:val="18"/>
                <w:szCs w:val="18"/>
                <w:highlight w:val="none"/>
              </w:rPr>
            </w:pPr>
            <w:r>
              <w:rPr>
                <w:rFonts w:hint="eastAsia" w:ascii="宋体" w:hAnsi="宋体"/>
                <w:b/>
                <w:bCs/>
                <w:color w:val="auto"/>
                <w:sz w:val="18"/>
                <w:szCs w:val="18"/>
                <w:highlight w:val="none"/>
              </w:rPr>
              <w:t>时</w:t>
            </w:r>
          </w:p>
        </w:tc>
        <w:tc>
          <w:tcPr>
            <w:tcW w:w="518" w:type="dxa"/>
            <w:vMerge w:val="restart"/>
            <w:tcBorders>
              <w:top w:val="nil"/>
              <w:left w:val="nil"/>
              <w:bottom w:val="single" w:color="auto" w:sz="2" w:space="0"/>
              <w:right w:val="single" w:color="auto" w:sz="2" w:space="0"/>
            </w:tcBorders>
            <w:vAlign w:val="center"/>
          </w:tcPr>
          <w:p w14:paraId="0BEB83F4">
            <w:pPr>
              <w:ind w:firstLine="2"/>
              <w:rPr>
                <w:rFonts w:ascii="宋体" w:hAnsi="宋体"/>
                <w:b/>
                <w:bCs/>
                <w:color w:val="auto"/>
                <w:sz w:val="18"/>
                <w:szCs w:val="18"/>
                <w:highlight w:val="none"/>
              </w:rPr>
            </w:pPr>
            <w:r>
              <w:rPr>
                <w:rFonts w:hint="eastAsia" w:ascii="宋体" w:hAnsi="宋体"/>
                <w:b/>
                <w:bCs/>
                <w:color w:val="auto"/>
                <w:sz w:val="18"/>
                <w:szCs w:val="18"/>
                <w:highlight w:val="none"/>
              </w:rPr>
              <w:t>理论学时</w:t>
            </w:r>
          </w:p>
        </w:tc>
        <w:tc>
          <w:tcPr>
            <w:tcW w:w="571" w:type="dxa"/>
            <w:vMerge w:val="restart"/>
            <w:tcBorders>
              <w:top w:val="nil"/>
              <w:left w:val="nil"/>
              <w:bottom w:val="single" w:color="auto" w:sz="2" w:space="0"/>
              <w:right w:val="single" w:color="auto" w:sz="2" w:space="0"/>
            </w:tcBorders>
            <w:vAlign w:val="center"/>
          </w:tcPr>
          <w:p w14:paraId="35735B18">
            <w:pPr>
              <w:ind w:firstLine="2"/>
              <w:rPr>
                <w:rFonts w:ascii="宋体" w:hAnsi="宋体"/>
                <w:b/>
                <w:bCs/>
                <w:color w:val="auto"/>
                <w:sz w:val="18"/>
                <w:szCs w:val="18"/>
                <w:highlight w:val="none"/>
              </w:rPr>
            </w:pPr>
            <w:r>
              <w:rPr>
                <w:rFonts w:hint="eastAsia" w:ascii="宋体" w:hAnsi="宋体"/>
                <w:b/>
                <w:bCs/>
                <w:color w:val="auto"/>
                <w:sz w:val="18"/>
                <w:szCs w:val="18"/>
                <w:highlight w:val="none"/>
              </w:rPr>
              <w:t>实践</w:t>
            </w:r>
          </w:p>
          <w:p w14:paraId="7BF662DC">
            <w:pPr>
              <w:ind w:firstLine="2"/>
              <w:rPr>
                <w:rFonts w:ascii="宋体" w:hAnsi="宋体"/>
                <w:b/>
                <w:bCs/>
                <w:color w:val="auto"/>
                <w:sz w:val="18"/>
                <w:szCs w:val="18"/>
                <w:highlight w:val="none"/>
              </w:rPr>
            </w:pPr>
            <w:r>
              <w:rPr>
                <w:rFonts w:hint="eastAsia" w:ascii="宋体" w:hAnsi="宋体"/>
                <w:b/>
                <w:bCs/>
                <w:color w:val="auto"/>
                <w:sz w:val="18"/>
                <w:szCs w:val="18"/>
                <w:highlight w:val="none"/>
              </w:rPr>
              <w:t>学时</w:t>
            </w:r>
          </w:p>
        </w:tc>
        <w:tc>
          <w:tcPr>
            <w:tcW w:w="1450" w:type="dxa"/>
            <w:gridSpan w:val="2"/>
            <w:tcBorders>
              <w:top w:val="single" w:color="auto" w:sz="2" w:space="0"/>
              <w:left w:val="nil"/>
              <w:bottom w:val="nil"/>
              <w:right w:val="single" w:color="auto" w:sz="4" w:space="0"/>
            </w:tcBorders>
            <w:vAlign w:val="center"/>
          </w:tcPr>
          <w:p w14:paraId="7FD9450E">
            <w:pPr>
              <w:adjustRightInd w:val="0"/>
              <w:snapToGrid w:val="0"/>
              <w:spacing w:line="400" w:lineRule="exact"/>
              <w:rPr>
                <w:rFonts w:ascii="宋体" w:hAnsi="宋体"/>
                <w:b/>
                <w:bCs/>
                <w:color w:val="auto"/>
                <w:sz w:val="18"/>
                <w:szCs w:val="18"/>
                <w:highlight w:val="none"/>
              </w:rPr>
            </w:pPr>
            <w:r>
              <w:rPr>
                <w:rFonts w:hint="eastAsia" w:ascii="宋体" w:hAnsi="宋体"/>
                <w:b/>
                <w:bCs/>
                <w:color w:val="auto"/>
                <w:sz w:val="18"/>
                <w:szCs w:val="18"/>
                <w:highlight w:val="none"/>
              </w:rPr>
              <w:t>第一学年</w:t>
            </w:r>
          </w:p>
        </w:tc>
        <w:tc>
          <w:tcPr>
            <w:tcW w:w="1450" w:type="dxa"/>
            <w:gridSpan w:val="2"/>
            <w:tcBorders>
              <w:top w:val="single" w:color="auto" w:sz="2" w:space="0"/>
              <w:left w:val="nil"/>
              <w:bottom w:val="nil"/>
              <w:right w:val="single" w:color="auto" w:sz="4" w:space="0"/>
            </w:tcBorders>
            <w:vAlign w:val="center"/>
          </w:tcPr>
          <w:p w14:paraId="5BADB651">
            <w:pPr>
              <w:adjustRightInd w:val="0"/>
              <w:snapToGrid w:val="0"/>
              <w:spacing w:line="400" w:lineRule="exact"/>
              <w:rPr>
                <w:rFonts w:ascii="宋体" w:hAnsi="宋体"/>
                <w:b/>
                <w:bCs/>
                <w:color w:val="auto"/>
                <w:sz w:val="18"/>
                <w:szCs w:val="18"/>
                <w:highlight w:val="none"/>
              </w:rPr>
            </w:pPr>
            <w:r>
              <w:rPr>
                <w:rFonts w:hint="eastAsia" w:ascii="宋体" w:hAnsi="宋体"/>
                <w:b/>
                <w:bCs/>
                <w:color w:val="auto"/>
                <w:sz w:val="18"/>
                <w:szCs w:val="18"/>
                <w:highlight w:val="none"/>
              </w:rPr>
              <w:t>第二学年</w:t>
            </w:r>
          </w:p>
        </w:tc>
        <w:tc>
          <w:tcPr>
            <w:tcW w:w="1451" w:type="dxa"/>
            <w:gridSpan w:val="2"/>
            <w:tcBorders>
              <w:top w:val="single" w:color="auto" w:sz="2" w:space="0"/>
              <w:left w:val="nil"/>
              <w:bottom w:val="nil"/>
              <w:right w:val="single" w:color="auto" w:sz="2" w:space="0"/>
            </w:tcBorders>
            <w:vAlign w:val="center"/>
          </w:tcPr>
          <w:p w14:paraId="11B13F8F">
            <w:pPr>
              <w:adjustRightInd w:val="0"/>
              <w:snapToGrid w:val="0"/>
              <w:spacing w:line="400" w:lineRule="exact"/>
              <w:rPr>
                <w:rFonts w:ascii="宋体" w:hAnsi="宋体"/>
                <w:b/>
                <w:bCs/>
                <w:color w:val="auto"/>
                <w:sz w:val="18"/>
                <w:szCs w:val="18"/>
                <w:highlight w:val="none"/>
              </w:rPr>
            </w:pPr>
            <w:r>
              <w:rPr>
                <w:rFonts w:hint="eastAsia" w:ascii="宋体" w:hAnsi="宋体"/>
                <w:b/>
                <w:bCs/>
                <w:color w:val="auto"/>
                <w:sz w:val="18"/>
                <w:szCs w:val="18"/>
                <w:highlight w:val="none"/>
              </w:rPr>
              <w:t>第三学年</w:t>
            </w:r>
          </w:p>
        </w:tc>
        <w:tc>
          <w:tcPr>
            <w:tcW w:w="945" w:type="dxa"/>
            <w:vMerge w:val="continue"/>
            <w:tcBorders>
              <w:top w:val="single" w:color="auto" w:sz="2" w:space="0"/>
              <w:left w:val="single" w:color="auto" w:sz="2" w:space="0"/>
              <w:bottom w:val="single" w:color="auto" w:sz="2" w:space="0"/>
              <w:right w:val="single" w:color="auto" w:sz="4" w:space="0"/>
            </w:tcBorders>
            <w:vAlign w:val="center"/>
          </w:tcPr>
          <w:p w14:paraId="102ABBFD">
            <w:pPr>
              <w:widowControl/>
              <w:jc w:val="left"/>
              <w:rPr>
                <w:rFonts w:ascii="宋体" w:hAnsi="宋体"/>
                <w:b/>
                <w:bCs/>
                <w:color w:val="auto"/>
                <w:sz w:val="18"/>
                <w:szCs w:val="18"/>
                <w:highlight w:val="none"/>
              </w:rPr>
            </w:pPr>
          </w:p>
        </w:tc>
      </w:tr>
      <w:tr w14:paraId="71D299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5" w:hRule="atLeast"/>
        </w:trPr>
        <w:tc>
          <w:tcPr>
            <w:tcW w:w="416" w:type="dxa"/>
            <w:tcBorders>
              <w:top w:val="single" w:color="auto" w:sz="2" w:space="0"/>
              <w:left w:val="single" w:color="auto" w:sz="2" w:space="0"/>
              <w:bottom w:val="single" w:color="auto" w:sz="2" w:space="0"/>
              <w:right w:val="single" w:color="auto" w:sz="2" w:space="0"/>
            </w:tcBorders>
            <w:vAlign w:val="center"/>
          </w:tcPr>
          <w:p w14:paraId="7C61C3AA">
            <w:pPr>
              <w:ind w:firstLine="2"/>
              <w:jc w:val="center"/>
              <w:rPr>
                <w:rFonts w:ascii="宋体" w:hAnsi="宋体"/>
                <w:b/>
                <w:bCs/>
                <w:color w:val="auto"/>
                <w:sz w:val="18"/>
                <w:szCs w:val="18"/>
                <w:highlight w:val="none"/>
              </w:rPr>
            </w:pPr>
            <w:r>
              <w:rPr>
                <w:rFonts w:hint="eastAsia" w:ascii="宋体" w:hAnsi="宋体"/>
                <w:b/>
                <w:bCs/>
                <w:color w:val="auto"/>
                <w:sz w:val="18"/>
                <w:szCs w:val="18"/>
                <w:highlight w:val="none"/>
              </w:rPr>
              <w:t>课程结构</w:t>
            </w:r>
          </w:p>
        </w:tc>
        <w:tc>
          <w:tcPr>
            <w:tcW w:w="376" w:type="dxa"/>
            <w:tcBorders>
              <w:top w:val="single" w:color="auto" w:sz="2" w:space="0"/>
              <w:left w:val="nil"/>
              <w:bottom w:val="single" w:color="auto" w:sz="2" w:space="0"/>
              <w:right w:val="single" w:color="auto" w:sz="2" w:space="0"/>
            </w:tcBorders>
            <w:vAlign w:val="center"/>
          </w:tcPr>
          <w:p w14:paraId="4FF77FA4">
            <w:pPr>
              <w:ind w:firstLine="2"/>
              <w:rPr>
                <w:rFonts w:ascii="宋体" w:hAnsi="宋体"/>
                <w:b/>
                <w:bCs/>
                <w:color w:val="auto"/>
                <w:sz w:val="18"/>
                <w:szCs w:val="18"/>
                <w:highlight w:val="none"/>
              </w:rPr>
            </w:pPr>
            <w:r>
              <w:rPr>
                <w:rFonts w:hint="eastAsia" w:ascii="宋体" w:hAnsi="宋体"/>
                <w:b/>
                <w:bCs/>
                <w:color w:val="auto"/>
                <w:sz w:val="18"/>
                <w:szCs w:val="18"/>
                <w:highlight w:val="none"/>
              </w:rPr>
              <w:t>序号</w:t>
            </w:r>
          </w:p>
        </w:tc>
        <w:tc>
          <w:tcPr>
            <w:tcW w:w="1038" w:type="dxa"/>
            <w:tcBorders>
              <w:top w:val="single" w:color="auto" w:sz="2" w:space="0"/>
              <w:left w:val="nil"/>
              <w:bottom w:val="single" w:color="auto" w:sz="2" w:space="0"/>
              <w:right w:val="single" w:color="auto" w:sz="2" w:space="0"/>
            </w:tcBorders>
            <w:vAlign w:val="center"/>
          </w:tcPr>
          <w:p w14:paraId="60E1607F">
            <w:pPr>
              <w:ind w:firstLine="2"/>
              <w:rPr>
                <w:rFonts w:ascii="宋体" w:hAnsi="宋体"/>
                <w:b/>
                <w:bCs/>
                <w:color w:val="auto"/>
                <w:sz w:val="18"/>
                <w:szCs w:val="18"/>
                <w:highlight w:val="none"/>
              </w:rPr>
            </w:pPr>
            <w:r>
              <w:rPr>
                <w:rFonts w:hint="eastAsia" w:ascii="宋体" w:hAnsi="宋体"/>
                <w:b/>
                <w:bCs/>
                <w:color w:val="auto"/>
                <w:sz w:val="18"/>
                <w:szCs w:val="18"/>
                <w:highlight w:val="none"/>
              </w:rPr>
              <w:t>课程</w:t>
            </w:r>
          </w:p>
          <w:p w14:paraId="01BDDFF2">
            <w:pPr>
              <w:ind w:firstLine="2"/>
              <w:rPr>
                <w:rFonts w:ascii="宋体" w:hAnsi="宋体"/>
                <w:b/>
                <w:bCs/>
                <w:color w:val="auto"/>
                <w:sz w:val="18"/>
                <w:szCs w:val="18"/>
                <w:highlight w:val="none"/>
              </w:rPr>
            </w:pPr>
            <w:r>
              <w:rPr>
                <w:rFonts w:hint="eastAsia" w:ascii="宋体" w:hAnsi="宋体"/>
                <w:b/>
                <w:bCs/>
                <w:color w:val="auto"/>
                <w:sz w:val="18"/>
                <w:szCs w:val="18"/>
                <w:highlight w:val="none"/>
              </w:rPr>
              <w:t>编码</w:t>
            </w:r>
          </w:p>
        </w:tc>
        <w:tc>
          <w:tcPr>
            <w:tcW w:w="637" w:type="dxa"/>
            <w:tcBorders>
              <w:top w:val="single" w:color="auto" w:sz="2" w:space="0"/>
              <w:left w:val="nil"/>
              <w:bottom w:val="single" w:color="auto" w:sz="2" w:space="0"/>
              <w:right w:val="single" w:color="auto" w:sz="2" w:space="0"/>
            </w:tcBorders>
            <w:vAlign w:val="center"/>
          </w:tcPr>
          <w:p w14:paraId="2FDBD91A">
            <w:pPr>
              <w:ind w:firstLine="2"/>
              <w:rPr>
                <w:rFonts w:ascii="宋体" w:hAnsi="宋体"/>
                <w:b/>
                <w:bCs/>
                <w:color w:val="auto"/>
                <w:sz w:val="18"/>
                <w:szCs w:val="18"/>
                <w:highlight w:val="none"/>
              </w:rPr>
            </w:pPr>
            <w:r>
              <w:rPr>
                <w:rFonts w:hint="eastAsia" w:ascii="宋体" w:hAnsi="宋体"/>
                <w:b/>
                <w:bCs/>
                <w:color w:val="auto"/>
                <w:sz w:val="18"/>
                <w:szCs w:val="18"/>
                <w:highlight w:val="none"/>
              </w:rPr>
              <w:t>课程</w:t>
            </w:r>
          </w:p>
          <w:p w14:paraId="04B5FD0C">
            <w:pPr>
              <w:ind w:firstLine="2"/>
              <w:rPr>
                <w:rFonts w:ascii="宋体" w:hAnsi="宋体"/>
                <w:b/>
                <w:bCs/>
                <w:color w:val="auto"/>
                <w:sz w:val="18"/>
                <w:szCs w:val="18"/>
                <w:highlight w:val="none"/>
              </w:rPr>
            </w:pPr>
            <w:r>
              <w:rPr>
                <w:rFonts w:hint="eastAsia" w:ascii="宋体" w:hAnsi="宋体"/>
                <w:b/>
                <w:bCs/>
                <w:color w:val="auto"/>
                <w:sz w:val="18"/>
                <w:szCs w:val="18"/>
                <w:highlight w:val="none"/>
              </w:rPr>
              <w:t>性质</w:t>
            </w:r>
          </w:p>
        </w:tc>
        <w:tc>
          <w:tcPr>
            <w:tcW w:w="2530" w:type="dxa"/>
            <w:tcBorders>
              <w:top w:val="single" w:color="auto" w:sz="2" w:space="0"/>
              <w:left w:val="nil"/>
              <w:bottom w:val="single" w:color="auto" w:sz="2" w:space="0"/>
              <w:right w:val="single" w:color="auto" w:sz="4" w:space="0"/>
            </w:tcBorders>
            <w:vAlign w:val="center"/>
          </w:tcPr>
          <w:p w14:paraId="66F7AFF6">
            <w:pPr>
              <w:ind w:firstLine="2"/>
              <w:rPr>
                <w:rFonts w:ascii="宋体" w:hAnsi="宋体"/>
                <w:b/>
                <w:bCs/>
                <w:color w:val="auto"/>
                <w:sz w:val="18"/>
                <w:szCs w:val="18"/>
                <w:highlight w:val="none"/>
              </w:rPr>
            </w:pPr>
            <w:r>
              <w:rPr>
                <w:rFonts w:hint="eastAsia" w:ascii="宋体" w:hAnsi="宋体"/>
                <w:b/>
                <w:bCs/>
                <w:color w:val="auto"/>
                <w:sz w:val="18"/>
                <w:szCs w:val="18"/>
                <w:highlight w:val="none"/>
              </w:rPr>
              <w:t>课程</w:t>
            </w:r>
          </w:p>
          <w:p w14:paraId="6B24A5B8">
            <w:pPr>
              <w:ind w:firstLine="2"/>
              <w:rPr>
                <w:rFonts w:ascii="宋体" w:hAnsi="宋体"/>
                <w:b/>
                <w:bCs/>
                <w:color w:val="auto"/>
                <w:sz w:val="18"/>
                <w:szCs w:val="18"/>
                <w:highlight w:val="none"/>
              </w:rPr>
            </w:pPr>
            <w:r>
              <w:rPr>
                <w:rFonts w:hint="eastAsia" w:ascii="宋体" w:hAnsi="宋体"/>
                <w:b/>
                <w:bCs/>
                <w:color w:val="auto"/>
                <w:sz w:val="18"/>
                <w:szCs w:val="18"/>
                <w:highlight w:val="none"/>
              </w:rPr>
              <w:t>名称</w:t>
            </w:r>
          </w:p>
        </w:tc>
        <w:tc>
          <w:tcPr>
            <w:tcW w:w="545" w:type="dxa"/>
            <w:tcBorders>
              <w:top w:val="single" w:color="auto" w:sz="2" w:space="0"/>
              <w:left w:val="nil"/>
              <w:bottom w:val="single" w:color="auto" w:sz="2" w:space="0"/>
              <w:right w:val="single" w:color="auto" w:sz="2" w:space="0"/>
            </w:tcBorders>
            <w:vAlign w:val="center"/>
          </w:tcPr>
          <w:p w14:paraId="6B8C095E">
            <w:pPr>
              <w:widowControl/>
              <w:ind w:firstLine="2"/>
              <w:rPr>
                <w:rFonts w:ascii="宋体" w:hAnsi="宋体"/>
                <w:b/>
                <w:bCs/>
                <w:color w:val="auto"/>
                <w:sz w:val="18"/>
                <w:szCs w:val="18"/>
                <w:highlight w:val="none"/>
              </w:rPr>
            </w:pPr>
            <w:r>
              <w:rPr>
                <w:rFonts w:hint="eastAsia" w:ascii="宋体" w:hAnsi="宋体"/>
                <w:b/>
                <w:bCs/>
                <w:color w:val="auto"/>
                <w:sz w:val="18"/>
                <w:szCs w:val="18"/>
                <w:highlight w:val="none"/>
              </w:rPr>
              <w:t>课程类型</w:t>
            </w:r>
          </w:p>
        </w:tc>
        <w:tc>
          <w:tcPr>
            <w:tcW w:w="536" w:type="dxa"/>
            <w:vMerge w:val="continue"/>
            <w:tcBorders>
              <w:top w:val="single" w:color="auto" w:sz="2" w:space="0"/>
              <w:left w:val="nil"/>
              <w:bottom w:val="single" w:color="auto" w:sz="2" w:space="0"/>
              <w:right w:val="single" w:color="auto" w:sz="2" w:space="0"/>
            </w:tcBorders>
            <w:vAlign w:val="center"/>
          </w:tcPr>
          <w:p w14:paraId="0C5DA21C">
            <w:pPr>
              <w:widowControl/>
              <w:jc w:val="left"/>
              <w:rPr>
                <w:rFonts w:ascii="宋体" w:hAnsi="宋体"/>
                <w:b/>
                <w:bCs/>
                <w:color w:val="auto"/>
                <w:sz w:val="18"/>
                <w:szCs w:val="18"/>
                <w:highlight w:val="none"/>
              </w:rPr>
            </w:pPr>
          </w:p>
        </w:tc>
        <w:tc>
          <w:tcPr>
            <w:tcW w:w="1278" w:type="dxa"/>
            <w:vMerge w:val="continue"/>
            <w:tcBorders>
              <w:top w:val="single" w:color="auto" w:sz="2" w:space="0"/>
              <w:left w:val="nil"/>
              <w:bottom w:val="single" w:color="auto" w:sz="2" w:space="0"/>
              <w:right w:val="single" w:color="auto" w:sz="2" w:space="0"/>
            </w:tcBorders>
            <w:vAlign w:val="center"/>
          </w:tcPr>
          <w:p w14:paraId="43A41F0A">
            <w:pPr>
              <w:widowControl/>
              <w:jc w:val="left"/>
              <w:rPr>
                <w:rFonts w:ascii="宋体" w:hAnsi="宋体"/>
                <w:b/>
                <w:bCs/>
                <w:color w:val="auto"/>
                <w:sz w:val="18"/>
                <w:szCs w:val="18"/>
                <w:highlight w:val="none"/>
              </w:rPr>
            </w:pPr>
          </w:p>
        </w:tc>
        <w:tc>
          <w:tcPr>
            <w:tcW w:w="534" w:type="dxa"/>
            <w:vMerge w:val="continue"/>
            <w:tcBorders>
              <w:top w:val="nil"/>
              <w:left w:val="nil"/>
              <w:bottom w:val="single" w:color="auto" w:sz="2" w:space="0"/>
              <w:right w:val="single" w:color="auto" w:sz="2" w:space="0"/>
            </w:tcBorders>
            <w:vAlign w:val="center"/>
          </w:tcPr>
          <w:p w14:paraId="410B28F3">
            <w:pPr>
              <w:widowControl/>
              <w:jc w:val="left"/>
              <w:rPr>
                <w:rFonts w:ascii="宋体" w:hAnsi="宋体"/>
                <w:b/>
                <w:bCs/>
                <w:color w:val="auto"/>
                <w:sz w:val="18"/>
                <w:szCs w:val="18"/>
                <w:highlight w:val="none"/>
              </w:rPr>
            </w:pPr>
          </w:p>
        </w:tc>
        <w:tc>
          <w:tcPr>
            <w:tcW w:w="518" w:type="dxa"/>
            <w:vMerge w:val="continue"/>
            <w:tcBorders>
              <w:top w:val="nil"/>
              <w:left w:val="nil"/>
              <w:bottom w:val="single" w:color="auto" w:sz="2" w:space="0"/>
              <w:right w:val="single" w:color="auto" w:sz="2" w:space="0"/>
            </w:tcBorders>
            <w:vAlign w:val="center"/>
          </w:tcPr>
          <w:p w14:paraId="27CDBD43">
            <w:pPr>
              <w:widowControl/>
              <w:jc w:val="left"/>
              <w:rPr>
                <w:rFonts w:ascii="宋体" w:hAnsi="宋体"/>
                <w:b/>
                <w:bCs/>
                <w:color w:val="auto"/>
                <w:sz w:val="18"/>
                <w:szCs w:val="18"/>
                <w:highlight w:val="none"/>
              </w:rPr>
            </w:pPr>
          </w:p>
        </w:tc>
        <w:tc>
          <w:tcPr>
            <w:tcW w:w="571" w:type="dxa"/>
            <w:vMerge w:val="continue"/>
            <w:tcBorders>
              <w:top w:val="nil"/>
              <w:left w:val="nil"/>
              <w:bottom w:val="single" w:color="auto" w:sz="2" w:space="0"/>
              <w:right w:val="single" w:color="auto" w:sz="2" w:space="0"/>
            </w:tcBorders>
            <w:vAlign w:val="center"/>
          </w:tcPr>
          <w:p w14:paraId="2C24D407">
            <w:pPr>
              <w:widowControl/>
              <w:jc w:val="left"/>
              <w:rPr>
                <w:rFonts w:ascii="宋体" w:hAnsi="宋体"/>
                <w:b/>
                <w:bCs/>
                <w:color w:val="auto"/>
                <w:sz w:val="18"/>
                <w:szCs w:val="18"/>
                <w:highlight w:val="none"/>
              </w:rPr>
            </w:pPr>
          </w:p>
        </w:tc>
        <w:tc>
          <w:tcPr>
            <w:tcW w:w="718" w:type="dxa"/>
            <w:tcBorders>
              <w:top w:val="single" w:color="auto" w:sz="2" w:space="0"/>
              <w:left w:val="nil"/>
              <w:bottom w:val="single" w:color="auto" w:sz="2" w:space="0"/>
              <w:right w:val="single" w:color="auto" w:sz="2" w:space="0"/>
            </w:tcBorders>
            <w:vAlign w:val="center"/>
          </w:tcPr>
          <w:p w14:paraId="41FACE2F">
            <w:pPr>
              <w:ind w:firstLine="2"/>
              <w:rPr>
                <w:rFonts w:ascii="宋体" w:hAnsi="宋体"/>
                <w:b/>
                <w:bCs/>
                <w:color w:val="auto"/>
                <w:sz w:val="18"/>
                <w:szCs w:val="18"/>
                <w:highlight w:val="none"/>
              </w:rPr>
            </w:pPr>
            <w:r>
              <w:rPr>
                <w:rFonts w:hint="eastAsia" w:ascii="宋体" w:hAnsi="宋体"/>
                <w:b/>
                <w:bCs/>
                <w:color w:val="auto"/>
                <w:sz w:val="18"/>
                <w:szCs w:val="18"/>
                <w:highlight w:val="none"/>
              </w:rPr>
              <w:t>第一</w:t>
            </w:r>
          </w:p>
          <w:p w14:paraId="7D604D25">
            <w:pPr>
              <w:ind w:firstLine="2"/>
              <w:rPr>
                <w:rFonts w:ascii="宋体" w:hAnsi="宋体"/>
                <w:b/>
                <w:bCs/>
                <w:color w:val="auto"/>
                <w:sz w:val="18"/>
                <w:szCs w:val="18"/>
                <w:highlight w:val="none"/>
              </w:rPr>
            </w:pPr>
            <w:r>
              <w:rPr>
                <w:rFonts w:hint="eastAsia" w:ascii="宋体" w:hAnsi="宋体"/>
                <w:b/>
                <w:bCs/>
                <w:color w:val="auto"/>
                <w:sz w:val="18"/>
                <w:szCs w:val="18"/>
                <w:highlight w:val="none"/>
              </w:rPr>
              <w:t>学期</w:t>
            </w:r>
          </w:p>
          <w:p w14:paraId="11102291">
            <w:pPr>
              <w:ind w:firstLine="2"/>
              <w:rPr>
                <w:rFonts w:ascii="宋体" w:hAnsi="宋体"/>
                <w:b/>
                <w:bCs/>
                <w:color w:val="auto"/>
                <w:sz w:val="18"/>
                <w:szCs w:val="18"/>
                <w:highlight w:val="none"/>
              </w:rPr>
            </w:pPr>
            <w:r>
              <w:rPr>
                <w:rFonts w:hint="eastAsia" w:ascii="宋体" w:hAnsi="宋体"/>
                <w:b/>
                <w:bCs/>
                <w:color w:val="auto"/>
                <w:sz w:val="18"/>
                <w:szCs w:val="18"/>
                <w:highlight w:val="none"/>
              </w:rPr>
              <w:t>（16周）</w:t>
            </w:r>
          </w:p>
        </w:tc>
        <w:tc>
          <w:tcPr>
            <w:tcW w:w="732" w:type="dxa"/>
            <w:tcBorders>
              <w:top w:val="single" w:color="auto" w:sz="2" w:space="0"/>
              <w:left w:val="nil"/>
              <w:bottom w:val="single" w:color="auto" w:sz="2" w:space="0"/>
              <w:right w:val="single" w:color="auto" w:sz="2" w:space="0"/>
            </w:tcBorders>
            <w:vAlign w:val="center"/>
          </w:tcPr>
          <w:p w14:paraId="3F5D91FB">
            <w:pPr>
              <w:ind w:firstLine="2"/>
              <w:rPr>
                <w:rFonts w:ascii="宋体" w:hAnsi="宋体"/>
                <w:b/>
                <w:bCs/>
                <w:color w:val="auto"/>
                <w:sz w:val="18"/>
                <w:szCs w:val="18"/>
                <w:highlight w:val="none"/>
              </w:rPr>
            </w:pPr>
            <w:r>
              <w:rPr>
                <w:rFonts w:hint="eastAsia" w:ascii="宋体" w:hAnsi="宋体"/>
                <w:b/>
                <w:bCs/>
                <w:color w:val="auto"/>
                <w:sz w:val="18"/>
                <w:szCs w:val="18"/>
                <w:highlight w:val="none"/>
              </w:rPr>
              <w:t>第二</w:t>
            </w:r>
          </w:p>
          <w:p w14:paraId="07234A06">
            <w:pPr>
              <w:ind w:firstLine="2"/>
              <w:rPr>
                <w:rFonts w:ascii="宋体" w:hAnsi="宋体"/>
                <w:b/>
                <w:bCs/>
                <w:color w:val="auto"/>
                <w:sz w:val="18"/>
                <w:szCs w:val="18"/>
                <w:highlight w:val="none"/>
              </w:rPr>
            </w:pPr>
            <w:r>
              <w:rPr>
                <w:rFonts w:hint="eastAsia" w:ascii="宋体" w:hAnsi="宋体"/>
                <w:b/>
                <w:bCs/>
                <w:color w:val="auto"/>
                <w:sz w:val="18"/>
                <w:szCs w:val="18"/>
                <w:highlight w:val="none"/>
              </w:rPr>
              <w:t>学期</w:t>
            </w:r>
          </w:p>
          <w:p w14:paraId="555E81E8">
            <w:pPr>
              <w:ind w:firstLine="2"/>
              <w:rPr>
                <w:rFonts w:ascii="宋体" w:hAnsi="宋体"/>
                <w:b/>
                <w:bCs/>
                <w:color w:val="auto"/>
                <w:sz w:val="18"/>
                <w:szCs w:val="18"/>
                <w:highlight w:val="none"/>
              </w:rPr>
            </w:pPr>
            <w:r>
              <w:rPr>
                <w:rFonts w:hint="eastAsia" w:ascii="宋体" w:hAnsi="宋体"/>
                <w:b/>
                <w:bCs/>
                <w:color w:val="auto"/>
                <w:sz w:val="18"/>
                <w:szCs w:val="18"/>
                <w:highlight w:val="none"/>
              </w:rPr>
              <w:t>（18周）</w:t>
            </w:r>
          </w:p>
        </w:tc>
        <w:tc>
          <w:tcPr>
            <w:tcW w:w="721" w:type="dxa"/>
            <w:tcBorders>
              <w:top w:val="single" w:color="auto" w:sz="2" w:space="0"/>
              <w:left w:val="nil"/>
              <w:bottom w:val="single" w:color="auto" w:sz="2" w:space="0"/>
              <w:right w:val="single" w:color="auto" w:sz="2" w:space="0"/>
            </w:tcBorders>
            <w:vAlign w:val="center"/>
          </w:tcPr>
          <w:p w14:paraId="6B8DF878">
            <w:pPr>
              <w:ind w:firstLine="2"/>
              <w:rPr>
                <w:rFonts w:ascii="宋体" w:hAnsi="宋体"/>
                <w:b/>
                <w:bCs/>
                <w:color w:val="auto"/>
                <w:sz w:val="18"/>
                <w:szCs w:val="18"/>
                <w:highlight w:val="none"/>
              </w:rPr>
            </w:pPr>
            <w:r>
              <w:rPr>
                <w:rFonts w:hint="eastAsia" w:ascii="宋体" w:hAnsi="宋体"/>
                <w:b/>
                <w:bCs/>
                <w:color w:val="auto"/>
                <w:sz w:val="18"/>
                <w:szCs w:val="18"/>
                <w:highlight w:val="none"/>
              </w:rPr>
              <w:t>第三</w:t>
            </w:r>
          </w:p>
          <w:p w14:paraId="62F5DD7D">
            <w:pPr>
              <w:ind w:firstLine="2"/>
              <w:rPr>
                <w:rFonts w:ascii="宋体" w:hAnsi="宋体"/>
                <w:b/>
                <w:bCs/>
                <w:color w:val="auto"/>
                <w:sz w:val="18"/>
                <w:szCs w:val="18"/>
                <w:highlight w:val="none"/>
              </w:rPr>
            </w:pPr>
            <w:r>
              <w:rPr>
                <w:rFonts w:hint="eastAsia" w:ascii="宋体" w:hAnsi="宋体"/>
                <w:b/>
                <w:bCs/>
                <w:color w:val="auto"/>
                <w:sz w:val="18"/>
                <w:szCs w:val="18"/>
                <w:highlight w:val="none"/>
              </w:rPr>
              <w:t>学期</w:t>
            </w:r>
          </w:p>
          <w:p w14:paraId="34FB51DA">
            <w:pPr>
              <w:ind w:firstLine="2"/>
              <w:rPr>
                <w:rFonts w:ascii="宋体" w:hAnsi="宋体"/>
                <w:b/>
                <w:bCs/>
                <w:color w:val="auto"/>
                <w:sz w:val="18"/>
                <w:szCs w:val="18"/>
                <w:highlight w:val="none"/>
              </w:rPr>
            </w:pPr>
            <w:r>
              <w:rPr>
                <w:rFonts w:hint="eastAsia" w:ascii="宋体" w:hAnsi="宋体"/>
                <w:b/>
                <w:bCs/>
                <w:color w:val="auto"/>
                <w:sz w:val="18"/>
                <w:szCs w:val="18"/>
                <w:highlight w:val="none"/>
              </w:rPr>
              <w:t>（18周）</w:t>
            </w:r>
          </w:p>
        </w:tc>
        <w:tc>
          <w:tcPr>
            <w:tcW w:w="729" w:type="dxa"/>
            <w:tcBorders>
              <w:top w:val="single" w:color="auto" w:sz="2" w:space="0"/>
              <w:left w:val="nil"/>
              <w:bottom w:val="single" w:color="auto" w:sz="2" w:space="0"/>
              <w:right w:val="single" w:color="auto" w:sz="4" w:space="0"/>
            </w:tcBorders>
            <w:vAlign w:val="center"/>
          </w:tcPr>
          <w:p w14:paraId="0C7A3517">
            <w:pPr>
              <w:ind w:firstLine="2"/>
              <w:rPr>
                <w:rFonts w:ascii="宋体" w:hAnsi="宋体"/>
                <w:b/>
                <w:bCs/>
                <w:color w:val="auto"/>
                <w:sz w:val="18"/>
                <w:szCs w:val="18"/>
                <w:highlight w:val="none"/>
              </w:rPr>
            </w:pPr>
            <w:r>
              <w:rPr>
                <w:rFonts w:hint="eastAsia" w:ascii="宋体" w:hAnsi="宋体"/>
                <w:b/>
                <w:bCs/>
                <w:color w:val="auto"/>
                <w:sz w:val="18"/>
                <w:szCs w:val="18"/>
                <w:highlight w:val="none"/>
              </w:rPr>
              <w:t>第四</w:t>
            </w:r>
          </w:p>
          <w:p w14:paraId="6232C094">
            <w:pPr>
              <w:ind w:firstLine="2"/>
              <w:rPr>
                <w:rFonts w:ascii="宋体" w:hAnsi="宋体"/>
                <w:b/>
                <w:bCs/>
                <w:color w:val="auto"/>
                <w:sz w:val="18"/>
                <w:szCs w:val="18"/>
                <w:highlight w:val="none"/>
              </w:rPr>
            </w:pPr>
            <w:r>
              <w:rPr>
                <w:rFonts w:hint="eastAsia" w:ascii="宋体" w:hAnsi="宋体"/>
                <w:b/>
                <w:bCs/>
                <w:color w:val="auto"/>
                <w:sz w:val="18"/>
                <w:szCs w:val="18"/>
                <w:highlight w:val="none"/>
              </w:rPr>
              <w:t>学期</w:t>
            </w:r>
          </w:p>
          <w:p w14:paraId="1CF438DD">
            <w:pPr>
              <w:ind w:firstLine="2"/>
              <w:rPr>
                <w:rFonts w:ascii="宋体" w:hAnsi="宋体"/>
                <w:b/>
                <w:bCs/>
                <w:color w:val="auto"/>
                <w:sz w:val="18"/>
                <w:szCs w:val="18"/>
                <w:highlight w:val="none"/>
              </w:rPr>
            </w:pPr>
            <w:r>
              <w:rPr>
                <w:rFonts w:hint="eastAsia" w:ascii="宋体" w:hAnsi="宋体"/>
                <w:b/>
                <w:bCs/>
                <w:color w:val="auto"/>
                <w:sz w:val="18"/>
                <w:szCs w:val="18"/>
                <w:highlight w:val="none"/>
              </w:rPr>
              <w:t>（18周）</w:t>
            </w:r>
          </w:p>
        </w:tc>
        <w:tc>
          <w:tcPr>
            <w:tcW w:w="724" w:type="dxa"/>
            <w:tcBorders>
              <w:top w:val="single" w:color="auto" w:sz="2" w:space="0"/>
              <w:left w:val="nil"/>
              <w:bottom w:val="single" w:color="auto" w:sz="2" w:space="0"/>
              <w:right w:val="single" w:color="auto" w:sz="2" w:space="0"/>
            </w:tcBorders>
            <w:vAlign w:val="center"/>
          </w:tcPr>
          <w:p w14:paraId="170B6909">
            <w:pPr>
              <w:ind w:firstLine="2"/>
              <w:rPr>
                <w:rFonts w:ascii="宋体" w:hAnsi="宋体"/>
                <w:b/>
                <w:bCs/>
                <w:color w:val="auto"/>
                <w:sz w:val="18"/>
                <w:szCs w:val="18"/>
                <w:highlight w:val="none"/>
              </w:rPr>
            </w:pPr>
            <w:r>
              <w:rPr>
                <w:rFonts w:hint="eastAsia" w:ascii="宋体" w:hAnsi="宋体"/>
                <w:b/>
                <w:bCs/>
                <w:color w:val="auto"/>
                <w:sz w:val="18"/>
                <w:szCs w:val="18"/>
                <w:highlight w:val="none"/>
              </w:rPr>
              <w:t>第五</w:t>
            </w:r>
          </w:p>
          <w:p w14:paraId="2A1A1946">
            <w:pPr>
              <w:ind w:firstLine="2"/>
              <w:rPr>
                <w:rFonts w:ascii="宋体" w:hAnsi="宋体"/>
                <w:b/>
                <w:bCs/>
                <w:color w:val="auto"/>
                <w:sz w:val="18"/>
                <w:szCs w:val="18"/>
                <w:highlight w:val="none"/>
              </w:rPr>
            </w:pPr>
            <w:r>
              <w:rPr>
                <w:rFonts w:hint="eastAsia" w:ascii="宋体" w:hAnsi="宋体"/>
                <w:b/>
                <w:bCs/>
                <w:color w:val="auto"/>
                <w:sz w:val="18"/>
                <w:szCs w:val="18"/>
                <w:highlight w:val="none"/>
              </w:rPr>
              <w:t>学期</w:t>
            </w:r>
          </w:p>
          <w:p w14:paraId="2A4DC1C9">
            <w:pPr>
              <w:ind w:firstLine="2"/>
              <w:rPr>
                <w:rFonts w:ascii="宋体" w:hAnsi="宋体"/>
                <w:b/>
                <w:bCs/>
                <w:color w:val="auto"/>
                <w:sz w:val="18"/>
                <w:szCs w:val="18"/>
                <w:highlight w:val="none"/>
              </w:rPr>
            </w:pPr>
            <w:r>
              <w:rPr>
                <w:rFonts w:hint="eastAsia" w:ascii="宋体" w:hAnsi="宋体"/>
                <w:b/>
                <w:bCs/>
                <w:color w:val="auto"/>
                <w:sz w:val="18"/>
                <w:szCs w:val="18"/>
                <w:highlight w:val="none"/>
              </w:rPr>
              <w:t>（18周）</w:t>
            </w:r>
          </w:p>
        </w:tc>
        <w:tc>
          <w:tcPr>
            <w:tcW w:w="727" w:type="dxa"/>
            <w:tcBorders>
              <w:top w:val="single" w:color="auto" w:sz="2" w:space="0"/>
              <w:left w:val="nil"/>
              <w:bottom w:val="single" w:color="auto" w:sz="2" w:space="0"/>
              <w:right w:val="single" w:color="auto" w:sz="2" w:space="0"/>
            </w:tcBorders>
            <w:vAlign w:val="center"/>
          </w:tcPr>
          <w:p w14:paraId="3FC7E6E1">
            <w:pPr>
              <w:ind w:firstLine="2"/>
              <w:rPr>
                <w:rFonts w:ascii="宋体" w:hAnsi="宋体"/>
                <w:b/>
                <w:bCs/>
                <w:color w:val="auto"/>
                <w:sz w:val="18"/>
                <w:szCs w:val="18"/>
                <w:highlight w:val="none"/>
              </w:rPr>
            </w:pPr>
            <w:r>
              <w:rPr>
                <w:rFonts w:hint="eastAsia" w:ascii="宋体" w:hAnsi="宋体"/>
                <w:b/>
                <w:bCs/>
                <w:color w:val="auto"/>
                <w:sz w:val="18"/>
                <w:szCs w:val="18"/>
                <w:highlight w:val="none"/>
              </w:rPr>
              <w:t>第六</w:t>
            </w:r>
          </w:p>
          <w:p w14:paraId="59E46E2D">
            <w:pPr>
              <w:ind w:firstLine="2"/>
              <w:rPr>
                <w:rFonts w:ascii="宋体" w:hAnsi="宋体"/>
                <w:b/>
                <w:bCs/>
                <w:color w:val="auto"/>
                <w:sz w:val="18"/>
                <w:szCs w:val="18"/>
                <w:highlight w:val="none"/>
              </w:rPr>
            </w:pPr>
            <w:r>
              <w:rPr>
                <w:rFonts w:hint="eastAsia" w:ascii="宋体" w:hAnsi="宋体"/>
                <w:b/>
                <w:bCs/>
                <w:color w:val="auto"/>
                <w:sz w:val="18"/>
                <w:szCs w:val="18"/>
                <w:highlight w:val="none"/>
              </w:rPr>
              <w:t>学期</w:t>
            </w:r>
          </w:p>
          <w:p w14:paraId="416DB90C">
            <w:pPr>
              <w:ind w:firstLine="2"/>
              <w:rPr>
                <w:rFonts w:ascii="宋体" w:hAnsi="宋体"/>
                <w:b/>
                <w:bCs/>
                <w:color w:val="auto"/>
                <w:sz w:val="18"/>
                <w:szCs w:val="18"/>
                <w:highlight w:val="none"/>
              </w:rPr>
            </w:pPr>
            <w:r>
              <w:rPr>
                <w:rFonts w:hint="eastAsia" w:ascii="宋体" w:hAnsi="宋体"/>
                <w:b/>
                <w:bCs/>
                <w:color w:val="auto"/>
                <w:sz w:val="18"/>
                <w:szCs w:val="18"/>
                <w:highlight w:val="none"/>
              </w:rPr>
              <w:t>（18周）</w:t>
            </w:r>
          </w:p>
        </w:tc>
        <w:tc>
          <w:tcPr>
            <w:tcW w:w="945" w:type="dxa"/>
            <w:vMerge w:val="continue"/>
            <w:tcBorders>
              <w:top w:val="single" w:color="auto" w:sz="2" w:space="0"/>
              <w:left w:val="single" w:color="auto" w:sz="2" w:space="0"/>
              <w:bottom w:val="single" w:color="auto" w:sz="2" w:space="0"/>
              <w:right w:val="single" w:color="auto" w:sz="4" w:space="0"/>
            </w:tcBorders>
            <w:vAlign w:val="center"/>
          </w:tcPr>
          <w:p w14:paraId="0BEE143D">
            <w:pPr>
              <w:widowControl/>
              <w:jc w:val="left"/>
              <w:rPr>
                <w:rFonts w:ascii="宋体" w:hAnsi="宋体"/>
                <w:b/>
                <w:bCs/>
                <w:color w:val="auto"/>
                <w:sz w:val="18"/>
                <w:szCs w:val="18"/>
                <w:highlight w:val="none"/>
              </w:rPr>
            </w:pPr>
          </w:p>
        </w:tc>
      </w:tr>
      <w:tr w14:paraId="11B0F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restart"/>
            <w:tcBorders>
              <w:top w:val="nil"/>
              <w:left w:val="single" w:color="auto" w:sz="2" w:space="0"/>
              <w:bottom w:val="single" w:color="auto" w:sz="2" w:space="0"/>
              <w:right w:val="single" w:color="auto" w:sz="2" w:space="0"/>
            </w:tcBorders>
            <w:vAlign w:val="center"/>
          </w:tcPr>
          <w:p w14:paraId="0D889B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基本素质课程课</w:t>
            </w:r>
          </w:p>
        </w:tc>
        <w:tc>
          <w:tcPr>
            <w:tcW w:w="376" w:type="dxa"/>
            <w:tcBorders>
              <w:top w:val="single" w:color="auto" w:sz="2" w:space="0"/>
              <w:left w:val="nil"/>
              <w:bottom w:val="single" w:color="auto" w:sz="2" w:space="0"/>
              <w:right w:val="single" w:color="auto" w:sz="2" w:space="0"/>
            </w:tcBorders>
            <w:vAlign w:val="center"/>
          </w:tcPr>
          <w:p w14:paraId="2C9C64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38" w:type="dxa"/>
            <w:tcBorders>
              <w:top w:val="single" w:color="auto" w:sz="2" w:space="0"/>
              <w:left w:val="nil"/>
              <w:bottom w:val="single" w:color="auto" w:sz="2" w:space="0"/>
              <w:right w:val="single" w:color="auto" w:sz="2" w:space="0"/>
            </w:tcBorders>
            <w:vAlign w:val="center"/>
          </w:tcPr>
          <w:p w14:paraId="6E2217B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09001104</w:t>
            </w:r>
          </w:p>
        </w:tc>
        <w:tc>
          <w:tcPr>
            <w:tcW w:w="637" w:type="dxa"/>
            <w:tcBorders>
              <w:top w:val="single" w:color="auto" w:sz="2" w:space="0"/>
              <w:left w:val="nil"/>
              <w:bottom w:val="single" w:color="auto" w:sz="2" w:space="0"/>
              <w:right w:val="single" w:color="auto" w:sz="2" w:space="0"/>
            </w:tcBorders>
            <w:vAlign w:val="center"/>
          </w:tcPr>
          <w:p w14:paraId="0D40DA9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2A26B4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入学教育</w:t>
            </w:r>
          </w:p>
        </w:tc>
        <w:tc>
          <w:tcPr>
            <w:tcW w:w="545" w:type="dxa"/>
            <w:tcBorders>
              <w:top w:val="single" w:color="auto" w:sz="2" w:space="0"/>
              <w:left w:val="nil"/>
              <w:bottom w:val="single" w:color="auto" w:sz="2" w:space="0"/>
              <w:right w:val="single" w:color="auto" w:sz="2" w:space="0"/>
            </w:tcBorders>
            <w:vAlign w:val="center"/>
          </w:tcPr>
          <w:p w14:paraId="135AEF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4E15F6A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294479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A3F208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729E0C1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023FD29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4FDEC5F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32" w:type="dxa"/>
            <w:tcBorders>
              <w:top w:val="single" w:color="auto" w:sz="2" w:space="0"/>
              <w:left w:val="nil"/>
              <w:bottom w:val="single" w:color="auto" w:sz="2" w:space="0"/>
              <w:right w:val="single" w:color="auto" w:sz="2" w:space="0"/>
            </w:tcBorders>
            <w:vAlign w:val="center"/>
          </w:tcPr>
          <w:p w14:paraId="196AE08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742ADD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36806E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126CB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F0396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78F3BC8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9049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011EDA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05B5D7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38" w:type="dxa"/>
            <w:tcBorders>
              <w:top w:val="single" w:color="auto" w:sz="2" w:space="0"/>
              <w:left w:val="nil"/>
              <w:bottom w:val="single" w:color="auto" w:sz="2" w:space="0"/>
              <w:right w:val="single" w:color="auto" w:sz="2" w:space="0"/>
            </w:tcBorders>
            <w:vAlign w:val="center"/>
          </w:tcPr>
          <w:p w14:paraId="1C74A1EF">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0900</w:t>
            </w:r>
            <w:r>
              <w:rPr>
                <w:rFonts w:hint="eastAsia" w:ascii="宋体" w:hAnsi="宋体" w:eastAsia="宋体" w:cs="宋体"/>
                <w:color w:val="auto"/>
                <w:kern w:val="0"/>
                <w:sz w:val="21"/>
                <w:szCs w:val="21"/>
                <w:highlight w:val="none"/>
                <w:lang w:val="en-US" w:eastAsia="zh-CN"/>
              </w:rPr>
              <w:t>1123</w:t>
            </w:r>
          </w:p>
        </w:tc>
        <w:tc>
          <w:tcPr>
            <w:tcW w:w="637" w:type="dxa"/>
            <w:tcBorders>
              <w:top w:val="single" w:color="auto" w:sz="2" w:space="0"/>
              <w:left w:val="nil"/>
              <w:bottom w:val="single" w:color="auto" w:sz="2" w:space="0"/>
              <w:right w:val="single" w:color="auto" w:sz="2" w:space="0"/>
            </w:tcBorders>
            <w:vAlign w:val="center"/>
          </w:tcPr>
          <w:p w14:paraId="52022D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1DB1E7B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军事技能训练</w:t>
            </w:r>
          </w:p>
        </w:tc>
        <w:tc>
          <w:tcPr>
            <w:tcW w:w="545" w:type="dxa"/>
            <w:tcBorders>
              <w:top w:val="single" w:color="auto" w:sz="2" w:space="0"/>
              <w:left w:val="nil"/>
              <w:bottom w:val="single" w:color="auto" w:sz="2" w:space="0"/>
              <w:right w:val="single" w:color="auto" w:sz="2" w:space="0"/>
            </w:tcBorders>
            <w:vAlign w:val="center"/>
          </w:tcPr>
          <w:p w14:paraId="492DBD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p>
        </w:tc>
        <w:tc>
          <w:tcPr>
            <w:tcW w:w="536" w:type="dxa"/>
            <w:tcBorders>
              <w:top w:val="single" w:color="auto" w:sz="2" w:space="0"/>
              <w:left w:val="nil"/>
              <w:bottom w:val="single" w:color="auto" w:sz="2" w:space="0"/>
              <w:right w:val="single" w:color="auto" w:sz="2" w:space="0"/>
            </w:tcBorders>
            <w:vAlign w:val="center"/>
          </w:tcPr>
          <w:p w14:paraId="17B688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3DD17A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7B83D84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518" w:type="dxa"/>
            <w:tcBorders>
              <w:top w:val="single" w:color="auto" w:sz="2" w:space="0"/>
              <w:left w:val="nil"/>
              <w:bottom w:val="single" w:color="auto" w:sz="2" w:space="0"/>
              <w:right w:val="single" w:color="auto" w:sz="2" w:space="0"/>
            </w:tcBorders>
            <w:vAlign w:val="center"/>
          </w:tcPr>
          <w:p w14:paraId="36EEF51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71" w:type="dxa"/>
            <w:tcBorders>
              <w:top w:val="single" w:color="auto" w:sz="2" w:space="0"/>
              <w:left w:val="nil"/>
              <w:bottom w:val="single" w:color="auto" w:sz="2" w:space="0"/>
              <w:right w:val="single" w:color="auto" w:sz="2" w:space="0"/>
            </w:tcBorders>
            <w:vAlign w:val="center"/>
          </w:tcPr>
          <w:p w14:paraId="1560C44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718" w:type="dxa"/>
            <w:tcBorders>
              <w:top w:val="single" w:color="auto" w:sz="2" w:space="0"/>
              <w:left w:val="nil"/>
              <w:bottom w:val="single" w:color="auto" w:sz="2" w:space="0"/>
              <w:right w:val="single" w:color="auto" w:sz="2" w:space="0"/>
            </w:tcBorders>
            <w:vAlign w:val="center"/>
          </w:tcPr>
          <w:p w14:paraId="4DA20444">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112</w:t>
            </w:r>
          </w:p>
        </w:tc>
        <w:tc>
          <w:tcPr>
            <w:tcW w:w="732" w:type="dxa"/>
            <w:tcBorders>
              <w:top w:val="single" w:color="auto" w:sz="2" w:space="0"/>
              <w:left w:val="nil"/>
              <w:bottom w:val="single" w:color="auto" w:sz="2" w:space="0"/>
              <w:right w:val="single" w:color="auto" w:sz="2" w:space="0"/>
            </w:tcBorders>
            <w:vAlign w:val="center"/>
          </w:tcPr>
          <w:p w14:paraId="13CFDE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2D021F7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041AF8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67DD113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AECAE9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3CFD475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C1D21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416" w:type="dxa"/>
            <w:vMerge w:val="continue"/>
            <w:tcBorders>
              <w:top w:val="nil"/>
              <w:left w:val="single" w:color="auto" w:sz="2" w:space="0"/>
              <w:bottom w:val="single" w:color="auto" w:sz="2" w:space="0"/>
              <w:right w:val="single" w:color="auto" w:sz="2" w:space="0"/>
            </w:tcBorders>
            <w:vAlign w:val="center"/>
          </w:tcPr>
          <w:p w14:paraId="7D1D8E7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63E37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38" w:type="dxa"/>
            <w:tcBorders>
              <w:top w:val="single" w:color="auto" w:sz="2" w:space="0"/>
              <w:left w:val="nil"/>
              <w:bottom w:val="single" w:color="auto" w:sz="2" w:space="0"/>
              <w:right w:val="single" w:color="auto" w:sz="2" w:space="0"/>
            </w:tcBorders>
            <w:vAlign w:val="center"/>
          </w:tcPr>
          <w:p w14:paraId="06AEBA77">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090011</w:t>
            </w:r>
            <w:r>
              <w:rPr>
                <w:rFonts w:hint="eastAsia" w:ascii="宋体" w:hAnsi="宋体" w:eastAsia="宋体" w:cs="宋体"/>
                <w:color w:val="auto"/>
                <w:kern w:val="0"/>
                <w:sz w:val="21"/>
                <w:szCs w:val="21"/>
                <w:highlight w:val="none"/>
                <w:lang w:val="en-US" w:eastAsia="zh-CN"/>
              </w:rPr>
              <w:t>42</w:t>
            </w:r>
          </w:p>
        </w:tc>
        <w:tc>
          <w:tcPr>
            <w:tcW w:w="637" w:type="dxa"/>
            <w:tcBorders>
              <w:top w:val="single" w:color="auto" w:sz="2" w:space="0"/>
              <w:left w:val="nil"/>
              <w:bottom w:val="single" w:color="auto" w:sz="2" w:space="0"/>
              <w:right w:val="single" w:color="auto" w:sz="2" w:space="0"/>
            </w:tcBorders>
            <w:vAlign w:val="center"/>
          </w:tcPr>
          <w:p w14:paraId="794C55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02C9279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军事理论</w:t>
            </w:r>
          </w:p>
        </w:tc>
        <w:tc>
          <w:tcPr>
            <w:tcW w:w="545" w:type="dxa"/>
            <w:tcBorders>
              <w:top w:val="single" w:color="auto" w:sz="2" w:space="0"/>
              <w:left w:val="nil"/>
              <w:bottom w:val="single" w:color="auto" w:sz="2" w:space="0"/>
              <w:right w:val="single" w:color="auto" w:sz="2" w:space="0"/>
            </w:tcBorders>
            <w:vAlign w:val="center"/>
          </w:tcPr>
          <w:p w14:paraId="58A2E62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5AFD247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44C2AC5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28AB5A5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00B6F9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71" w:type="dxa"/>
            <w:tcBorders>
              <w:top w:val="single" w:color="auto" w:sz="2" w:space="0"/>
              <w:left w:val="nil"/>
              <w:bottom w:val="single" w:color="auto" w:sz="2" w:space="0"/>
              <w:right w:val="single" w:color="auto" w:sz="2" w:space="0"/>
            </w:tcBorders>
            <w:vAlign w:val="center"/>
          </w:tcPr>
          <w:p w14:paraId="5A6EEE5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4C980551">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36</w:t>
            </w:r>
          </w:p>
        </w:tc>
        <w:tc>
          <w:tcPr>
            <w:tcW w:w="732" w:type="dxa"/>
            <w:tcBorders>
              <w:top w:val="single" w:color="auto" w:sz="2" w:space="0"/>
              <w:left w:val="nil"/>
              <w:bottom w:val="single" w:color="auto" w:sz="2" w:space="0"/>
              <w:right w:val="single" w:color="auto" w:sz="2" w:space="0"/>
            </w:tcBorders>
            <w:vAlign w:val="center"/>
          </w:tcPr>
          <w:p w14:paraId="2192194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29053D9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5C0B7A9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0C9B3A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6A05A0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B69E61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672575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1C3AC6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0D3B7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38" w:type="dxa"/>
            <w:tcBorders>
              <w:top w:val="single" w:color="auto" w:sz="2" w:space="0"/>
              <w:left w:val="nil"/>
              <w:bottom w:val="single" w:color="auto" w:sz="2" w:space="0"/>
              <w:right w:val="single" w:color="auto" w:sz="2" w:space="0"/>
            </w:tcBorders>
            <w:vAlign w:val="center"/>
          </w:tcPr>
          <w:p w14:paraId="6B50066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10001102</w:t>
            </w:r>
          </w:p>
        </w:tc>
        <w:tc>
          <w:tcPr>
            <w:tcW w:w="637" w:type="dxa"/>
            <w:tcBorders>
              <w:top w:val="single" w:color="auto" w:sz="2" w:space="0"/>
              <w:left w:val="nil"/>
              <w:bottom w:val="single" w:color="auto" w:sz="2" w:space="0"/>
              <w:right w:val="single" w:color="auto" w:sz="2" w:space="0"/>
            </w:tcBorders>
            <w:vAlign w:val="center"/>
          </w:tcPr>
          <w:p w14:paraId="3001D4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A72A88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思想道德修养与法律基础</w:t>
            </w:r>
          </w:p>
        </w:tc>
        <w:tc>
          <w:tcPr>
            <w:tcW w:w="545" w:type="dxa"/>
            <w:tcBorders>
              <w:top w:val="single" w:color="auto" w:sz="2" w:space="0"/>
              <w:left w:val="nil"/>
              <w:bottom w:val="single" w:color="auto" w:sz="2" w:space="0"/>
              <w:right w:val="single" w:color="auto" w:sz="2" w:space="0"/>
            </w:tcBorders>
            <w:vAlign w:val="center"/>
          </w:tcPr>
          <w:p w14:paraId="765463A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5E3386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78" w:type="dxa"/>
            <w:tcBorders>
              <w:top w:val="single" w:color="auto" w:sz="2" w:space="0"/>
              <w:left w:val="nil"/>
              <w:bottom w:val="single" w:color="auto" w:sz="2" w:space="0"/>
              <w:right w:val="single" w:color="auto" w:sz="2" w:space="0"/>
            </w:tcBorders>
            <w:vAlign w:val="center"/>
          </w:tcPr>
          <w:p w14:paraId="74FE775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5D3107C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518" w:type="dxa"/>
            <w:tcBorders>
              <w:top w:val="single" w:color="auto" w:sz="2" w:space="0"/>
              <w:left w:val="nil"/>
              <w:bottom w:val="single" w:color="auto" w:sz="2" w:space="0"/>
              <w:right w:val="single" w:color="auto" w:sz="2" w:space="0"/>
            </w:tcBorders>
            <w:vAlign w:val="center"/>
          </w:tcPr>
          <w:p w14:paraId="15C3635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571" w:type="dxa"/>
            <w:tcBorders>
              <w:top w:val="single" w:color="auto" w:sz="2" w:space="0"/>
              <w:left w:val="nil"/>
              <w:bottom w:val="single" w:color="auto" w:sz="2" w:space="0"/>
              <w:right w:val="single" w:color="auto" w:sz="2" w:space="0"/>
            </w:tcBorders>
            <w:vAlign w:val="center"/>
          </w:tcPr>
          <w:p w14:paraId="20C6D9A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718" w:type="dxa"/>
            <w:tcBorders>
              <w:top w:val="single" w:color="auto" w:sz="2" w:space="0"/>
              <w:left w:val="nil"/>
              <w:bottom w:val="single" w:color="auto" w:sz="2" w:space="0"/>
              <w:right w:val="single" w:color="auto" w:sz="2" w:space="0"/>
            </w:tcBorders>
            <w:vAlign w:val="center"/>
          </w:tcPr>
          <w:p w14:paraId="2385C62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732" w:type="dxa"/>
            <w:tcBorders>
              <w:top w:val="single" w:color="auto" w:sz="2" w:space="0"/>
              <w:left w:val="nil"/>
              <w:bottom w:val="single" w:color="auto" w:sz="2" w:space="0"/>
              <w:right w:val="single" w:color="auto" w:sz="2" w:space="0"/>
            </w:tcBorders>
            <w:vAlign w:val="center"/>
          </w:tcPr>
          <w:p w14:paraId="6D44B89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AC0039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5BDC3FE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F32A15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06DA79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119AB5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1DBE1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4753B39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56DA71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38" w:type="dxa"/>
            <w:tcBorders>
              <w:top w:val="single" w:color="auto" w:sz="2" w:space="0"/>
              <w:left w:val="nil"/>
              <w:bottom w:val="single" w:color="auto" w:sz="2" w:space="0"/>
              <w:right w:val="single" w:color="auto" w:sz="2" w:space="0"/>
            </w:tcBorders>
            <w:vAlign w:val="center"/>
          </w:tcPr>
          <w:p w14:paraId="11ACAEB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11001101</w:t>
            </w:r>
          </w:p>
        </w:tc>
        <w:tc>
          <w:tcPr>
            <w:tcW w:w="637" w:type="dxa"/>
            <w:tcBorders>
              <w:top w:val="single" w:color="auto" w:sz="2" w:space="0"/>
              <w:left w:val="nil"/>
              <w:bottom w:val="single" w:color="auto" w:sz="2" w:space="0"/>
              <w:right w:val="single" w:color="auto" w:sz="2" w:space="0"/>
            </w:tcBorders>
            <w:vAlign w:val="center"/>
          </w:tcPr>
          <w:p w14:paraId="6F4E592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7894D25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体育与健康Ⅰ</w:t>
            </w:r>
          </w:p>
        </w:tc>
        <w:tc>
          <w:tcPr>
            <w:tcW w:w="545" w:type="dxa"/>
            <w:tcBorders>
              <w:top w:val="single" w:color="auto" w:sz="2" w:space="0"/>
              <w:left w:val="nil"/>
              <w:bottom w:val="single" w:color="auto" w:sz="2" w:space="0"/>
              <w:right w:val="single" w:color="auto" w:sz="2" w:space="0"/>
            </w:tcBorders>
            <w:vAlign w:val="center"/>
          </w:tcPr>
          <w:p w14:paraId="27C40B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3D507C1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09F977A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41A7BD6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4D48D1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71" w:type="dxa"/>
            <w:tcBorders>
              <w:top w:val="single" w:color="auto" w:sz="2" w:space="0"/>
              <w:left w:val="nil"/>
              <w:bottom w:val="single" w:color="auto" w:sz="2" w:space="0"/>
              <w:right w:val="single" w:color="auto" w:sz="2" w:space="0"/>
            </w:tcBorders>
            <w:vAlign w:val="center"/>
          </w:tcPr>
          <w:p w14:paraId="20BB0F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718" w:type="dxa"/>
            <w:tcBorders>
              <w:top w:val="single" w:color="auto" w:sz="2" w:space="0"/>
              <w:left w:val="nil"/>
              <w:bottom w:val="single" w:color="auto" w:sz="2" w:space="0"/>
              <w:right w:val="single" w:color="auto" w:sz="2" w:space="0"/>
            </w:tcBorders>
            <w:vAlign w:val="center"/>
          </w:tcPr>
          <w:p w14:paraId="7C293E3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32" w:type="dxa"/>
            <w:tcBorders>
              <w:top w:val="single" w:color="auto" w:sz="2" w:space="0"/>
              <w:left w:val="nil"/>
              <w:bottom w:val="single" w:color="auto" w:sz="2" w:space="0"/>
              <w:right w:val="single" w:color="auto" w:sz="2" w:space="0"/>
            </w:tcBorders>
            <w:vAlign w:val="center"/>
          </w:tcPr>
          <w:p w14:paraId="57C5719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C465D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222BA5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6B5208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1255A29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601BF1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E081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4891F2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DB0DD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38" w:type="dxa"/>
            <w:tcBorders>
              <w:top w:val="single" w:color="auto" w:sz="2" w:space="0"/>
              <w:left w:val="nil"/>
              <w:bottom w:val="single" w:color="auto" w:sz="2" w:space="0"/>
              <w:right w:val="single" w:color="auto" w:sz="2" w:space="0"/>
            </w:tcBorders>
            <w:vAlign w:val="center"/>
          </w:tcPr>
          <w:p w14:paraId="198EF78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11001102</w:t>
            </w:r>
          </w:p>
        </w:tc>
        <w:tc>
          <w:tcPr>
            <w:tcW w:w="637" w:type="dxa"/>
            <w:tcBorders>
              <w:top w:val="single" w:color="auto" w:sz="2" w:space="0"/>
              <w:left w:val="nil"/>
              <w:bottom w:val="single" w:color="auto" w:sz="2" w:space="0"/>
              <w:right w:val="single" w:color="auto" w:sz="2" w:space="0"/>
            </w:tcBorders>
            <w:vAlign w:val="center"/>
          </w:tcPr>
          <w:p w14:paraId="08C439E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1BD8C1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体育与健康Ⅱ（传统功法）</w:t>
            </w:r>
          </w:p>
        </w:tc>
        <w:tc>
          <w:tcPr>
            <w:tcW w:w="545" w:type="dxa"/>
            <w:tcBorders>
              <w:top w:val="single" w:color="auto" w:sz="2" w:space="0"/>
              <w:left w:val="nil"/>
              <w:bottom w:val="single" w:color="auto" w:sz="2" w:space="0"/>
              <w:right w:val="single" w:color="auto" w:sz="2" w:space="0"/>
            </w:tcBorders>
            <w:vAlign w:val="center"/>
          </w:tcPr>
          <w:p w14:paraId="2717D6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4CAE01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6D1C95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32C2562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3ACEE13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71" w:type="dxa"/>
            <w:tcBorders>
              <w:top w:val="single" w:color="auto" w:sz="2" w:space="0"/>
              <w:left w:val="nil"/>
              <w:bottom w:val="single" w:color="auto" w:sz="2" w:space="0"/>
              <w:right w:val="single" w:color="auto" w:sz="2" w:space="0"/>
            </w:tcBorders>
            <w:vAlign w:val="center"/>
          </w:tcPr>
          <w:p w14:paraId="2B7C03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718" w:type="dxa"/>
            <w:tcBorders>
              <w:top w:val="single" w:color="auto" w:sz="2" w:space="0"/>
              <w:left w:val="nil"/>
              <w:bottom w:val="single" w:color="auto" w:sz="2" w:space="0"/>
              <w:right w:val="single" w:color="auto" w:sz="2" w:space="0"/>
            </w:tcBorders>
            <w:vAlign w:val="center"/>
          </w:tcPr>
          <w:p w14:paraId="75F002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1B14F3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1" w:type="dxa"/>
            <w:tcBorders>
              <w:top w:val="single" w:color="auto" w:sz="2" w:space="0"/>
              <w:left w:val="nil"/>
              <w:bottom w:val="single" w:color="auto" w:sz="2" w:space="0"/>
              <w:right w:val="single" w:color="auto" w:sz="2" w:space="0"/>
            </w:tcBorders>
            <w:vAlign w:val="center"/>
          </w:tcPr>
          <w:p w14:paraId="4CF82BD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0CC7138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81284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3DB8F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1060339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1376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7AA0C8D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579F50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38" w:type="dxa"/>
            <w:tcBorders>
              <w:top w:val="single" w:color="auto" w:sz="2" w:space="0"/>
              <w:left w:val="nil"/>
              <w:bottom w:val="single" w:color="auto" w:sz="2" w:space="0"/>
              <w:right w:val="single" w:color="auto" w:sz="2" w:space="0"/>
            </w:tcBorders>
            <w:vAlign w:val="center"/>
          </w:tcPr>
          <w:p w14:paraId="540C074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11001103</w:t>
            </w:r>
          </w:p>
        </w:tc>
        <w:tc>
          <w:tcPr>
            <w:tcW w:w="637" w:type="dxa"/>
            <w:tcBorders>
              <w:top w:val="single" w:color="auto" w:sz="2" w:space="0"/>
              <w:left w:val="nil"/>
              <w:bottom w:val="single" w:color="auto" w:sz="2" w:space="0"/>
              <w:right w:val="single" w:color="auto" w:sz="2" w:space="0"/>
            </w:tcBorders>
            <w:vAlign w:val="center"/>
          </w:tcPr>
          <w:p w14:paraId="24C8121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49EFF7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体育与健康Ⅲ</w:t>
            </w:r>
          </w:p>
        </w:tc>
        <w:tc>
          <w:tcPr>
            <w:tcW w:w="545" w:type="dxa"/>
            <w:tcBorders>
              <w:top w:val="single" w:color="auto" w:sz="2" w:space="0"/>
              <w:left w:val="nil"/>
              <w:bottom w:val="single" w:color="auto" w:sz="2" w:space="0"/>
              <w:right w:val="single" w:color="auto" w:sz="2" w:space="0"/>
            </w:tcBorders>
            <w:vAlign w:val="center"/>
          </w:tcPr>
          <w:p w14:paraId="1DB957C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49FD005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2175FF0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5DD3ED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0CDE73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71" w:type="dxa"/>
            <w:tcBorders>
              <w:top w:val="single" w:color="auto" w:sz="2" w:space="0"/>
              <w:left w:val="nil"/>
              <w:bottom w:val="single" w:color="auto" w:sz="2" w:space="0"/>
              <w:right w:val="single" w:color="auto" w:sz="2" w:space="0"/>
            </w:tcBorders>
            <w:vAlign w:val="center"/>
          </w:tcPr>
          <w:p w14:paraId="64D991B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718" w:type="dxa"/>
            <w:tcBorders>
              <w:top w:val="single" w:color="auto" w:sz="2" w:space="0"/>
              <w:left w:val="nil"/>
              <w:bottom w:val="single" w:color="auto" w:sz="2" w:space="0"/>
              <w:right w:val="single" w:color="auto" w:sz="2" w:space="0"/>
            </w:tcBorders>
            <w:vAlign w:val="center"/>
          </w:tcPr>
          <w:p w14:paraId="5138868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1CD1B3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162D34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9" w:type="dxa"/>
            <w:tcBorders>
              <w:top w:val="single" w:color="auto" w:sz="2" w:space="0"/>
              <w:left w:val="nil"/>
              <w:bottom w:val="single" w:color="auto" w:sz="2" w:space="0"/>
              <w:right w:val="single" w:color="auto" w:sz="2" w:space="0"/>
            </w:tcBorders>
            <w:vAlign w:val="center"/>
          </w:tcPr>
          <w:p w14:paraId="530650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921FA4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19AAB32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E6A5F2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4DDD71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5B92ED3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60BB49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38" w:type="dxa"/>
            <w:tcBorders>
              <w:top w:val="single" w:color="auto" w:sz="2" w:space="0"/>
              <w:left w:val="nil"/>
              <w:bottom w:val="single" w:color="auto" w:sz="2" w:space="0"/>
              <w:right w:val="single" w:color="auto" w:sz="2" w:space="0"/>
            </w:tcBorders>
            <w:vAlign w:val="center"/>
          </w:tcPr>
          <w:p w14:paraId="3564207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11001104</w:t>
            </w:r>
          </w:p>
        </w:tc>
        <w:tc>
          <w:tcPr>
            <w:tcW w:w="637" w:type="dxa"/>
            <w:tcBorders>
              <w:top w:val="single" w:color="auto" w:sz="2" w:space="0"/>
              <w:left w:val="nil"/>
              <w:bottom w:val="single" w:color="auto" w:sz="2" w:space="0"/>
              <w:right w:val="single" w:color="auto" w:sz="2" w:space="0"/>
            </w:tcBorders>
            <w:vAlign w:val="center"/>
          </w:tcPr>
          <w:p w14:paraId="79F65E0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329878C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体育与健康Ⅳ</w:t>
            </w:r>
          </w:p>
        </w:tc>
        <w:tc>
          <w:tcPr>
            <w:tcW w:w="545" w:type="dxa"/>
            <w:tcBorders>
              <w:top w:val="single" w:color="auto" w:sz="2" w:space="0"/>
              <w:left w:val="nil"/>
              <w:bottom w:val="single" w:color="auto" w:sz="2" w:space="0"/>
              <w:right w:val="single" w:color="auto" w:sz="2" w:space="0"/>
            </w:tcBorders>
            <w:vAlign w:val="center"/>
          </w:tcPr>
          <w:p w14:paraId="16273B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6F882F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57A68F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0D4314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77477B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71" w:type="dxa"/>
            <w:tcBorders>
              <w:top w:val="single" w:color="auto" w:sz="2" w:space="0"/>
              <w:left w:val="nil"/>
              <w:bottom w:val="single" w:color="auto" w:sz="2" w:space="0"/>
              <w:right w:val="single" w:color="auto" w:sz="2" w:space="0"/>
            </w:tcBorders>
            <w:vAlign w:val="center"/>
          </w:tcPr>
          <w:p w14:paraId="1B491D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718" w:type="dxa"/>
            <w:tcBorders>
              <w:top w:val="single" w:color="auto" w:sz="2" w:space="0"/>
              <w:left w:val="nil"/>
              <w:bottom w:val="single" w:color="auto" w:sz="2" w:space="0"/>
              <w:right w:val="single" w:color="auto" w:sz="2" w:space="0"/>
            </w:tcBorders>
            <w:vAlign w:val="center"/>
          </w:tcPr>
          <w:p w14:paraId="4CF063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57185F3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6A3DAD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71C32D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4" w:type="dxa"/>
            <w:tcBorders>
              <w:top w:val="single" w:color="auto" w:sz="2" w:space="0"/>
              <w:left w:val="nil"/>
              <w:bottom w:val="single" w:color="auto" w:sz="2" w:space="0"/>
              <w:right w:val="single" w:color="auto" w:sz="2" w:space="0"/>
            </w:tcBorders>
            <w:vAlign w:val="center"/>
          </w:tcPr>
          <w:p w14:paraId="77D8F1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099C52D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5A6EAB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77D841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02C81A8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9FE500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038" w:type="dxa"/>
            <w:tcBorders>
              <w:top w:val="single" w:color="auto" w:sz="2" w:space="0"/>
              <w:left w:val="nil"/>
              <w:bottom w:val="single" w:color="auto" w:sz="2" w:space="0"/>
              <w:right w:val="single" w:color="auto" w:sz="2" w:space="0"/>
            </w:tcBorders>
            <w:vAlign w:val="center"/>
          </w:tcPr>
          <w:p w14:paraId="1EB9F0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10001101</w:t>
            </w:r>
          </w:p>
        </w:tc>
        <w:tc>
          <w:tcPr>
            <w:tcW w:w="637" w:type="dxa"/>
            <w:tcBorders>
              <w:top w:val="single" w:color="auto" w:sz="2" w:space="0"/>
              <w:left w:val="nil"/>
              <w:bottom w:val="single" w:color="auto" w:sz="2" w:space="0"/>
              <w:right w:val="single" w:color="auto" w:sz="2" w:space="0"/>
            </w:tcBorders>
            <w:vAlign w:val="center"/>
          </w:tcPr>
          <w:p w14:paraId="58B18E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6DE6D54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毛泽东思想和中国特色社会主义理论体系概论</w:t>
            </w:r>
          </w:p>
        </w:tc>
        <w:tc>
          <w:tcPr>
            <w:tcW w:w="545" w:type="dxa"/>
            <w:tcBorders>
              <w:top w:val="single" w:color="auto" w:sz="2" w:space="0"/>
              <w:left w:val="nil"/>
              <w:bottom w:val="single" w:color="auto" w:sz="2" w:space="0"/>
              <w:right w:val="single" w:color="auto" w:sz="2" w:space="0"/>
            </w:tcBorders>
            <w:vAlign w:val="center"/>
          </w:tcPr>
          <w:p w14:paraId="507330E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29DEEC5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8" w:type="dxa"/>
            <w:tcBorders>
              <w:top w:val="single" w:color="auto" w:sz="2" w:space="0"/>
              <w:left w:val="nil"/>
              <w:bottom w:val="single" w:color="auto" w:sz="2" w:space="0"/>
              <w:right w:val="single" w:color="auto" w:sz="2" w:space="0"/>
            </w:tcBorders>
            <w:vAlign w:val="center"/>
          </w:tcPr>
          <w:p w14:paraId="45BA2C0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42D252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518" w:type="dxa"/>
            <w:tcBorders>
              <w:top w:val="single" w:color="auto" w:sz="2" w:space="0"/>
              <w:left w:val="nil"/>
              <w:bottom w:val="single" w:color="auto" w:sz="2" w:space="0"/>
              <w:right w:val="single" w:color="auto" w:sz="2" w:space="0"/>
            </w:tcBorders>
            <w:vAlign w:val="center"/>
          </w:tcPr>
          <w:p w14:paraId="2EBA020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71" w:type="dxa"/>
            <w:tcBorders>
              <w:top w:val="single" w:color="auto" w:sz="2" w:space="0"/>
              <w:left w:val="nil"/>
              <w:bottom w:val="single" w:color="auto" w:sz="2" w:space="0"/>
              <w:right w:val="single" w:color="auto" w:sz="2" w:space="0"/>
            </w:tcBorders>
            <w:vAlign w:val="center"/>
          </w:tcPr>
          <w:p w14:paraId="05765B2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18" w:type="dxa"/>
            <w:tcBorders>
              <w:top w:val="single" w:color="auto" w:sz="2" w:space="0"/>
              <w:left w:val="nil"/>
              <w:bottom w:val="single" w:color="auto" w:sz="2" w:space="0"/>
              <w:right w:val="single" w:color="auto" w:sz="2" w:space="0"/>
            </w:tcBorders>
            <w:vAlign w:val="center"/>
          </w:tcPr>
          <w:p w14:paraId="21E9DAE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4537995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721" w:type="dxa"/>
            <w:tcBorders>
              <w:top w:val="single" w:color="auto" w:sz="2" w:space="0"/>
              <w:left w:val="nil"/>
              <w:bottom w:val="single" w:color="auto" w:sz="2" w:space="0"/>
              <w:right w:val="single" w:color="auto" w:sz="2" w:space="0"/>
            </w:tcBorders>
            <w:vAlign w:val="center"/>
          </w:tcPr>
          <w:p w14:paraId="512141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1960B91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9FDEDA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9147F3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17102A9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2599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2EA7A18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2D2E01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038" w:type="dxa"/>
            <w:tcBorders>
              <w:top w:val="single" w:color="auto" w:sz="2" w:space="0"/>
              <w:left w:val="nil"/>
              <w:bottom w:val="single" w:color="auto" w:sz="2" w:space="0"/>
              <w:right w:val="single" w:color="auto" w:sz="2" w:space="0"/>
            </w:tcBorders>
            <w:vAlign w:val="center"/>
          </w:tcPr>
          <w:p w14:paraId="689054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09001111</w:t>
            </w:r>
          </w:p>
        </w:tc>
        <w:tc>
          <w:tcPr>
            <w:tcW w:w="637" w:type="dxa"/>
            <w:tcBorders>
              <w:top w:val="single" w:color="auto" w:sz="2" w:space="0"/>
              <w:left w:val="nil"/>
              <w:bottom w:val="single" w:color="auto" w:sz="2" w:space="0"/>
              <w:right w:val="single" w:color="auto" w:sz="2" w:space="0"/>
            </w:tcBorders>
            <w:vAlign w:val="center"/>
          </w:tcPr>
          <w:p w14:paraId="35C775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DE8DE1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大学生职业生涯规划与就业指导</w:t>
            </w:r>
          </w:p>
        </w:tc>
        <w:tc>
          <w:tcPr>
            <w:tcW w:w="545" w:type="dxa"/>
            <w:tcBorders>
              <w:top w:val="single" w:color="auto" w:sz="2" w:space="0"/>
              <w:left w:val="nil"/>
              <w:bottom w:val="single" w:color="auto" w:sz="2" w:space="0"/>
              <w:right w:val="single" w:color="auto" w:sz="2" w:space="0"/>
            </w:tcBorders>
            <w:vAlign w:val="center"/>
          </w:tcPr>
          <w:p w14:paraId="710AA10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7E70068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554F707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7C60756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246FE19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71" w:type="dxa"/>
            <w:tcBorders>
              <w:top w:val="single" w:color="auto" w:sz="2" w:space="0"/>
              <w:left w:val="nil"/>
              <w:bottom w:val="single" w:color="auto" w:sz="2" w:space="0"/>
              <w:right w:val="single" w:color="auto" w:sz="2" w:space="0"/>
            </w:tcBorders>
            <w:vAlign w:val="center"/>
          </w:tcPr>
          <w:p w14:paraId="21ACA0A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65EA212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32" w:type="dxa"/>
            <w:tcBorders>
              <w:top w:val="single" w:color="auto" w:sz="2" w:space="0"/>
              <w:left w:val="nil"/>
              <w:bottom w:val="single" w:color="auto" w:sz="2" w:space="0"/>
              <w:right w:val="single" w:color="auto" w:sz="2" w:space="0"/>
            </w:tcBorders>
            <w:vAlign w:val="center"/>
          </w:tcPr>
          <w:p w14:paraId="29176E5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5BD54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3BB5F19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40F02D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CE84A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122B3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02DC78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108056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003AC8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038" w:type="dxa"/>
            <w:tcBorders>
              <w:top w:val="single" w:color="auto" w:sz="2" w:space="0"/>
              <w:left w:val="nil"/>
              <w:bottom w:val="single" w:color="auto" w:sz="2" w:space="0"/>
              <w:right w:val="single" w:color="auto" w:sz="2" w:space="0"/>
            </w:tcBorders>
            <w:vAlign w:val="center"/>
          </w:tcPr>
          <w:p w14:paraId="55BB33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09001130</w:t>
            </w:r>
          </w:p>
        </w:tc>
        <w:tc>
          <w:tcPr>
            <w:tcW w:w="637" w:type="dxa"/>
            <w:tcBorders>
              <w:top w:val="single" w:color="auto" w:sz="2" w:space="0"/>
              <w:left w:val="nil"/>
              <w:bottom w:val="single" w:color="auto" w:sz="2" w:space="0"/>
              <w:right w:val="single" w:color="auto" w:sz="2" w:space="0"/>
            </w:tcBorders>
            <w:vAlign w:val="center"/>
          </w:tcPr>
          <w:p w14:paraId="4EE3F2A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6FD4AD6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形势与政策Ⅰ</w:t>
            </w:r>
          </w:p>
        </w:tc>
        <w:tc>
          <w:tcPr>
            <w:tcW w:w="545" w:type="dxa"/>
            <w:tcBorders>
              <w:top w:val="single" w:color="auto" w:sz="2" w:space="0"/>
              <w:left w:val="nil"/>
              <w:bottom w:val="single" w:color="auto" w:sz="2" w:space="0"/>
              <w:right w:val="single" w:color="auto" w:sz="2" w:space="0"/>
            </w:tcBorders>
            <w:vAlign w:val="center"/>
          </w:tcPr>
          <w:p w14:paraId="058293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49FF01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7FF12D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76C488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282572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1A9458E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74DE680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32" w:type="dxa"/>
            <w:tcBorders>
              <w:top w:val="single" w:color="auto" w:sz="2" w:space="0"/>
              <w:left w:val="nil"/>
              <w:bottom w:val="single" w:color="auto" w:sz="2" w:space="0"/>
              <w:right w:val="single" w:color="auto" w:sz="2" w:space="0"/>
            </w:tcBorders>
            <w:vAlign w:val="center"/>
          </w:tcPr>
          <w:p w14:paraId="1ADE7E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85551A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74435C8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6E6231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A3E449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7C69C62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35F1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7305F2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2B1E5BF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038" w:type="dxa"/>
            <w:tcBorders>
              <w:top w:val="single" w:color="auto" w:sz="2" w:space="0"/>
              <w:left w:val="nil"/>
              <w:bottom w:val="single" w:color="auto" w:sz="2" w:space="0"/>
              <w:right w:val="single" w:color="auto" w:sz="2" w:space="0"/>
            </w:tcBorders>
            <w:vAlign w:val="center"/>
          </w:tcPr>
          <w:p w14:paraId="4111399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09001131</w:t>
            </w:r>
          </w:p>
        </w:tc>
        <w:tc>
          <w:tcPr>
            <w:tcW w:w="637" w:type="dxa"/>
            <w:tcBorders>
              <w:top w:val="single" w:color="auto" w:sz="2" w:space="0"/>
              <w:left w:val="nil"/>
              <w:bottom w:val="single" w:color="auto" w:sz="2" w:space="0"/>
              <w:right w:val="single" w:color="auto" w:sz="2" w:space="0"/>
            </w:tcBorders>
            <w:vAlign w:val="center"/>
          </w:tcPr>
          <w:p w14:paraId="4C47FF7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31040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形势与政策Ⅱ</w:t>
            </w:r>
          </w:p>
        </w:tc>
        <w:tc>
          <w:tcPr>
            <w:tcW w:w="545" w:type="dxa"/>
            <w:tcBorders>
              <w:top w:val="single" w:color="auto" w:sz="2" w:space="0"/>
              <w:left w:val="nil"/>
              <w:bottom w:val="single" w:color="auto" w:sz="2" w:space="0"/>
              <w:right w:val="single" w:color="auto" w:sz="2" w:space="0"/>
            </w:tcBorders>
            <w:vAlign w:val="center"/>
          </w:tcPr>
          <w:p w14:paraId="1E71B2B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6832E2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266ED2A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DC747C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50F4DEC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1B8F38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5D06E4C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42F7F1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1" w:type="dxa"/>
            <w:tcBorders>
              <w:top w:val="single" w:color="auto" w:sz="2" w:space="0"/>
              <w:left w:val="nil"/>
              <w:bottom w:val="single" w:color="auto" w:sz="2" w:space="0"/>
              <w:right w:val="single" w:color="auto" w:sz="2" w:space="0"/>
            </w:tcBorders>
            <w:vAlign w:val="center"/>
          </w:tcPr>
          <w:p w14:paraId="4FF1FF0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0F70449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F599DC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7701FE5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589F4AB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675F2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39319B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DE2E9B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038" w:type="dxa"/>
            <w:tcBorders>
              <w:top w:val="single" w:color="auto" w:sz="2" w:space="0"/>
              <w:left w:val="nil"/>
              <w:bottom w:val="single" w:color="auto" w:sz="2" w:space="0"/>
              <w:right w:val="single" w:color="auto" w:sz="2" w:space="0"/>
            </w:tcBorders>
            <w:vAlign w:val="center"/>
          </w:tcPr>
          <w:p w14:paraId="0B8C1A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09001132</w:t>
            </w:r>
          </w:p>
        </w:tc>
        <w:tc>
          <w:tcPr>
            <w:tcW w:w="637" w:type="dxa"/>
            <w:tcBorders>
              <w:top w:val="single" w:color="auto" w:sz="2" w:space="0"/>
              <w:left w:val="nil"/>
              <w:bottom w:val="single" w:color="auto" w:sz="2" w:space="0"/>
              <w:right w:val="single" w:color="auto" w:sz="2" w:space="0"/>
            </w:tcBorders>
            <w:vAlign w:val="center"/>
          </w:tcPr>
          <w:p w14:paraId="7C4A175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F2E963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形势与政策Ⅲ</w:t>
            </w:r>
          </w:p>
        </w:tc>
        <w:tc>
          <w:tcPr>
            <w:tcW w:w="545" w:type="dxa"/>
            <w:tcBorders>
              <w:top w:val="single" w:color="auto" w:sz="2" w:space="0"/>
              <w:left w:val="nil"/>
              <w:bottom w:val="single" w:color="auto" w:sz="2" w:space="0"/>
              <w:right w:val="single" w:color="auto" w:sz="2" w:space="0"/>
            </w:tcBorders>
            <w:vAlign w:val="center"/>
          </w:tcPr>
          <w:p w14:paraId="403FCC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1F70717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63A5B61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343C069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221F039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3F43FC0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47D72CB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70D07DE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1DEB94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9" w:type="dxa"/>
            <w:tcBorders>
              <w:top w:val="single" w:color="auto" w:sz="2" w:space="0"/>
              <w:left w:val="nil"/>
              <w:bottom w:val="single" w:color="auto" w:sz="2" w:space="0"/>
              <w:right w:val="single" w:color="auto" w:sz="2" w:space="0"/>
            </w:tcBorders>
            <w:vAlign w:val="center"/>
          </w:tcPr>
          <w:p w14:paraId="3AF154A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359785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29C389D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D36702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7464C2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14F5A1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09096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038" w:type="dxa"/>
            <w:tcBorders>
              <w:top w:val="single" w:color="auto" w:sz="2" w:space="0"/>
              <w:left w:val="nil"/>
              <w:bottom w:val="single" w:color="auto" w:sz="2" w:space="0"/>
              <w:right w:val="single" w:color="auto" w:sz="2" w:space="0"/>
            </w:tcBorders>
            <w:vAlign w:val="center"/>
          </w:tcPr>
          <w:p w14:paraId="4AD3A3E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09001133</w:t>
            </w:r>
          </w:p>
        </w:tc>
        <w:tc>
          <w:tcPr>
            <w:tcW w:w="637" w:type="dxa"/>
            <w:tcBorders>
              <w:top w:val="single" w:color="auto" w:sz="2" w:space="0"/>
              <w:left w:val="nil"/>
              <w:bottom w:val="single" w:color="auto" w:sz="2" w:space="0"/>
              <w:right w:val="single" w:color="auto" w:sz="2" w:space="0"/>
            </w:tcBorders>
            <w:vAlign w:val="center"/>
          </w:tcPr>
          <w:p w14:paraId="361ECD7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3BB364B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形势与政策Ⅳ</w:t>
            </w:r>
          </w:p>
        </w:tc>
        <w:tc>
          <w:tcPr>
            <w:tcW w:w="545" w:type="dxa"/>
            <w:tcBorders>
              <w:top w:val="single" w:color="auto" w:sz="2" w:space="0"/>
              <w:left w:val="nil"/>
              <w:bottom w:val="single" w:color="auto" w:sz="2" w:space="0"/>
              <w:right w:val="single" w:color="auto" w:sz="2" w:space="0"/>
            </w:tcBorders>
            <w:vAlign w:val="center"/>
          </w:tcPr>
          <w:p w14:paraId="0A88D67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2CBC74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54E29D8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D79D9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33E8AD2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56D1025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17E9B6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395DBC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2AA095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1ADDAA6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4" w:type="dxa"/>
            <w:tcBorders>
              <w:top w:val="single" w:color="auto" w:sz="2" w:space="0"/>
              <w:left w:val="nil"/>
              <w:bottom w:val="single" w:color="auto" w:sz="2" w:space="0"/>
              <w:right w:val="single" w:color="auto" w:sz="2" w:space="0"/>
            </w:tcBorders>
            <w:vAlign w:val="center"/>
          </w:tcPr>
          <w:p w14:paraId="4B150D0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180FB0F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C8A005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0EF5D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10EAC1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7B0DD5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38" w:type="dxa"/>
            <w:tcBorders>
              <w:top w:val="single" w:color="auto" w:sz="2" w:space="0"/>
              <w:left w:val="nil"/>
              <w:bottom w:val="single" w:color="auto" w:sz="2" w:space="0"/>
              <w:right w:val="single" w:color="auto" w:sz="2" w:space="0"/>
            </w:tcBorders>
            <w:vAlign w:val="center"/>
          </w:tcPr>
          <w:p w14:paraId="208FE7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09001115</w:t>
            </w:r>
          </w:p>
        </w:tc>
        <w:tc>
          <w:tcPr>
            <w:tcW w:w="637" w:type="dxa"/>
            <w:tcBorders>
              <w:top w:val="single" w:color="auto" w:sz="2" w:space="0"/>
              <w:left w:val="nil"/>
              <w:bottom w:val="single" w:color="auto" w:sz="2" w:space="0"/>
              <w:right w:val="single" w:color="auto" w:sz="2" w:space="0"/>
            </w:tcBorders>
            <w:vAlign w:val="center"/>
          </w:tcPr>
          <w:p w14:paraId="39733C3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7E6BCB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创新思维</w:t>
            </w:r>
          </w:p>
        </w:tc>
        <w:tc>
          <w:tcPr>
            <w:tcW w:w="545" w:type="dxa"/>
            <w:tcBorders>
              <w:top w:val="single" w:color="auto" w:sz="2" w:space="0"/>
              <w:left w:val="nil"/>
              <w:bottom w:val="single" w:color="auto" w:sz="2" w:space="0"/>
              <w:right w:val="single" w:color="auto" w:sz="2" w:space="0"/>
            </w:tcBorders>
            <w:vAlign w:val="center"/>
          </w:tcPr>
          <w:p w14:paraId="0C3493F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6C856D0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5A7BBC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4C4D3B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6E01901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13A4B49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428CD28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32" w:type="dxa"/>
            <w:tcBorders>
              <w:top w:val="single" w:color="auto" w:sz="2" w:space="0"/>
              <w:left w:val="nil"/>
              <w:bottom w:val="single" w:color="auto" w:sz="2" w:space="0"/>
              <w:right w:val="single" w:color="auto" w:sz="2" w:space="0"/>
            </w:tcBorders>
            <w:vAlign w:val="center"/>
          </w:tcPr>
          <w:p w14:paraId="5942039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5506522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497954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29F758C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767593A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A3ED2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3C4B0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1A2F7EF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222962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038" w:type="dxa"/>
            <w:tcBorders>
              <w:top w:val="single" w:color="auto" w:sz="2" w:space="0"/>
              <w:left w:val="nil"/>
              <w:bottom w:val="single" w:color="auto" w:sz="2" w:space="0"/>
              <w:right w:val="single" w:color="auto" w:sz="2" w:space="0"/>
            </w:tcBorders>
            <w:vAlign w:val="center"/>
          </w:tcPr>
          <w:p w14:paraId="078C632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bookmarkStart w:id="196" w:name="OLE_LINK3"/>
            <w:r>
              <w:rPr>
                <w:rFonts w:hint="eastAsia" w:ascii="宋体" w:hAnsi="宋体" w:eastAsia="宋体" w:cs="宋体"/>
                <w:color w:val="auto"/>
                <w:kern w:val="0"/>
                <w:sz w:val="21"/>
                <w:szCs w:val="21"/>
                <w:highlight w:val="none"/>
              </w:rPr>
              <w:t>08001201</w:t>
            </w:r>
            <w:bookmarkEnd w:id="196"/>
          </w:p>
        </w:tc>
        <w:tc>
          <w:tcPr>
            <w:tcW w:w="637" w:type="dxa"/>
            <w:tcBorders>
              <w:top w:val="single" w:color="auto" w:sz="2" w:space="0"/>
              <w:left w:val="nil"/>
              <w:bottom w:val="single" w:color="auto" w:sz="2" w:space="0"/>
              <w:right w:val="single" w:color="auto" w:sz="2" w:space="0"/>
            </w:tcBorders>
            <w:vAlign w:val="center"/>
          </w:tcPr>
          <w:p w14:paraId="43CF81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46F5375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公共英语(1)</w:t>
            </w:r>
          </w:p>
        </w:tc>
        <w:tc>
          <w:tcPr>
            <w:tcW w:w="545" w:type="dxa"/>
            <w:tcBorders>
              <w:top w:val="single" w:color="auto" w:sz="2" w:space="0"/>
              <w:left w:val="nil"/>
              <w:bottom w:val="single" w:color="auto" w:sz="2" w:space="0"/>
              <w:right w:val="single" w:color="auto" w:sz="2" w:space="0"/>
            </w:tcBorders>
            <w:vAlign w:val="center"/>
          </w:tcPr>
          <w:p w14:paraId="5AE298B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5D1C46B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305742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567AF3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518" w:type="dxa"/>
            <w:tcBorders>
              <w:top w:val="single" w:color="auto" w:sz="2" w:space="0"/>
              <w:left w:val="nil"/>
              <w:bottom w:val="single" w:color="auto" w:sz="2" w:space="0"/>
              <w:right w:val="single" w:color="auto" w:sz="2" w:space="0"/>
            </w:tcBorders>
            <w:vAlign w:val="center"/>
          </w:tcPr>
          <w:p w14:paraId="555762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71" w:type="dxa"/>
            <w:tcBorders>
              <w:top w:val="single" w:color="auto" w:sz="2" w:space="0"/>
              <w:left w:val="nil"/>
              <w:bottom w:val="single" w:color="auto" w:sz="2" w:space="0"/>
              <w:right w:val="single" w:color="auto" w:sz="2" w:space="0"/>
            </w:tcBorders>
            <w:vAlign w:val="center"/>
          </w:tcPr>
          <w:p w14:paraId="7AFFEB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18" w:type="dxa"/>
            <w:tcBorders>
              <w:top w:val="single" w:color="auto" w:sz="2" w:space="0"/>
              <w:left w:val="nil"/>
              <w:bottom w:val="single" w:color="auto" w:sz="2" w:space="0"/>
              <w:right w:val="single" w:color="auto" w:sz="2" w:space="0"/>
            </w:tcBorders>
            <w:vAlign w:val="center"/>
          </w:tcPr>
          <w:p w14:paraId="0D75B31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732" w:type="dxa"/>
            <w:tcBorders>
              <w:top w:val="single" w:color="auto" w:sz="2" w:space="0"/>
              <w:left w:val="nil"/>
              <w:bottom w:val="single" w:color="auto" w:sz="2" w:space="0"/>
              <w:right w:val="single" w:color="auto" w:sz="2" w:space="0"/>
            </w:tcBorders>
            <w:vAlign w:val="center"/>
          </w:tcPr>
          <w:p w14:paraId="3C7EB3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5348A73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4CD80CB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073E08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0E8934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4BC74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67344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1AF77D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4F2572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038" w:type="dxa"/>
            <w:tcBorders>
              <w:top w:val="single" w:color="auto" w:sz="2" w:space="0"/>
              <w:left w:val="nil"/>
              <w:bottom w:val="single" w:color="auto" w:sz="2" w:space="0"/>
              <w:right w:val="single" w:color="auto" w:sz="2" w:space="0"/>
            </w:tcBorders>
            <w:vAlign w:val="center"/>
          </w:tcPr>
          <w:p w14:paraId="2712F8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08001203</w:t>
            </w:r>
          </w:p>
        </w:tc>
        <w:tc>
          <w:tcPr>
            <w:tcW w:w="637" w:type="dxa"/>
            <w:tcBorders>
              <w:top w:val="single" w:color="auto" w:sz="2" w:space="0"/>
              <w:left w:val="nil"/>
              <w:bottom w:val="single" w:color="auto" w:sz="2" w:space="0"/>
              <w:right w:val="single" w:color="auto" w:sz="2" w:space="0"/>
            </w:tcBorders>
            <w:vAlign w:val="center"/>
          </w:tcPr>
          <w:p w14:paraId="762369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311043B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公共英语(2)</w:t>
            </w:r>
          </w:p>
        </w:tc>
        <w:tc>
          <w:tcPr>
            <w:tcW w:w="545" w:type="dxa"/>
            <w:tcBorders>
              <w:top w:val="single" w:color="auto" w:sz="2" w:space="0"/>
              <w:left w:val="nil"/>
              <w:bottom w:val="single" w:color="auto" w:sz="2" w:space="0"/>
              <w:right w:val="single" w:color="auto" w:sz="2" w:space="0"/>
            </w:tcBorders>
            <w:vAlign w:val="center"/>
          </w:tcPr>
          <w:p w14:paraId="532970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608420E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5F2B169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7BF45A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7747662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571" w:type="dxa"/>
            <w:tcBorders>
              <w:top w:val="single" w:color="auto" w:sz="2" w:space="0"/>
              <w:left w:val="nil"/>
              <w:bottom w:val="single" w:color="auto" w:sz="2" w:space="0"/>
              <w:right w:val="single" w:color="auto" w:sz="2" w:space="0"/>
            </w:tcBorders>
            <w:vAlign w:val="center"/>
          </w:tcPr>
          <w:p w14:paraId="373847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18" w:type="dxa"/>
            <w:tcBorders>
              <w:top w:val="single" w:color="auto" w:sz="2" w:space="0"/>
              <w:left w:val="nil"/>
              <w:bottom w:val="single" w:color="auto" w:sz="2" w:space="0"/>
              <w:right w:val="single" w:color="auto" w:sz="2" w:space="0"/>
            </w:tcBorders>
            <w:vAlign w:val="center"/>
          </w:tcPr>
          <w:p w14:paraId="608EA5B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70F4D5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1" w:type="dxa"/>
            <w:tcBorders>
              <w:top w:val="single" w:color="auto" w:sz="2" w:space="0"/>
              <w:left w:val="nil"/>
              <w:bottom w:val="single" w:color="auto" w:sz="2" w:space="0"/>
              <w:right w:val="single" w:color="auto" w:sz="2" w:space="0"/>
            </w:tcBorders>
            <w:vAlign w:val="center"/>
          </w:tcPr>
          <w:p w14:paraId="7C842D8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66F638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ADD042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87DBB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5FD8EBC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CC43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6619E9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6064355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038" w:type="dxa"/>
            <w:tcBorders>
              <w:top w:val="single" w:color="auto" w:sz="2" w:space="0"/>
              <w:left w:val="nil"/>
              <w:bottom w:val="single" w:color="auto" w:sz="2" w:space="0"/>
              <w:right w:val="single" w:color="auto" w:sz="2" w:space="0"/>
            </w:tcBorders>
            <w:vAlign w:val="center"/>
          </w:tcPr>
          <w:p w14:paraId="4DCD140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09001119</w:t>
            </w:r>
          </w:p>
        </w:tc>
        <w:tc>
          <w:tcPr>
            <w:tcW w:w="637" w:type="dxa"/>
            <w:tcBorders>
              <w:top w:val="single" w:color="auto" w:sz="2" w:space="0"/>
              <w:left w:val="nil"/>
              <w:bottom w:val="single" w:color="auto" w:sz="2" w:space="0"/>
              <w:right w:val="single" w:color="auto" w:sz="2" w:space="0"/>
            </w:tcBorders>
            <w:vAlign w:val="center"/>
          </w:tcPr>
          <w:p w14:paraId="472D99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3C07052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计算机应用基础</w:t>
            </w:r>
          </w:p>
        </w:tc>
        <w:tc>
          <w:tcPr>
            <w:tcW w:w="545" w:type="dxa"/>
            <w:tcBorders>
              <w:top w:val="single" w:color="auto" w:sz="2" w:space="0"/>
              <w:left w:val="nil"/>
              <w:bottom w:val="single" w:color="auto" w:sz="2" w:space="0"/>
              <w:right w:val="single" w:color="auto" w:sz="2" w:space="0"/>
            </w:tcBorders>
            <w:vAlign w:val="center"/>
          </w:tcPr>
          <w:p w14:paraId="49F0F89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18C1A6A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78" w:type="dxa"/>
            <w:tcBorders>
              <w:top w:val="single" w:color="auto" w:sz="2" w:space="0"/>
              <w:left w:val="nil"/>
              <w:bottom w:val="single" w:color="auto" w:sz="2" w:space="0"/>
              <w:right w:val="single" w:color="auto" w:sz="2" w:space="0"/>
            </w:tcBorders>
            <w:vAlign w:val="center"/>
          </w:tcPr>
          <w:p w14:paraId="3507ACC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20B56F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518" w:type="dxa"/>
            <w:tcBorders>
              <w:top w:val="single" w:color="auto" w:sz="2" w:space="0"/>
              <w:left w:val="nil"/>
              <w:bottom w:val="single" w:color="auto" w:sz="2" w:space="0"/>
              <w:right w:val="single" w:color="auto" w:sz="2" w:space="0"/>
            </w:tcBorders>
            <w:vAlign w:val="center"/>
          </w:tcPr>
          <w:p w14:paraId="531071E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571" w:type="dxa"/>
            <w:tcBorders>
              <w:top w:val="single" w:color="auto" w:sz="2" w:space="0"/>
              <w:left w:val="nil"/>
              <w:bottom w:val="single" w:color="auto" w:sz="2" w:space="0"/>
              <w:right w:val="single" w:color="auto" w:sz="2" w:space="0"/>
            </w:tcBorders>
            <w:vAlign w:val="center"/>
          </w:tcPr>
          <w:p w14:paraId="6F987A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718" w:type="dxa"/>
            <w:tcBorders>
              <w:top w:val="single" w:color="auto" w:sz="2" w:space="0"/>
              <w:left w:val="nil"/>
              <w:bottom w:val="single" w:color="auto" w:sz="2" w:space="0"/>
              <w:right w:val="single" w:color="auto" w:sz="2" w:space="0"/>
            </w:tcBorders>
            <w:vAlign w:val="center"/>
          </w:tcPr>
          <w:p w14:paraId="03C8AB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E5FBF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721" w:type="dxa"/>
            <w:tcBorders>
              <w:top w:val="single" w:color="auto" w:sz="2" w:space="0"/>
              <w:left w:val="nil"/>
              <w:bottom w:val="single" w:color="auto" w:sz="2" w:space="0"/>
              <w:right w:val="single" w:color="auto" w:sz="2" w:space="0"/>
            </w:tcBorders>
            <w:vAlign w:val="center"/>
          </w:tcPr>
          <w:p w14:paraId="77051C9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0068E1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04502A6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739413A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115620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F1C1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1E7A03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67F029A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038" w:type="dxa"/>
            <w:tcBorders>
              <w:top w:val="single" w:color="auto" w:sz="2" w:space="0"/>
              <w:left w:val="nil"/>
              <w:bottom w:val="single" w:color="auto" w:sz="2" w:space="0"/>
              <w:right w:val="single" w:color="auto" w:sz="2" w:space="0"/>
            </w:tcBorders>
            <w:vAlign w:val="center"/>
          </w:tcPr>
          <w:p w14:paraId="15796FA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10001104</w:t>
            </w:r>
          </w:p>
        </w:tc>
        <w:tc>
          <w:tcPr>
            <w:tcW w:w="637" w:type="dxa"/>
            <w:tcBorders>
              <w:top w:val="single" w:color="auto" w:sz="2" w:space="0"/>
              <w:left w:val="nil"/>
              <w:bottom w:val="single" w:color="auto" w:sz="2" w:space="0"/>
              <w:right w:val="single" w:color="auto" w:sz="2" w:space="0"/>
            </w:tcBorders>
            <w:vAlign w:val="center"/>
          </w:tcPr>
          <w:p w14:paraId="0149FE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62AED9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学习方法</w:t>
            </w:r>
          </w:p>
        </w:tc>
        <w:tc>
          <w:tcPr>
            <w:tcW w:w="545" w:type="dxa"/>
            <w:tcBorders>
              <w:top w:val="single" w:color="auto" w:sz="2" w:space="0"/>
              <w:left w:val="nil"/>
              <w:bottom w:val="single" w:color="auto" w:sz="2" w:space="0"/>
              <w:right w:val="single" w:color="auto" w:sz="2" w:space="0"/>
            </w:tcBorders>
            <w:vAlign w:val="center"/>
          </w:tcPr>
          <w:p w14:paraId="43F93C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4C06CE3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18AD15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173AB8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39AFC9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743AF5F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3810E9F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7F2F5B5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1" w:type="dxa"/>
            <w:tcBorders>
              <w:top w:val="single" w:color="auto" w:sz="2" w:space="0"/>
              <w:left w:val="nil"/>
              <w:bottom w:val="single" w:color="auto" w:sz="2" w:space="0"/>
              <w:right w:val="single" w:color="auto" w:sz="2" w:space="0"/>
            </w:tcBorders>
            <w:vAlign w:val="center"/>
          </w:tcPr>
          <w:p w14:paraId="13BE1E2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797F232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6DB30F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1EA66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37FF7CE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3B918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0991230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96C38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038" w:type="dxa"/>
            <w:tcBorders>
              <w:top w:val="single" w:color="auto" w:sz="2" w:space="0"/>
              <w:left w:val="nil"/>
              <w:bottom w:val="single" w:color="auto" w:sz="2" w:space="0"/>
              <w:right w:val="single" w:color="auto" w:sz="2" w:space="0"/>
            </w:tcBorders>
            <w:vAlign w:val="center"/>
          </w:tcPr>
          <w:p w14:paraId="50C7299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09001105</w:t>
            </w:r>
          </w:p>
        </w:tc>
        <w:tc>
          <w:tcPr>
            <w:tcW w:w="637" w:type="dxa"/>
            <w:tcBorders>
              <w:top w:val="single" w:color="auto" w:sz="2" w:space="0"/>
              <w:left w:val="nil"/>
              <w:bottom w:val="single" w:color="auto" w:sz="2" w:space="0"/>
              <w:right w:val="single" w:color="auto" w:sz="2" w:space="0"/>
            </w:tcBorders>
            <w:vAlign w:val="center"/>
          </w:tcPr>
          <w:p w14:paraId="753DB33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38B8BF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毕业教育</w:t>
            </w:r>
          </w:p>
        </w:tc>
        <w:tc>
          <w:tcPr>
            <w:tcW w:w="545" w:type="dxa"/>
            <w:tcBorders>
              <w:top w:val="single" w:color="auto" w:sz="2" w:space="0"/>
              <w:left w:val="nil"/>
              <w:bottom w:val="single" w:color="auto" w:sz="2" w:space="0"/>
              <w:right w:val="single" w:color="auto" w:sz="2" w:space="0"/>
            </w:tcBorders>
            <w:vAlign w:val="center"/>
          </w:tcPr>
          <w:p w14:paraId="6EB48E3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4A6F5A5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5870AB5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5B2A2F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2FEF316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4F7263C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589130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74712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2F85D1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6618FE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29C194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351B3C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945" w:type="dxa"/>
            <w:tcBorders>
              <w:top w:val="single" w:color="auto" w:sz="2" w:space="0"/>
              <w:left w:val="nil"/>
              <w:bottom w:val="single" w:color="auto" w:sz="2" w:space="0"/>
              <w:right w:val="single" w:color="auto" w:sz="2" w:space="0"/>
            </w:tcBorders>
            <w:vAlign w:val="center"/>
          </w:tcPr>
          <w:p w14:paraId="49235A6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2E3D8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16" w:type="dxa"/>
            <w:vMerge w:val="continue"/>
            <w:tcBorders>
              <w:top w:val="nil"/>
              <w:left w:val="single" w:color="auto" w:sz="2" w:space="0"/>
              <w:bottom w:val="single" w:color="auto" w:sz="2" w:space="0"/>
              <w:right w:val="single" w:color="auto" w:sz="2" w:space="0"/>
            </w:tcBorders>
            <w:vAlign w:val="center"/>
          </w:tcPr>
          <w:p w14:paraId="6F936DE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B8C7E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038" w:type="dxa"/>
            <w:tcBorders>
              <w:top w:val="single" w:color="auto" w:sz="2" w:space="0"/>
              <w:left w:val="nil"/>
              <w:bottom w:val="single" w:color="auto" w:sz="2" w:space="0"/>
              <w:right w:val="single" w:color="auto" w:sz="2" w:space="0"/>
            </w:tcBorders>
            <w:vAlign w:val="center"/>
          </w:tcPr>
          <w:p w14:paraId="4E94C3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09001118</w:t>
            </w:r>
          </w:p>
        </w:tc>
        <w:tc>
          <w:tcPr>
            <w:tcW w:w="637" w:type="dxa"/>
            <w:tcBorders>
              <w:top w:val="single" w:color="auto" w:sz="2" w:space="0"/>
              <w:left w:val="nil"/>
              <w:bottom w:val="single" w:color="auto" w:sz="2" w:space="0"/>
              <w:right w:val="single" w:color="auto" w:sz="2" w:space="0"/>
            </w:tcBorders>
            <w:vAlign w:val="center"/>
          </w:tcPr>
          <w:p w14:paraId="1C768CB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57535E8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大学生心理健康教育</w:t>
            </w:r>
          </w:p>
        </w:tc>
        <w:tc>
          <w:tcPr>
            <w:tcW w:w="545" w:type="dxa"/>
            <w:tcBorders>
              <w:top w:val="single" w:color="auto" w:sz="2" w:space="0"/>
              <w:left w:val="nil"/>
              <w:bottom w:val="single" w:color="auto" w:sz="2" w:space="0"/>
              <w:right w:val="single" w:color="auto" w:sz="2" w:space="0"/>
            </w:tcBorders>
            <w:vAlign w:val="center"/>
          </w:tcPr>
          <w:p w14:paraId="580E87D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20E258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7D3300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3465C74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1D4A813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71" w:type="dxa"/>
            <w:tcBorders>
              <w:top w:val="single" w:color="auto" w:sz="2" w:space="0"/>
              <w:left w:val="nil"/>
              <w:bottom w:val="single" w:color="auto" w:sz="2" w:space="0"/>
              <w:right w:val="single" w:color="auto" w:sz="2" w:space="0"/>
            </w:tcBorders>
            <w:vAlign w:val="center"/>
          </w:tcPr>
          <w:p w14:paraId="4CA5D9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141981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12D07BE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1" w:type="dxa"/>
            <w:tcBorders>
              <w:top w:val="single" w:color="auto" w:sz="2" w:space="0"/>
              <w:left w:val="nil"/>
              <w:bottom w:val="single" w:color="auto" w:sz="2" w:space="0"/>
              <w:right w:val="single" w:color="auto" w:sz="2" w:space="0"/>
            </w:tcBorders>
            <w:vAlign w:val="center"/>
          </w:tcPr>
          <w:p w14:paraId="0ACAC3F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3DC8EA7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225E730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2AB1A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3DCD150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156AB1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3691A7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460B602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038" w:type="dxa"/>
            <w:tcBorders>
              <w:top w:val="single" w:color="auto" w:sz="2" w:space="0"/>
              <w:left w:val="nil"/>
              <w:bottom w:val="single" w:color="auto" w:sz="2" w:space="0"/>
              <w:right w:val="single" w:color="auto" w:sz="2" w:space="0"/>
            </w:tcBorders>
            <w:vAlign w:val="center"/>
          </w:tcPr>
          <w:p w14:paraId="43D955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09001134</w:t>
            </w:r>
          </w:p>
        </w:tc>
        <w:tc>
          <w:tcPr>
            <w:tcW w:w="637" w:type="dxa"/>
            <w:tcBorders>
              <w:top w:val="single" w:color="auto" w:sz="2" w:space="0"/>
              <w:left w:val="nil"/>
              <w:bottom w:val="single" w:color="auto" w:sz="2" w:space="0"/>
              <w:right w:val="single" w:color="auto" w:sz="2" w:space="0"/>
            </w:tcBorders>
            <w:vAlign w:val="center"/>
          </w:tcPr>
          <w:p w14:paraId="44B1683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52B15B7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大学语文</w:t>
            </w:r>
          </w:p>
        </w:tc>
        <w:tc>
          <w:tcPr>
            <w:tcW w:w="545" w:type="dxa"/>
            <w:tcBorders>
              <w:top w:val="single" w:color="auto" w:sz="2" w:space="0"/>
              <w:left w:val="nil"/>
              <w:bottom w:val="single" w:color="auto" w:sz="2" w:space="0"/>
              <w:right w:val="single" w:color="auto" w:sz="2" w:space="0"/>
            </w:tcBorders>
            <w:vAlign w:val="center"/>
          </w:tcPr>
          <w:p w14:paraId="65CE33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0F06ED3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4911405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5F11B1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518" w:type="dxa"/>
            <w:tcBorders>
              <w:top w:val="single" w:color="auto" w:sz="2" w:space="0"/>
              <w:left w:val="nil"/>
              <w:bottom w:val="single" w:color="auto" w:sz="2" w:space="0"/>
              <w:right w:val="single" w:color="auto" w:sz="2" w:space="0"/>
            </w:tcBorders>
            <w:vAlign w:val="center"/>
          </w:tcPr>
          <w:p w14:paraId="21B93CC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71" w:type="dxa"/>
            <w:tcBorders>
              <w:top w:val="single" w:color="auto" w:sz="2" w:space="0"/>
              <w:left w:val="nil"/>
              <w:bottom w:val="single" w:color="auto" w:sz="2" w:space="0"/>
              <w:right w:val="single" w:color="auto" w:sz="2" w:space="0"/>
            </w:tcBorders>
            <w:vAlign w:val="center"/>
          </w:tcPr>
          <w:p w14:paraId="7C85017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18" w:type="dxa"/>
            <w:tcBorders>
              <w:top w:val="single" w:color="auto" w:sz="2" w:space="0"/>
              <w:left w:val="nil"/>
              <w:bottom w:val="single" w:color="auto" w:sz="2" w:space="0"/>
              <w:right w:val="single" w:color="auto" w:sz="2" w:space="0"/>
            </w:tcBorders>
            <w:vAlign w:val="center"/>
          </w:tcPr>
          <w:p w14:paraId="09A9341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732" w:type="dxa"/>
            <w:tcBorders>
              <w:top w:val="single" w:color="auto" w:sz="2" w:space="0"/>
              <w:left w:val="nil"/>
              <w:bottom w:val="single" w:color="auto" w:sz="2" w:space="0"/>
              <w:right w:val="single" w:color="auto" w:sz="2" w:space="0"/>
            </w:tcBorders>
            <w:vAlign w:val="center"/>
          </w:tcPr>
          <w:p w14:paraId="394C8F7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2967FC5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171E3D0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102C0B6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03481B0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0BF59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57E3B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38FFB3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6BF635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038" w:type="dxa"/>
            <w:tcBorders>
              <w:top w:val="single" w:color="auto" w:sz="2" w:space="0"/>
              <w:left w:val="nil"/>
              <w:bottom w:val="single" w:color="auto" w:sz="2" w:space="0"/>
              <w:right w:val="single" w:color="auto" w:sz="2" w:space="0"/>
            </w:tcBorders>
            <w:vAlign w:val="center"/>
          </w:tcPr>
          <w:p w14:paraId="2B9B745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02231319</w:t>
            </w:r>
          </w:p>
        </w:tc>
        <w:tc>
          <w:tcPr>
            <w:tcW w:w="637" w:type="dxa"/>
            <w:tcBorders>
              <w:top w:val="single" w:color="auto" w:sz="2" w:space="0"/>
              <w:left w:val="nil"/>
              <w:bottom w:val="single" w:color="auto" w:sz="2" w:space="0"/>
              <w:right w:val="single" w:color="auto" w:sz="2" w:space="0"/>
            </w:tcBorders>
            <w:vAlign w:val="center"/>
          </w:tcPr>
          <w:p w14:paraId="374996B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75FD130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高等数学</w:t>
            </w:r>
          </w:p>
        </w:tc>
        <w:tc>
          <w:tcPr>
            <w:tcW w:w="545" w:type="dxa"/>
            <w:tcBorders>
              <w:top w:val="single" w:color="auto" w:sz="2" w:space="0"/>
              <w:left w:val="nil"/>
              <w:bottom w:val="single" w:color="auto" w:sz="2" w:space="0"/>
              <w:right w:val="single" w:color="auto" w:sz="2" w:space="0"/>
            </w:tcBorders>
            <w:vAlign w:val="center"/>
          </w:tcPr>
          <w:p w14:paraId="746EB6D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2B6E00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40BAAF2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2CC4FCD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18" w:type="dxa"/>
            <w:tcBorders>
              <w:top w:val="single" w:color="auto" w:sz="2" w:space="0"/>
              <w:left w:val="nil"/>
              <w:bottom w:val="single" w:color="auto" w:sz="2" w:space="0"/>
              <w:right w:val="single" w:color="auto" w:sz="2" w:space="0"/>
            </w:tcBorders>
            <w:vAlign w:val="center"/>
          </w:tcPr>
          <w:p w14:paraId="5C4740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71" w:type="dxa"/>
            <w:tcBorders>
              <w:top w:val="single" w:color="auto" w:sz="2" w:space="0"/>
              <w:left w:val="nil"/>
              <w:bottom w:val="single" w:color="auto" w:sz="2" w:space="0"/>
              <w:right w:val="single" w:color="auto" w:sz="2" w:space="0"/>
            </w:tcBorders>
            <w:vAlign w:val="center"/>
          </w:tcPr>
          <w:p w14:paraId="225B35C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25EED03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6B7C819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1CB28E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786BA1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24" w:type="dxa"/>
            <w:tcBorders>
              <w:top w:val="single" w:color="auto" w:sz="2" w:space="0"/>
              <w:left w:val="nil"/>
              <w:bottom w:val="single" w:color="auto" w:sz="2" w:space="0"/>
              <w:right w:val="single" w:color="auto" w:sz="2" w:space="0"/>
            </w:tcBorders>
            <w:vAlign w:val="center"/>
          </w:tcPr>
          <w:p w14:paraId="619B1D3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71215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BD9A88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18629F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616FD3E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6E21D72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038" w:type="dxa"/>
            <w:tcBorders>
              <w:top w:val="single" w:color="auto" w:sz="2" w:space="0"/>
              <w:left w:val="nil"/>
              <w:bottom w:val="single" w:color="auto" w:sz="2" w:space="0"/>
              <w:right w:val="single" w:color="auto" w:sz="2" w:space="0"/>
            </w:tcBorders>
            <w:vAlign w:val="center"/>
          </w:tcPr>
          <w:p w14:paraId="61674FC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09001116</w:t>
            </w:r>
          </w:p>
        </w:tc>
        <w:tc>
          <w:tcPr>
            <w:tcW w:w="637" w:type="dxa"/>
            <w:tcBorders>
              <w:top w:val="single" w:color="auto" w:sz="2" w:space="0"/>
              <w:left w:val="nil"/>
              <w:bottom w:val="single" w:color="auto" w:sz="2" w:space="0"/>
              <w:right w:val="single" w:color="auto" w:sz="2" w:space="0"/>
            </w:tcBorders>
            <w:vAlign w:val="center"/>
          </w:tcPr>
          <w:p w14:paraId="65C08BF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73B5CA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管理沟通</w:t>
            </w:r>
          </w:p>
        </w:tc>
        <w:tc>
          <w:tcPr>
            <w:tcW w:w="545" w:type="dxa"/>
            <w:tcBorders>
              <w:top w:val="single" w:color="auto" w:sz="2" w:space="0"/>
              <w:left w:val="nil"/>
              <w:bottom w:val="single" w:color="auto" w:sz="2" w:space="0"/>
              <w:right w:val="single" w:color="auto" w:sz="2" w:space="0"/>
            </w:tcBorders>
            <w:vAlign w:val="center"/>
          </w:tcPr>
          <w:p w14:paraId="03E748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3E29C60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626149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6848043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2E48183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67D3C3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0680A26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32" w:type="dxa"/>
            <w:tcBorders>
              <w:top w:val="single" w:color="auto" w:sz="2" w:space="0"/>
              <w:left w:val="nil"/>
              <w:bottom w:val="single" w:color="auto" w:sz="2" w:space="0"/>
              <w:right w:val="single" w:color="auto" w:sz="2" w:space="0"/>
            </w:tcBorders>
            <w:vAlign w:val="center"/>
          </w:tcPr>
          <w:p w14:paraId="586BD9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4032AA8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5C3C646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050DE4C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689642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3D505E3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51CD73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5CAD26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6EFEFE3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038" w:type="dxa"/>
            <w:tcBorders>
              <w:top w:val="single" w:color="auto" w:sz="2" w:space="0"/>
              <w:left w:val="nil"/>
              <w:bottom w:val="single" w:color="auto" w:sz="2" w:space="0"/>
              <w:right w:val="single" w:color="auto" w:sz="2" w:space="0"/>
            </w:tcBorders>
            <w:vAlign w:val="center"/>
          </w:tcPr>
          <w:p w14:paraId="5D982E7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09001112</w:t>
            </w:r>
          </w:p>
        </w:tc>
        <w:tc>
          <w:tcPr>
            <w:tcW w:w="637" w:type="dxa"/>
            <w:tcBorders>
              <w:top w:val="single" w:color="auto" w:sz="2" w:space="0"/>
              <w:left w:val="nil"/>
              <w:bottom w:val="single" w:color="auto" w:sz="2" w:space="0"/>
              <w:right w:val="single" w:color="auto" w:sz="2" w:space="0"/>
            </w:tcBorders>
            <w:vAlign w:val="center"/>
          </w:tcPr>
          <w:p w14:paraId="03B5D04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1422428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贵州省情</w:t>
            </w:r>
          </w:p>
        </w:tc>
        <w:tc>
          <w:tcPr>
            <w:tcW w:w="545" w:type="dxa"/>
            <w:tcBorders>
              <w:top w:val="single" w:color="auto" w:sz="2" w:space="0"/>
              <w:left w:val="nil"/>
              <w:bottom w:val="single" w:color="auto" w:sz="2" w:space="0"/>
              <w:right w:val="single" w:color="auto" w:sz="2" w:space="0"/>
            </w:tcBorders>
            <w:vAlign w:val="center"/>
          </w:tcPr>
          <w:p w14:paraId="656221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58F2D3C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6D078F8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06AC5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6C39A1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2C0BF7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68DA0DE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00F3378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1" w:type="dxa"/>
            <w:tcBorders>
              <w:top w:val="single" w:color="auto" w:sz="2" w:space="0"/>
              <w:left w:val="nil"/>
              <w:bottom w:val="single" w:color="auto" w:sz="2" w:space="0"/>
              <w:right w:val="single" w:color="auto" w:sz="2" w:space="0"/>
            </w:tcBorders>
            <w:vAlign w:val="center"/>
          </w:tcPr>
          <w:p w14:paraId="4C0F3A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54639BA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8924B8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2C45FEA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7A0432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748AB3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7D89237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F89E54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038" w:type="dxa"/>
            <w:tcBorders>
              <w:top w:val="single" w:color="auto" w:sz="2" w:space="0"/>
              <w:left w:val="nil"/>
              <w:bottom w:val="single" w:color="auto" w:sz="2" w:space="0"/>
              <w:right w:val="single" w:color="auto" w:sz="2" w:space="0"/>
            </w:tcBorders>
            <w:vAlign w:val="center"/>
          </w:tcPr>
          <w:p w14:paraId="50FAA3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09001122</w:t>
            </w:r>
          </w:p>
        </w:tc>
        <w:tc>
          <w:tcPr>
            <w:tcW w:w="637" w:type="dxa"/>
            <w:tcBorders>
              <w:top w:val="single" w:color="auto" w:sz="2" w:space="0"/>
              <w:left w:val="nil"/>
              <w:bottom w:val="single" w:color="auto" w:sz="2" w:space="0"/>
              <w:right w:val="single" w:color="auto" w:sz="2" w:space="0"/>
            </w:tcBorders>
            <w:vAlign w:val="center"/>
          </w:tcPr>
          <w:p w14:paraId="558A65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172248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安全教育Ⅰ</w:t>
            </w:r>
          </w:p>
        </w:tc>
        <w:tc>
          <w:tcPr>
            <w:tcW w:w="545" w:type="dxa"/>
            <w:tcBorders>
              <w:top w:val="single" w:color="auto" w:sz="2" w:space="0"/>
              <w:left w:val="nil"/>
              <w:bottom w:val="single" w:color="auto" w:sz="2" w:space="0"/>
              <w:right w:val="single" w:color="auto" w:sz="2" w:space="0"/>
            </w:tcBorders>
            <w:vAlign w:val="center"/>
          </w:tcPr>
          <w:p w14:paraId="4531E55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30052CF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1278" w:type="dxa"/>
            <w:tcBorders>
              <w:top w:val="single" w:color="auto" w:sz="2" w:space="0"/>
              <w:left w:val="nil"/>
              <w:bottom w:val="single" w:color="auto" w:sz="2" w:space="0"/>
              <w:right w:val="single" w:color="auto" w:sz="2" w:space="0"/>
            </w:tcBorders>
            <w:vAlign w:val="center"/>
          </w:tcPr>
          <w:p w14:paraId="6022FB5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24FB66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18" w:type="dxa"/>
            <w:tcBorders>
              <w:top w:val="single" w:color="auto" w:sz="2" w:space="0"/>
              <w:left w:val="nil"/>
              <w:bottom w:val="single" w:color="auto" w:sz="2" w:space="0"/>
              <w:right w:val="single" w:color="auto" w:sz="2" w:space="0"/>
            </w:tcBorders>
            <w:vAlign w:val="center"/>
          </w:tcPr>
          <w:p w14:paraId="6F7D8C0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71" w:type="dxa"/>
            <w:tcBorders>
              <w:top w:val="single" w:color="auto" w:sz="2" w:space="0"/>
              <w:left w:val="nil"/>
              <w:bottom w:val="single" w:color="auto" w:sz="2" w:space="0"/>
              <w:right w:val="single" w:color="auto" w:sz="2" w:space="0"/>
            </w:tcBorders>
            <w:vAlign w:val="center"/>
          </w:tcPr>
          <w:p w14:paraId="3247CFD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14ACFDE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32" w:type="dxa"/>
            <w:tcBorders>
              <w:top w:val="single" w:color="auto" w:sz="2" w:space="0"/>
              <w:left w:val="nil"/>
              <w:bottom w:val="single" w:color="auto" w:sz="2" w:space="0"/>
              <w:right w:val="single" w:color="auto" w:sz="2" w:space="0"/>
            </w:tcBorders>
            <w:vAlign w:val="center"/>
          </w:tcPr>
          <w:p w14:paraId="0E935C8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2244F72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3E1D0DA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4A64A7F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2625A1E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7B5978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725927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361E8E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044B545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038" w:type="dxa"/>
            <w:tcBorders>
              <w:top w:val="single" w:color="auto" w:sz="2" w:space="0"/>
              <w:left w:val="nil"/>
              <w:bottom w:val="single" w:color="auto" w:sz="2" w:space="0"/>
              <w:right w:val="single" w:color="auto" w:sz="2" w:space="0"/>
            </w:tcBorders>
            <w:vAlign w:val="center"/>
          </w:tcPr>
          <w:p w14:paraId="4C00656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09001121</w:t>
            </w:r>
          </w:p>
        </w:tc>
        <w:tc>
          <w:tcPr>
            <w:tcW w:w="637" w:type="dxa"/>
            <w:tcBorders>
              <w:top w:val="single" w:color="auto" w:sz="2" w:space="0"/>
              <w:left w:val="nil"/>
              <w:bottom w:val="single" w:color="auto" w:sz="2" w:space="0"/>
              <w:right w:val="single" w:color="auto" w:sz="2" w:space="0"/>
            </w:tcBorders>
            <w:vAlign w:val="center"/>
          </w:tcPr>
          <w:p w14:paraId="2D63D2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5AE346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安全教育Ⅱ</w:t>
            </w:r>
          </w:p>
        </w:tc>
        <w:tc>
          <w:tcPr>
            <w:tcW w:w="545" w:type="dxa"/>
            <w:tcBorders>
              <w:top w:val="single" w:color="auto" w:sz="2" w:space="0"/>
              <w:left w:val="nil"/>
              <w:bottom w:val="single" w:color="auto" w:sz="2" w:space="0"/>
              <w:right w:val="single" w:color="auto" w:sz="2" w:space="0"/>
            </w:tcBorders>
            <w:vAlign w:val="center"/>
          </w:tcPr>
          <w:p w14:paraId="3F286F4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75B0F49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1278" w:type="dxa"/>
            <w:tcBorders>
              <w:top w:val="single" w:color="auto" w:sz="2" w:space="0"/>
              <w:left w:val="nil"/>
              <w:bottom w:val="single" w:color="auto" w:sz="2" w:space="0"/>
              <w:right w:val="single" w:color="auto" w:sz="2" w:space="0"/>
            </w:tcBorders>
            <w:vAlign w:val="center"/>
          </w:tcPr>
          <w:p w14:paraId="497B31D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74DCA53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18" w:type="dxa"/>
            <w:tcBorders>
              <w:top w:val="single" w:color="auto" w:sz="2" w:space="0"/>
              <w:left w:val="nil"/>
              <w:bottom w:val="single" w:color="auto" w:sz="2" w:space="0"/>
              <w:right w:val="single" w:color="auto" w:sz="2" w:space="0"/>
            </w:tcBorders>
            <w:vAlign w:val="center"/>
          </w:tcPr>
          <w:p w14:paraId="055287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71" w:type="dxa"/>
            <w:tcBorders>
              <w:top w:val="single" w:color="auto" w:sz="2" w:space="0"/>
              <w:left w:val="nil"/>
              <w:bottom w:val="single" w:color="auto" w:sz="2" w:space="0"/>
              <w:right w:val="single" w:color="auto" w:sz="2" w:space="0"/>
            </w:tcBorders>
            <w:vAlign w:val="center"/>
          </w:tcPr>
          <w:p w14:paraId="602CE57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5E0A8E3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5ACD94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21" w:type="dxa"/>
            <w:tcBorders>
              <w:top w:val="single" w:color="auto" w:sz="2" w:space="0"/>
              <w:left w:val="nil"/>
              <w:bottom w:val="single" w:color="auto" w:sz="2" w:space="0"/>
              <w:right w:val="single" w:color="auto" w:sz="2" w:space="0"/>
            </w:tcBorders>
            <w:vAlign w:val="center"/>
          </w:tcPr>
          <w:p w14:paraId="589BA53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155A115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1EF412C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109A34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7FF2BC5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5C6FF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7146F9F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050416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038" w:type="dxa"/>
            <w:tcBorders>
              <w:top w:val="single" w:color="auto" w:sz="2" w:space="0"/>
              <w:left w:val="nil"/>
              <w:bottom w:val="single" w:color="auto" w:sz="2" w:space="0"/>
              <w:right w:val="single" w:color="auto" w:sz="2" w:space="0"/>
            </w:tcBorders>
            <w:vAlign w:val="center"/>
          </w:tcPr>
          <w:p w14:paraId="7D58EB6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bookmarkStart w:id="197" w:name="OLE_LINK2"/>
            <w:r>
              <w:rPr>
                <w:rFonts w:hint="eastAsia" w:ascii="宋体" w:hAnsi="宋体" w:eastAsia="宋体" w:cs="宋体"/>
                <w:color w:val="auto"/>
                <w:kern w:val="0"/>
                <w:sz w:val="21"/>
                <w:szCs w:val="21"/>
                <w:highlight w:val="none"/>
              </w:rPr>
              <w:t>09001120</w:t>
            </w:r>
            <w:bookmarkEnd w:id="197"/>
          </w:p>
        </w:tc>
        <w:tc>
          <w:tcPr>
            <w:tcW w:w="637" w:type="dxa"/>
            <w:tcBorders>
              <w:top w:val="single" w:color="auto" w:sz="2" w:space="0"/>
              <w:left w:val="nil"/>
              <w:bottom w:val="single" w:color="auto" w:sz="2" w:space="0"/>
              <w:right w:val="single" w:color="auto" w:sz="2" w:space="0"/>
            </w:tcBorders>
            <w:vAlign w:val="center"/>
          </w:tcPr>
          <w:p w14:paraId="3438944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08ADC1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创新创业教育</w:t>
            </w:r>
          </w:p>
        </w:tc>
        <w:tc>
          <w:tcPr>
            <w:tcW w:w="545" w:type="dxa"/>
            <w:tcBorders>
              <w:top w:val="single" w:color="auto" w:sz="2" w:space="0"/>
              <w:left w:val="nil"/>
              <w:bottom w:val="single" w:color="auto" w:sz="2" w:space="0"/>
              <w:right w:val="single" w:color="auto" w:sz="2" w:space="0"/>
            </w:tcBorders>
            <w:vAlign w:val="center"/>
          </w:tcPr>
          <w:p w14:paraId="3C0197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75091D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128568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EB869A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36FBBBF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273EEB7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18" w:type="dxa"/>
            <w:tcBorders>
              <w:top w:val="single" w:color="auto" w:sz="2" w:space="0"/>
              <w:left w:val="nil"/>
              <w:bottom w:val="single" w:color="auto" w:sz="2" w:space="0"/>
              <w:right w:val="single" w:color="auto" w:sz="2" w:space="0"/>
            </w:tcBorders>
            <w:vAlign w:val="center"/>
          </w:tcPr>
          <w:p w14:paraId="55D7DF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3AF6C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1" w:type="dxa"/>
            <w:tcBorders>
              <w:top w:val="single" w:color="auto" w:sz="2" w:space="0"/>
              <w:left w:val="nil"/>
              <w:bottom w:val="single" w:color="auto" w:sz="2" w:space="0"/>
              <w:right w:val="single" w:color="auto" w:sz="2" w:space="0"/>
            </w:tcBorders>
            <w:vAlign w:val="center"/>
          </w:tcPr>
          <w:p w14:paraId="570E1CA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3F421B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1071634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4A344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D5F2F9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0E407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5AED997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DD26C0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038" w:type="dxa"/>
            <w:tcBorders>
              <w:top w:val="single" w:color="auto" w:sz="2" w:space="0"/>
              <w:left w:val="nil"/>
              <w:bottom w:val="single" w:color="auto" w:sz="2" w:space="0"/>
              <w:right w:val="single" w:color="auto" w:sz="2" w:space="0"/>
            </w:tcBorders>
            <w:vAlign w:val="center"/>
          </w:tcPr>
          <w:p w14:paraId="22CDDB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09001125</w:t>
            </w:r>
          </w:p>
        </w:tc>
        <w:tc>
          <w:tcPr>
            <w:tcW w:w="637" w:type="dxa"/>
            <w:tcBorders>
              <w:top w:val="single" w:color="auto" w:sz="2" w:space="0"/>
              <w:left w:val="nil"/>
              <w:bottom w:val="single" w:color="auto" w:sz="2" w:space="0"/>
              <w:right w:val="single" w:color="auto" w:sz="2" w:space="0"/>
            </w:tcBorders>
            <w:vAlign w:val="center"/>
          </w:tcPr>
          <w:p w14:paraId="0FC2F05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767C4D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劳动教育</w:t>
            </w:r>
          </w:p>
        </w:tc>
        <w:tc>
          <w:tcPr>
            <w:tcW w:w="545" w:type="dxa"/>
            <w:tcBorders>
              <w:top w:val="single" w:color="auto" w:sz="2" w:space="0"/>
              <w:left w:val="nil"/>
              <w:bottom w:val="single" w:color="auto" w:sz="2" w:space="0"/>
              <w:right w:val="single" w:color="auto" w:sz="2" w:space="0"/>
            </w:tcBorders>
            <w:vAlign w:val="center"/>
          </w:tcPr>
          <w:p w14:paraId="3BB05B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45ABFE1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2ACF42E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61C890F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18" w:type="dxa"/>
            <w:tcBorders>
              <w:top w:val="single" w:color="auto" w:sz="2" w:space="0"/>
              <w:left w:val="nil"/>
              <w:bottom w:val="single" w:color="auto" w:sz="2" w:space="0"/>
              <w:right w:val="single" w:color="auto" w:sz="2" w:space="0"/>
            </w:tcBorders>
            <w:vAlign w:val="center"/>
          </w:tcPr>
          <w:p w14:paraId="3C46CB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71" w:type="dxa"/>
            <w:tcBorders>
              <w:top w:val="single" w:color="auto" w:sz="2" w:space="0"/>
              <w:left w:val="nil"/>
              <w:bottom w:val="single" w:color="auto" w:sz="2" w:space="0"/>
              <w:right w:val="single" w:color="auto" w:sz="2" w:space="0"/>
            </w:tcBorders>
            <w:vAlign w:val="center"/>
          </w:tcPr>
          <w:p w14:paraId="65C52B0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0011713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32" w:type="dxa"/>
            <w:tcBorders>
              <w:top w:val="single" w:color="auto" w:sz="2" w:space="0"/>
              <w:left w:val="nil"/>
              <w:bottom w:val="single" w:color="auto" w:sz="2" w:space="0"/>
              <w:right w:val="single" w:color="auto" w:sz="2" w:space="0"/>
            </w:tcBorders>
            <w:vAlign w:val="center"/>
          </w:tcPr>
          <w:p w14:paraId="404DEA1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21" w:type="dxa"/>
            <w:tcBorders>
              <w:top w:val="single" w:color="auto" w:sz="2" w:space="0"/>
              <w:left w:val="nil"/>
              <w:bottom w:val="single" w:color="auto" w:sz="2" w:space="0"/>
              <w:right w:val="single" w:color="auto" w:sz="2" w:space="0"/>
            </w:tcBorders>
            <w:vAlign w:val="center"/>
          </w:tcPr>
          <w:p w14:paraId="0C455D5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29" w:type="dxa"/>
            <w:tcBorders>
              <w:top w:val="single" w:color="auto" w:sz="2" w:space="0"/>
              <w:left w:val="nil"/>
              <w:bottom w:val="single" w:color="auto" w:sz="2" w:space="0"/>
              <w:right w:val="single" w:color="auto" w:sz="2" w:space="0"/>
            </w:tcBorders>
            <w:vAlign w:val="center"/>
          </w:tcPr>
          <w:p w14:paraId="3045845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24" w:type="dxa"/>
            <w:tcBorders>
              <w:top w:val="single" w:color="auto" w:sz="2" w:space="0"/>
              <w:left w:val="nil"/>
              <w:bottom w:val="single" w:color="auto" w:sz="2" w:space="0"/>
              <w:right w:val="single" w:color="auto" w:sz="2" w:space="0"/>
            </w:tcBorders>
            <w:vAlign w:val="center"/>
          </w:tcPr>
          <w:p w14:paraId="181F496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1D4CD14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707ED5E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DDFC4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04A4CB6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490FFB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038" w:type="dxa"/>
            <w:tcBorders>
              <w:top w:val="single" w:color="auto" w:sz="2" w:space="0"/>
              <w:left w:val="nil"/>
              <w:bottom w:val="single" w:color="auto" w:sz="2" w:space="0"/>
              <w:right w:val="single" w:color="auto" w:sz="2" w:space="0"/>
            </w:tcBorders>
            <w:vAlign w:val="center"/>
          </w:tcPr>
          <w:p w14:paraId="549989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09001126</w:t>
            </w:r>
          </w:p>
        </w:tc>
        <w:tc>
          <w:tcPr>
            <w:tcW w:w="637" w:type="dxa"/>
            <w:tcBorders>
              <w:top w:val="single" w:color="auto" w:sz="2" w:space="0"/>
              <w:left w:val="nil"/>
              <w:bottom w:val="single" w:color="auto" w:sz="2" w:space="0"/>
              <w:right w:val="single" w:color="auto" w:sz="2" w:space="0"/>
            </w:tcBorders>
            <w:vAlign w:val="center"/>
          </w:tcPr>
          <w:p w14:paraId="61E6F81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34C194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生态文明教育</w:t>
            </w:r>
          </w:p>
        </w:tc>
        <w:tc>
          <w:tcPr>
            <w:tcW w:w="545" w:type="dxa"/>
            <w:tcBorders>
              <w:top w:val="single" w:color="auto" w:sz="2" w:space="0"/>
              <w:left w:val="nil"/>
              <w:bottom w:val="single" w:color="auto" w:sz="2" w:space="0"/>
              <w:right w:val="single" w:color="auto" w:sz="2" w:space="0"/>
            </w:tcBorders>
            <w:vAlign w:val="center"/>
          </w:tcPr>
          <w:p w14:paraId="093335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0546D28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735893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2D4404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18" w:type="dxa"/>
            <w:tcBorders>
              <w:top w:val="single" w:color="auto" w:sz="2" w:space="0"/>
              <w:left w:val="nil"/>
              <w:bottom w:val="single" w:color="auto" w:sz="2" w:space="0"/>
              <w:right w:val="single" w:color="auto" w:sz="2" w:space="0"/>
            </w:tcBorders>
            <w:vAlign w:val="center"/>
          </w:tcPr>
          <w:p w14:paraId="288455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71" w:type="dxa"/>
            <w:tcBorders>
              <w:top w:val="single" w:color="auto" w:sz="2" w:space="0"/>
              <w:left w:val="nil"/>
              <w:bottom w:val="single" w:color="auto" w:sz="2" w:space="0"/>
              <w:right w:val="single" w:color="auto" w:sz="2" w:space="0"/>
            </w:tcBorders>
            <w:vAlign w:val="center"/>
          </w:tcPr>
          <w:p w14:paraId="295BD6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106E83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0B39691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4486545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729" w:type="dxa"/>
            <w:tcBorders>
              <w:top w:val="single" w:color="auto" w:sz="2" w:space="0"/>
              <w:left w:val="nil"/>
              <w:bottom w:val="single" w:color="auto" w:sz="2" w:space="0"/>
              <w:right w:val="single" w:color="auto" w:sz="2" w:space="0"/>
            </w:tcBorders>
            <w:vAlign w:val="center"/>
          </w:tcPr>
          <w:p w14:paraId="5AE620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2899BCF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D1F24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6341480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线下授课（1-8周）</w:t>
            </w:r>
          </w:p>
        </w:tc>
      </w:tr>
      <w:tr w14:paraId="492961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24E1C59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72E0EE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038" w:type="dxa"/>
            <w:tcBorders>
              <w:top w:val="single" w:color="auto" w:sz="2" w:space="0"/>
              <w:left w:val="nil"/>
              <w:bottom w:val="single" w:color="auto" w:sz="2" w:space="0"/>
              <w:right w:val="single" w:color="auto" w:sz="2" w:space="0"/>
            </w:tcBorders>
            <w:vAlign w:val="center"/>
          </w:tcPr>
          <w:p w14:paraId="1910C22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02231340</w:t>
            </w:r>
          </w:p>
        </w:tc>
        <w:tc>
          <w:tcPr>
            <w:tcW w:w="637" w:type="dxa"/>
            <w:tcBorders>
              <w:top w:val="single" w:color="auto" w:sz="2" w:space="0"/>
              <w:left w:val="nil"/>
              <w:bottom w:val="single" w:color="auto" w:sz="2" w:space="0"/>
              <w:right w:val="single" w:color="auto" w:sz="2" w:space="0"/>
            </w:tcBorders>
            <w:vAlign w:val="center"/>
          </w:tcPr>
          <w:p w14:paraId="413FBBE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5A214E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医学生经典诵读</w:t>
            </w:r>
          </w:p>
        </w:tc>
        <w:tc>
          <w:tcPr>
            <w:tcW w:w="545" w:type="dxa"/>
            <w:tcBorders>
              <w:top w:val="single" w:color="auto" w:sz="2" w:space="0"/>
              <w:left w:val="nil"/>
              <w:bottom w:val="single" w:color="auto" w:sz="2" w:space="0"/>
              <w:right w:val="single" w:color="auto" w:sz="2" w:space="0"/>
            </w:tcBorders>
            <w:vAlign w:val="center"/>
          </w:tcPr>
          <w:p w14:paraId="150E45A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1E69C98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5D86C8C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184393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18" w:type="dxa"/>
            <w:tcBorders>
              <w:top w:val="single" w:color="auto" w:sz="2" w:space="0"/>
              <w:left w:val="nil"/>
              <w:bottom w:val="single" w:color="auto" w:sz="2" w:space="0"/>
              <w:right w:val="single" w:color="auto" w:sz="2" w:space="0"/>
            </w:tcBorders>
            <w:vAlign w:val="center"/>
          </w:tcPr>
          <w:p w14:paraId="23B1FD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71" w:type="dxa"/>
            <w:tcBorders>
              <w:top w:val="single" w:color="auto" w:sz="2" w:space="0"/>
              <w:left w:val="nil"/>
              <w:bottom w:val="single" w:color="auto" w:sz="2" w:space="0"/>
              <w:right w:val="single" w:color="auto" w:sz="2" w:space="0"/>
            </w:tcBorders>
            <w:vAlign w:val="center"/>
          </w:tcPr>
          <w:p w14:paraId="60E233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19F8B50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32" w:type="dxa"/>
            <w:tcBorders>
              <w:top w:val="single" w:color="auto" w:sz="2" w:space="0"/>
              <w:left w:val="nil"/>
              <w:bottom w:val="single" w:color="auto" w:sz="2" w:space="0"/>
              <w:right w:val="single" w:color="auto" w:sz="2" w:space="0"/>
            </w:tcBorders>
            <w:vAlign w:val="center"/>
          </w:tcPr>
          <w:p w14:paraId="5A004E5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029EEF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0B88EF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09707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E97FE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1E87CD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151A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326B6B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225075D">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1038" w:type="dxa"/>
            <w:tcBorders>
              <w:top w:val="single" w:color="auto" w:sz="2" w:space="0"/>
              <w:left w:val="nil"/>
              <w:bottom w:val="single" w:color="auto" w:sz="2" w:space="0"/>
              <w:right w:val="single" w:color="auto" w:sz="2" w:space="0"/>
            </w:tcBorders>
            <w:vAlign w:val="center"/>
          </w:tcPr>
          <w:p w14:paraId="7B273C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0223134</w:t>
            </w:r>
            <w:r>
              <w:rPr>
                <w:rFonts w:hint="eastAsia" w:ascii="宋体" w:hAnsi="宋体" w:eastAsia="宋体" w:cs="宋体"/>
                <w:color w:val="auto"/>
                <w:kern w:val="0"/>
                <w:sz w:val="21"/>
                <w:szCs w:val="21"/>
                <w:highlight w:val="none"/>
                <w:lang w:val="en-US" w:eastAsia="zh-CN"/>
              </w:rPr>
              <w:t>1</w:t>
            </w:r>
          </w:p>
        </w:tc>
        <w:tc>
          <w:tcPr>
            <w:tcW w:w="637" w:type="dxa"/>
            <w:tcBorders>
              <w:top w:val="single" w:color="auto" w:sz="2" w:space="0"/>
              <w:left w:val="nil"/>
              <w:bottom w:val="single" w:color="auto" w:sz="2" w:space="0"/>
              <w:right w:val="single" w:color="auto" w:sz="2" w:space="0"/>
            </w:tcBorders>
            <w:vAlign w:val="center"/>
          </w:tcPr>
          <w:p w14:paraId="7FA6D2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25BDD30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网络课程</w:t>
            </w:r>
            <w:r>
              <w:rPr>
                <w:rFonts w:hint="eastAsia" w:ascii="宋体" w:hAnsi="宋体" w:eastAsia="宋体" w:cs="宋体"/>
                <w:color w:val="auto"/>
                <w:kern w:val="0"/>
                <w:sz w:val="21"/>
                <w:szCs w:val="21"/>
                <w:highlight w:val="none"/>
                <w:lang w:eastAsia="zh-CN"/>
              </w:rPr>
              <w:t>（文学修养与艺术鉴赏 ）</w:t>
            </w:r>
          </w:p>
        </w:tc>
        <w:tc>
          <w:tcPr>
            <w:tcW w:w="545" w:type="dxa"/>
            <w:tcBorders>
              <w:top w:val="single" w:color="auto" w:sz="2" w:space="0"/>
              <w:left w:val="nil"/>
              <w:bottom w:val="single" w:color="auto" w:sz="2" w:space="0"/>
              <w:right w:val="single" w:color="auto" w:sz="2" w:space="0"/>
            </w:tcBorders>
            <w:vAlign w:val="center"/>
          </w:tcPr>
          <w:p w14:paraId="06CC0AD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6F3AAC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6B9AEE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11F3754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7C93651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48D180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403CED0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32" w:type="dxa"/>
            <w:tcBorders>
              <w:top w:val="single" w:color="auto" w:sz="2" w:space="0"/>
              <w:left w:val="nil"/>
              <w:bottom w:val="single" w:color="auto" w:sz="2" w:space="0"/>
              <w:right w:val="single" w:color="auto" w:sz="2" w:space="0"/>
            </w:tcBorders>
            <w:vAlign w:val="center"/>
          </w:tcPr>
          <w:p w14:paraId="45F9858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5AF1C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6BDC6D7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1111FE6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FA5209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1824A97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6B639C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729E44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4ABD1BB9">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1038" w:type="dxa"/>
            <w:tcBorders>
              <w:top w:val="single" w:color="auto" w:sz="2" w:space="0"/>
              <w:left w:val="nil"/>
              <w:bottom w:val="single" w:color="auto" w:sz="2" w:space="0"/>
              <w:right w:val="single" w:color="auto" w:sz="2" w:space="0"/>
            </w:tcBorders>
            <w:vAlign w:val="center"/>
          </w:tcPr>
          <w:p w14:paraId="219BE8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0223134</w:t>
            </w:r>
            <w:r>
              <w:rPr>
                <w:rFonts w:hint="eastAsia" w:ascii="宋体" w:hAnsi="宋体" w:eastAsia="宋体" w:cs="宋体"/>
                <w:color w:val="auto"/>
                <w:kern w:val="0"/>
                <w:sz w:val="21"/>
                <w:szCs w:val="21"/>
                <w:highlight w:val="none"/>
                <w:lang w:val="en-US" w:eastAsia="zh-CN"/>
              </w:rPr>
              <w:t>2</w:t>
            </w:r>
          </w:p>
        </w:tc>
        <w:tc>
          <w:tcPr>
            <w:tcW w:w="637" w:type="dxa"/>
            <w:tcBorders>
              <w:top w:val="single" w:color="auto" w:sz="2" w:space="0"/>
              <w:left w:val="nil"/>
              <w:bottom w:val="single" w:color="auto" w:sz="2" w:space="0"/>
              <w:right w:val="single" w:color="auto" w:sz="2" w:space="0"/>
            </w:tcBorders>
            <w:vAlign w:val="center"/>
          </w:tcPr>
          <w:p w14:paraId="0F9F1AD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0204D6F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网络课程</w:t>
            </w:r>
            <w:r>
              <w:rPr>
                <w:rFonts w:hint="eastAsia" w:ascii="宋体" w:hAnsi="宋体" w:eastAsia="宋体" w:cs="宋体"/>
                <w:color w:val="auto"/>
                <w:kern w:val="0"/>
                <w:sz w:val="21"/>
                <w:szCs w:val="21"/>
                <w:highlight w:val="none"/>
                <w:lang w:eastAsia="zh-CN"/>
              </w:rPr>
              <w:t>（国学经典与文化传承）</w:t>
            </w:r>
          </w:p>
        </w:tc>
        <w:tc>
          <w:tcPr>
            <w:tcW w:w="545" w:type="dxa"/>
            <w:tcBorders>
              <w:top w:val="single" w:color="auto" w:sz="2" w:space="0"/>
              <w:left w:val="nil"/>
              <w:bottom w:val="single" w:color="auto" w:sz="2" w:space="0"/>
              <w:right w:val="single" w:color="auto" w:sz="2" w:space="0"/>
            </w:tcBorders>
            <w:vAlign w:val="center"/>
          </w:tcPr>
          <w:p w14:paraId="6347D20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10C184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3C5FA9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7A74410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48FFB53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423384E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65DB592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F4A7A6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1" w:type="dxa"/>
            <w:tcBorders>
              <w:top w:val="single" w:color="auto" w:sz="2" w:space="0"/>
              <w:left w:val="nil"/>
              <w:bottom w:val="single" w:color="auto" w:sz="2" w:space="0"/>
              <w:right w:val="single" w:color="auto" w:sz="2" w:space="0"/>
            </w:tcBorders>
            <w:vAlign w:val="center"/>
          </w:tcPr>
          <w:p w14:paraId="20C513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0C164FC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E12FD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B951C2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370F89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111B8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3ED06A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DFBAD02">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038" w:type="dxa"/>
            <w:tcBorders>
              <w:top w:val="single" w:color="auto" w:sz="2" w:space="0"/>
              <w:left w:val="nil"/>
              <w:bottom w:val="single" w:color="auto" w:sz="2" w:space="0"/>
              <w:right w:val="single" w:color="auto" w:sz="2" w:space="0"/>
            </w:tcBorders>
            <w:vAlign w:val="center"/>
          </w:tcPr>
          <w:p w14:paraId="6AA5E2E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0223134</w:t>
            </w:r>
            <w:r>
              <w:rPr>
                <w:rFonts w:hint="eastAsia" w:ascii="宋体" w:hAnsi="宋体" w:eastAsia="宋体" w:cs="宋体"/>
                <w:color w:val="auto"/>
                <w:kern w:val="0"/>
                <w:sz w:val="21"/>
                <w:szCs w:val="21"/>
                <w:highlight w:val="none"/>
                <w:lang w:val="en-US" w:eastAsia="zh-CN"/>
              </w:rPr>
              <w:t>3</w:t>
            </w:r>
          </w:p>
        </w:tc>
        <w:tc>
          <w:tcPr>
            <w:tcW w:w="637" w:type="dxa"/>
            <w:tcBorders>
              <w:top w:val="single" w:color="auto" w:sz="2" w:space="0"/>
              <w:left w:val="nil"/>
              <w:bottom w:val="single" w:color="auto" w:sz="2" w:space="0"/>
              <w:right w:val="single" w:color="auto" w:sz="2" w:space="0"/>
            </w:tcBorders>
            <w:vAlign w:val="center"/>
          </w:tcPr>
          <w:p w14:paraId="0AB0B2E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442CBE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网络课程</w:t>
            </w:r>
            <w:r>
              <w:rPr>
                <w:rFonts w:hint="eastAsia" w:ascii="宋体" w:hAnsi="宋体" w:eastAsia="宋体" w:cs="宋体"/>
                <w:color w:val="auto"/>
                <w:kern w:val="0"/>
                <w:sz w:val="21"/>
                <w:szCs w:val="21"/>
                <w:highlight w:val="none"/>
                <w:lang w:eastAsia="zh-CN"/>
              </w:rPr>
              <w:t>（科学发现与技术革新）</w:t>
            </w:r>
          </w:p>
        </w:tc>
        <w:tc>
          <w:tcPr>
            <w:tcW w:w="545" w:type="dxa"/>
            <w:tcBorders>
              <w:top w:val="single" w:color="auto" w:sz="2" w:space="0"/>
              <w:left w:val="nil"/>
              <w:bottom w:val="single" w:color="auto" w:sz="2" w:space="0"/>
              <w:right w:val="single" w:color="auto" w:sz="2" w:space="0"/>
            </w:tcBorders>
            <w:vAlign w:val="center"/>
          </w:tcPr>
          <w:p w14:paraId="6B66096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2E6FA03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51D25E2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4E3CB7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2B6D609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2396D06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2673D64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BE3607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3F5005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9" w:type="dxa"/>
            <w:tcBorders>
              <w:top w:val="single" w:color="auto" w:sz="2" w:space="0"/>
              <w:left w:val="nil"/>
              <w:bottom w:val="single" w:color="auto" w:sz="2" w:space="0"/>
              <w:right w:val="single" w:color="auto" w:sz="2" w:space="0"/>
            </w:tcBorders>
            <w:vAlign w:val="center"/>
          </w:tcPr>
          <w:p w14:paraId="5E35FF8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1A5B827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7830C4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6ECF8CF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54E3DF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41CB8A5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533CBDD7">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w:t>
            </w:r>
          </w:p>
        </w:tc>
        <w:tc>
          <w:tcPr>
            <w:tcW w:w="1038" w:type="dxa"/>
            <w:tcBorders>
              <w:top w:val="single" w:color="auto" w:sz="2" w:space="0"/>
              <w:left w:val="nil"/>
              <w:bottom w:val="single" w:color="auto" w:sz="2" w:space="0"/>
              <w:right w:val="single" w:color="auto" w:sz="2" w:space="0"/>
            </w:tcBorders>
            <w:vAlign w:val="center"/>
          </w:tcPr>
          <w:p w14:paraId="266C769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0223134</w:t>
            </w:r>
            <w:r>
              <w:rPr>
                <w:rFonts w:hint="eastAsia" w:ascii="宋体" w:hAnsi="宋体" w:eastAsia="宋体" w:cs="宋体"/>
                <w:color w:val="auto"/>
                <w:kern w:val="0"/>
                <w:sz w:val="21"/>
                <w:szCs w:val="21"/>
                <w:highlight w:val="none"/>
                <w:lang w:val="en-US" w:eastAsia="zh-CN"/>
              </w:rPr>
              <w:t>4</w:t>
            </w:r>
          </w:p>
        </w:tc>
        <w:tc>
          <w:tcPr>
            <w:tcW w:w="637" w:type="dxa"/>
            <w:tcBorders>
              <w:top w:val="single" w:color="auto" w:sz="2" w:space="0"/>
              <w:left w:val="nil"/>
              <w:bottom w:val="single" w:color="auto" w:sz="2" w:space="0"/>
              <w:right w:val="single" w:color="auto" w:sz="2" w:space="0"/>
            </w:tcBorders>
            <w:vAlign w:val="center"/>
          </w:tcPr>
          <w:p w14:paraId="5AC4522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6C12908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网络课程</w:t>
            </w:r>
            <w:r>
              <w:rPr>
                <w:rFonts w:hint="eastAsia" w:ascii="宋体" w:hAnsi="宋体" w:eastAsia="宋体" w:cs="宋体"/>
                <w:color w:val="auto"/>
                <w:kern w:val="0"/>
                <w:sz w:val="21"/>
                <w:szCs w:val="21"/>
                <w:highlight w:val="none"/>
                <w:lang w:eastAsia="zh-CN"/>
              </w:rPr>
              <w:t>（信息素养与技能应用）</w:t>
            </w:r>
          </w:p>
        </w:tc>
        <w:tc>
          <w:tcPr>
            <w:tcW w:w="545" w:type="dxa"/>
            <w:tcBorders>
              <w:top w:val="single" w:color="auto" w:sz="2" w:space="0"/>
              <w:left w:val="nil"/>
              <w:bottom w:val="single" w:color="auto" w:sz="2" w:space="0"/>
              <w:right w:val="single" w:color="auto" w:sz="2" w:space="0"/>
            </w:tcBorders>
            <w:vAlign w:val="center"/>
          </w:tcPr>
          <w:p w14:paraId="1D31EF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2A6847B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12CC03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059F2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07732C0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1E2A87E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5476A8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EA27C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3B20D58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2A70C8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4" w:type="dxa"/>
            <w:tcBorders>
              <w:top w:val="single" w:color="auto" w:sz="2" w:space="0"/>
              <w:left w:val="nil"/>
              <w:bottom w:val="single" w:color="auto" w:sz="2" w:space="0"/>
              <w:right w:val="single" w:color="auto" w:sz="2" w:space="0"/>
            </w:tcBorders>
            <w:vAlign w:val="center"/>
          </w:tcPr>
          <w:p w14:paraId="1382E9E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D1380C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14EF0CE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线上授课</w:t>
            </w:r>
          </w:p>
        </w:tc>
      </w:tr>
      <w:tr w14:paraId="4353CC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4" w:hRule="atLeast"/>
        </w:trPr>
        <w:tc>
          <w:tcPr>
            <w:tcW w:w="416" w:type="dxa"/>
            <w:vMerge w:val="continue"/>
            <w:tcBorders>
              <w:top w:val="nil"/>
              <w:left w:val="single" w:color="auto" w:sz="2" w:space="0"/>
              <w:bottom w:val="single" w:color="auto" w:sz="2" w:space="0"/>
              <w:right w:val="single" w:color="auto" w:sz="2" w:space="0"/>
            </w:tcBorders>
            <w:vAlign w:val="center"/>
          </w:tcPr>
          <w:p w14:paraId="5FB714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126" w:type="dxa"/>
            <w:gridSpan w:val="5"/>
            <w:tcBorders>
              <w:top w:val="single" w:color="auto" w:sz="2" w:space="0"/>
              <w:left w:val="nil"/>
              <w:bottom w:val="single" w:color="auto" w:sz="2" w:space="0"/>
              <w:right w:val="single" w:color="auto" w:sz="2" w:space="0"/>
            </w:tcBorders>
            <w:vAlign w:val="center"/>
          </w:tcPr>
          <w:p w14:paraId="3E13D8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小计</w:t>
            </w:r>
          </w:p>
        </w:tc>
        <w:tc>
          <w:tcPr>
            <w:tcW w:w="536" w:type="dxa"/>
            <w:tcBorders>
              <w:top w:val="single" w:color="auto" w:sz="2" w:space="0"/>
              <w:left w:val="nil"/>
              <w:bottom w:val="single" w:color="auto" w:sz="2" w:space="0"/>
              <w:right w:val="single" w:color="auto" w:sz="2" w:space="0"/>
            </w:tcBorders>
            <w:vAlign w:val="center"/>
          </w:tcPr>
          <w:p w14:paraId="1D8447F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53</w:t>
            </w:r>
            <w:r>
              <w:rPr>
                <w:rFonts w:hint="eastAsia" w:ascii="宋体" w:hAnsi="宋体" w:eastAsia="宋体" w:cs="宋体"/>
                <w:color w:val="auto"/>
                <w:kern w:val="0"/>
                <w:sz w:val="21"/>
                <w:szCs w:val="21"/>
                <w:highlight w:val="none"/>
              </w:rPr>
              <w:t>.5</w:t>
            </w:r>
          </w:p>
        </w:tc>
        <w:tc>
          <w:tcPr>
            <w:tcW w:w="1278" w:type="dxa"/>
            <w:tcBorders>
              <w:top w:val="single" w:color="auto" w:sz="2" w:space="0"/>
              <w:left w:val="nil"/>
              <w:bottom w:val="single" w:color="auto" w:sz="2" w:space="0"/>
              <w:right w:val="single" w:color="auto" w:sz="2" w:space="0"/>
            </w:tcBorders>
            <w:vAlign w:val="center"/>
          </w:tcPr>
          <w:p w14:paraId="0E29CCB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34" w:type="dxa"/>
            <w:tcBorders>
              <w:top w:val="single" w:color="auto" w:sz="2" w:space="0"/>
              <w:left w:val="nil"/>
              <w:bottom w:val="single" w:color="auto" w:sz="2" w:space="0"/>
              <w:right w:val="single" w:color="auto" w:sz="2" w:space="0"/>
            </w:tcBorders>
            <w:vAlign w:val="center"/>
          </w:tcPr>
          <w:p w14:paraId="01AE8581">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en-US" w:eastAsia="zh-CN"/>
              </w:rPr>
              <w:t>98</w:t>
            </w:r>
          </w:p>
        </w:tc>
        <w:tc>
          <w:tcPr>
            <w:tcW w:w="518" w:type="dxa"/>
            <w:tcBorders>
              <w:top w:val="single" w:color="auto" w:sz="2" w:space="0"/>
              <w:left w:val="nil"/>
              <w:bottom w:val="single" w:color="auto" w:sz="2" w:space="0"/>
              <w:right w:val="single" w:color="auto" w:sz="2" w:space="0"/>
            </w:tcBorders>
            <w:vAlign w:val="center"/>
          </w:tcPr>
          <w:p w14:paraId="2E14DC98">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642</w:t>
            </w:r>
          </w:p>
        </w:tc>
        <w:tc>
          <w:tcPr>
            <w:tcW w:w="571" w:type="dxa"/>
            <w:tcBorders>
              <w:top w:val="single" w:color="auto" w:sz="2" w:space="0"/>
              <w:left w:val="nil"/>
              <w:bottom w:val="single" w:color="auto" w:sz="2" w:space="0"/>
              <w:right w:val="single" w:color="auto" w:sz="2" w:space="0"/>
            </w:tcBorders>
            <w:vAlign w:val="center"/>
          </w:tcPr>
          <w:p w14:paraId="2403C9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356</w:t>
            </w:r>
          </w:p>
        </w:tc>
        <w:tc>
          <w:tcPr>
            <w:tcW w:w="718" w:type="dxa"/>
            <w:tcBorders>
              <w:top w:val="single" w:color="auto" w:sz="2" w:space="0"/>
              <w:left w:val="nil"/>
              <w:bottom w:val="single" w:color="auto" w:sz="2" w:space="0"/>
              <w:right w:val="single" w:color="auto" w:sz="2" w:space="0"/>
            </w:tcBorders>
            <w:vAlign w:val="center"/>
          </w:tcPr>
          <w:p w14:paraId="1A3E68F3">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438</w:t>
            </w:r>
          </w:p>
        </w:tc>
        <w:tc>
          <w:tcPr>
            <w:tcW w:w="732" w:type="dxa"/>
            <w:tcBorders>
              <w:top w:val="single" w:color="auto" w:sz="2" w:space="0"/>
              <w:left w:val="nil"/>
              <w:bottom w:val="single" w:color="auto" w:sz="2" w:space="0"/>
              <w:right w:val="single" w:color="auto" w:sz="2" w:space="0"/>
            </w:tcBorders>
            <w:vAlign w:val="center"/>
          </w:tcPr>
          <w:p w14:paraId="7DBEE73E">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350</w:t>
            </w:r>
          </w:p>
        </w:tc>
        <w:tc>
          <w:tcPr>
            <w:tcW w:w="721" w:type="dxa"/>
            <w:tcBorders>
              <w:top w:val="single" w:color="auto" w:sz="2" w:space="0"/>
              <w:left w:val="nil"/>
              <w:bottom w:val="single" w:color="auto" w:sz="2" w:space="0"/>
              <w:right w:val="single" w:color="auto" w:sz="2" w:space="0"/>
            </w:tcBorders>
            <w:vAlign w:val="center"/>
          </w:tcPr>
          <w:p w14:paraId="22C2BC8D">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92</w:t>
            </w:r>
          </w:p>
        </w:tc>
        <w:tc>
          <w:tcPr>
            <w:tcW w:w="729" w:type="dxa"/>
            <w:tcBorders>
              <w:top w:val="single" w:color="auto" w:sz="2" w:space="0"/>
              <w:left w:val="nil"/>
              <w:bottom w:val="single" w:color="auto" w:sz="2" w:space="0"/>
              <w:right w:val="single" w:color="auto" w:sz="2" w:space="0"/>
            </w:tcBorders>
            <w:vAlign w:val="center"/>
          </w:tcPr>
          <w:p w14:paraId="4C18923F">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100</w:t>
            </w:r>
          </w:p>
        </w:tc>
        <w:tc>
          <w:tcPr>
            <w:tcW w:w="724" w:type="dxa"/>
            <w:tcBorders>
              <w:top w:val="single" w:color="auto" w:sz="2" w:space="0"/>
              <w:left w:val="nil"/>
              <w:bottom w:val="single" w:color="auto" w:sz="2" w:space="0"/>
              <w:right w:val="single" w:color="auto" w:sz="2" w:space="0"/>
            </w:tcBorders>
            <w:vAlign w:val="center"/>
          </w:tcPr>
          <w:p w14:paraId="7DC55E01">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727" w:type="dxa"/>
            <w:tcBorders>
              <w:top w:val="single" w:color="auto" w:sz="2" w:space="0"/>
              <w:left w:val="nil"/>
              <w:bottom w:val="single" w:color="auto" w:sz="2" w:space="0"/>
              <w:right w:val="single" w:color="auto" w:sz="2" w:space="0"/>
            </w:tcBorders>
            <w:vAlign w:val="center"/>
          </w:tcPr>
          <w:p w14:paraId="278E1A83">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18</w:t>
            </w:r>
          </w:p>
        </w:tc>
        <w:tc>
          <w:tcPr>
            <w:tcW w:w="945" w:type="dxa"/>
            <w:tcBorders>
              <w:top w:val="single" w:color="auto" w:sz="2" w:space="0"/>
              <w:left w:val="nil"/>
              <w:bottom w:val="single" w:color="auto" w:sz="2" w:space="0"/>
              <w:right w:val="single" w:color="auto" w:sz="2" w:space="0"/>
            </w:tcBorders>
            <w:vAlign w:val="center"/>
          </w:tcPr>
          <w:p w14:paraId="7440346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64958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restart"/>
            <w:tcBorders>
              <w:top w:val="nil"/>
              <w:left w:val="single" w:color="auto" w:sz="2" w:space="0"/>
              <w:bottom w:val="single" w:color="auto" w:sz="2" w:space="0"/>
              <w:right w:val="single" w:color="auto" w:sz="2" w:space="0"/>
            </w:tcBorders>
            <w:vAlign w:val="center"/>
          </w:tcPr>
          <w:p w14:paraId="2952842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p w14:paraId="32911B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行业通用课程(专业基础课)</w:t>
            </w:r>
          </w:p>
        </w:tc>
        <w:tc>
          <w:tcPr>
            <w:tcW w:w="376" w:type="dxa"/>
            <w:tcBorders>
              <w:top w:val="single" w:color="auto" w:sz="2" w:space="0"/>
              <w:left w:val="nil"/>
              <w:bottom w:val="single" w:color="auto" w:sz="2" w:space="0"/>
              <w:right w:val="single" w:color="auto" w:sz="2" w:space="0"/>
            </w:tcBorders>
            <w:vAlign w:val="center"/>
          </w:tcPr>
          <w:p w14:paraId="4E28F8E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38" w:type="dxa"/>
            <w:tcBorders>
              <w:top w:val="single" w:color="auto" w:sz="2" w:space="0"/>
              <w:left w:val="nil"/>
              <w:bottom w:val="single" w:color="auto" w:sz="2" w:space="0"/>
              <w:right w:val="single" w:color="auto" w:sz="2" w:space="0"/>
            </w:tcBorders>
            <w:vAlign w:val="center"/>
          </w:tcPr>
          <w:p w14:paraId="403EB14E">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2221009</w:t>
            </w:r>
          </w:p>
        </w:tc>
        <w:tc>
          <w:tcPr>
            <w:tcW w:w="637" w:type="dxa"/>
            <w:tcBorders>
              <w:top w:val="single" w:color="auto" w:sz="2" w:space="0"/>
              <w:left w:val="nil"/>
              <w:bottom w:val="single" w:color="auto" w:sz="2" w:space="0"/>
              <w:right w:val="single" w:color="auto" w:sz="2" w:space="0"/>
            </w:tcBorders>
            <w:vAlign w:val="center"/>
          </w:tcPr>
          <w:p w14:paraId="70A42EE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29899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人体解剖学</w:t>
            </w:r>
          </w:p>
        </w:tc>
        <w:tc>
          <w:tcPr>
            <w:tcW w:w="545" w:type="dxa"/>
            <w:tcBorders>
              <w:top w:val="single" w:color="auto" w:sz="2" w:space="0"/>
              <w:left w:val="nil"/>
              <w:bottom w:val="single" w:color="auto" w:sz="2" w:space="0"/>
              <w:right w:val="single" w:color="auto" w:sz="2" w:space="0"/>
            </w:tcBorders>
            <w:vAlign w:val="center"/>
          </w:tcPr>
          <w:p w14:paraId="0FF1293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36333C8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8" w:type="dxa"/>
            <w:tcBorders>
              <w:top w:val="single" w:color="auto" w:sz="2" w:space="0"/>
              <w:left w:val="nil"/>
              <w:bottom w:val="single" w:color="auto" w:sz="2" w:space="0"/>
              <w:right w:val="single" w:color="auto" w:sz="2" w:space="0"/>
            </w:tcBorders>
            <w:vAlign w:val="center"/>
          </w:tcPr>
          <w:p w14:paraId="695D83E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220A808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w:t>
            </w:r>
          </w:p>
        </w:tc>
        <w:tc>
          <w:tcPr>
            <w:tcW w:w="518" w:type="dxa"/>
            <w:tcBorders>
              <w:top w:val="single" w:color="auto" w:sz="2" w:space="0"/>
              <w:left w:val="nil"/>
              <w:bottom w:val="single" w:color="auto" w:sz="2" w:space="0"/>
              <w:right w:val="single" w:color="auto" w:sz="2" w:space="0"/>
            </w:tcBorders>
            <w:vAlign w:val="center"/>
          </w:tcPr>
          <w:p w14:paraId="3F8423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571" w:type="dxa"/>
            <w:tcBorders>
              <w:top w:val="single" w:color="auto" w:sz="2" w:space="0"/>
              <w:left w:val="nil"/>
              <w:bottom w:val="single" w:color="auto" w:sz="2" w:space="0"/>
              <w:right w:val="single" w:color="auto" w:sz="2" w:space="0"/>
            </w:tcBorders>
            <w:vAlign w:val="center"/>
          </w:tcPr>
          <w:p w14:paraId="48BC563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18" w:type="dxa"/>
            <w:tcBorders>
              <w:top w:val="single" w:color="auto" w:sz="2" w:space="0"/>
              <w:left w:val="nil"/>
              <w:bottom w:val="single" w:color="auto" w:sz="2" w:space="0"/>
              <w:right w:val="single" w:color="auto" w:sz="2" w:space="0"/>
            </w:tcBorders>
            <w:vAlign w:val="center"/>
          </w:tcPr>
          <w:p w14:paraId="1A07C2C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w:t>
            </w:r>
          </w:p>
        </w:tc>
        <w:tc>
          <w:tcPr>
            <w:tcW w:w="732" w:type="dxa"/>
            <w:tcBorders>
              <w:top w:val="single" w:color="auto" w:sz="2" w:space="0"/>
              <w:left w:val="nil"/>
              <w:bottom w:val="single" w:color="auto" w:sz="2" w:space="0"/>
              <w:right w:val="single" w:color="auto" w:sz="2" w:space="0"/>
            </w:tcBorders>
            <w:vAlign w:val="center"/>
          </w:tcPr>
          <w:p w14:paraId="1B08B45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5C5E6F1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640B704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243CECA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26A27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B1772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75C3F8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44E812A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9208E4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38" w:type="dxa"/>
            <w:tcBorders>
              <w:top w:val="single" w:color="auto" w:sz="2" w:space="0"/>
              <w:left w:val="nil"/>
              <w:bottom w:val="single" w:color="auto" w:sz="2" w:space="0"/>
              <w:right w:val="single" w:color="auto" w:sz="2" w:space="0"/>
            </w:tcBorders>
            <w:vAlign w:val="center"/>
          </w:tcPr>
          <w:p w14:paraId="348434C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01111208</w:t>
            </w:r>
          </w:p>
        </w:tc>
        <w:tc>
          <w:tcPr>
            <w:tcW w:w="637" w:type="dxa"/>
            <w:tcBorders>
              <w:top w:val="single" w:color="auto" w:sz="2" w:space="0"/>
              <w:left w:val="nil"/>
              <w:bottom w:val="single" w:color="auto" w:sz="2" w:space="0"/>
              <w:right w:val="single" w:color="auto" w:sz="2" w:space="0"/>
            </w:tcBorders>
            <w:vAlign w:val="center"/>
          </w:tcPr>
          <w:p w14:paraId="48A0C1A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76A2521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基础医学概要</w:t>
            </w:r>
          </w:p>
        </w:tc>
        <w:tc>
          <w:tcPr>
            <w:tcW w:w="545" w:type="dxa"/>
            <w:tcBorders>
              <w:top w:val="single" w:color="auto" w:sz="2" w:space="0"/>
              <w:left w:val="nil"/>
              <w:bottom w:val="single" w:color="auto" w:sz="2" w:space="0"/>
              <w:right w:val="single" w:color="auto" w:sz="2" w:space="0"/>
            </w:tcBorders>
            <w:vAlign w:val="center"/>
          </w:tcPr>
          <w:p w14:paraId="622C33D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2D1D9AA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8" w:type="dxa"/>
            <w:tcBorders>
              <w:top w:val="single" w:color="auto" w:sz="2" w:space="0"/>
              <w:left w:val="nil"/>
              <w:bottom w:val="single" w:color="auto" w:sz="2" w:space="0"/>
              <w:right w:val="single" w:color="auto" w:sz="2" w:space="0"/>
            </w:tcBorders>
            <w:vAlign w:val="center"/>
          </w:tcPr>
          <w:p w14:paraId="6AD3B54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58D67C8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518" w:type="dxa"/>
            <w:tcBorders>
              <w:top w:val="single" w:color="auto" w:sz="2" w:space="0"/>
              <w:left w:val="nil"/>
              <w:bottom w:val="single" w:color="auto" w:sz="2" w:space="0"/>
              <w:right w:val="single" w:color="auto" w:sz="2" w:space="0"/>
            </w:tcBorders>
            <w:vAlign w:val="center"/>
          </w:tcPr>
          <w:p w14:paraId="579D39E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571" w:type="dxa"/>
            <w:tcBorders>
              <w:top w:val="single" w:color="auto" w:sz="2" w:space="0"/>
              <w:left w:val="nil"/>
              <w:bottom w:val="single" w:color="auto" w:sz="2" w:space="0"/>
              <w:right w:val="single" w:color="auto" w:sz="2" w:space="0"/>
            </w:tcBorders>
            <w:vAlign w:val="center"/>
          </w:tcPr>
          <w:p w14:paraId="56FE3E0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18" w:type="dxa"/>
            <w:tcBorders>
              <w:top w:val="single" w:color="auto" w:sz="2" w:space="0"/>
              <w:left w:val="nil"/>
              <w:bottom w:val="single" w:color="auto" w:sz="2" w:space="0"/>
              <w:right w:val="single" w:color="auto" w:sz="2" w:space="0"/>
            </w:tcBorders>
            <w:vAlign w:val="center"/>
          </w:tcPr>
          <w:p w14:paraId="2C9F0E0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F825A1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721" w:type="dxa"/>
            <w:tcBorders>
              <w:top w:val="single" w:color="auto" w:sz="2" w:space="0"/>
              <w:left w:val="nil"/>
              <w:bottom w:val="single" w:color="auto" w:sz="2" w:space="0"/>
              <w:right w:val="single" w:color="auto" w:sz="2" w:space="0"/>
            </w:tcBorders>
            <w:vAlign w:val="center"/>
          </w:tcPr>
          <w:p w14:paraId="37D9B4C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612EC71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B332FA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0901AB4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BB57E6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6581B5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1B60649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464D6BE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38" w:type="dxa"/>
            <w:tcBorders>
              <w:top w:val="single" w:color="auto" w:sz="2" w:space="0"/>
              <w:left w:val="nil"/>
              <w:bottom w:val="single" w:color="auto" w:sz="2" w:space="0"/>
              <w:right w:val="single" w:color="auto" w:sz="2" w:space="0"/>
            </w:tcBorders>
            <w:vAlign w:val="center"/>
          </w:tcPr>
          <w:p w14:paraId="04752A16">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022312</w:t>
            </w:r>
            <w:r>
              <w:rPr>
                <w:rFonts w:hint="eastAsia" w:ascii="宋体" w:hAnsi="宋体" w:eastAsia="宋体" w:cs="宋体"/>
                <w:color w:val="auto"/>
                <w:kern w:val="0"/>
                <w:sz w:val="21"/>
                <w:szCs w:val="21"/>
                <w:highlight w:val="none"/>
                <w:lang w:val="en-US" w:eastAsia="zh-CN"/>
              </w:rPr>
              <w:t>06</w:t>
            </w:r>
          </w:p>
        </w:tc>
        <w:tc>
          <w:tcPr>
            <w:tcW w:w="637" w:type="dxa"/>
            <w:tcBorders>
              <w:top w:val="single" w:color="auto" w:sz="2" w:space="0"/>
              <w:left w:val="nil"/>
              <w:bottom w:val="single" w:color="auto" w:sz="2" w:space="0"/>
              <w:right w:val="single" w:color="auto" w:sz="2" w:space="0"/>
            </w:tcBorders>
            <w:vAlign w:val="center"/>
          </w:tcPr>
          <w:p w14:paraId="34D303A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6E863A6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人体发育学</w:t>
            </w:r>
          </w:p>
        </w:tc>
        <w:tc>
          <w:tcPr>
            <w:tcW w:w="545" w:type="dxa"/>
            <w:tcBorders>
              <w:top w:val="single" w:color="auto" w:sz="2" w:space="0"/>
              <w:left w:val="nil"/>
              <w:bottom w:val="single" w:color="auto" w:sz="2" w:space="0"/>
              <w:right w:val="single" w:color="auto" w:sz="2" w:space="0"/>
            </w:tcBorders>
            <w:vAlign w:val="center"/>
          </w:tcPr>
          <w:p w14:paraId="2DFF72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3627C6B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0063B0B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42863F6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518" w:type="dxa"/>
            <w:tcBorders>
              <w:top w:val="single" w:color="auto" w:sz="2" w:space="0"/>
              <w:left w:val="nil"/>
              <w:bottom w:val="single" w:color="auto" w:sz="2" w:space="0"/>
              <w:right w:val="single" w:color="auto" w:sz="2" w:space="0"/>
            </w:tcBorders>
            <w:vAlign w:val="center"/>
          </w:tcPr>
          <w:p w14:paraId="00C72D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71" w:type="dxa"/>
            <w:tcBorders>
              <w:top w:val="single" w:color="auto" w:sz="2" w:space="0"/>
              <w:left w:val="nil"/>
              <w:bottom w:val="single" w:color="auto" w:sz="2" w:space="0"/>
              <w:right w:val="single" w:color="auto" w:sz="2" w:space="0"/>
            </w:tcBorders>
            <w:vAlign w:val="center"/>
          </w:tcPr>
          <w:p w14:paraId="729E4C6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18" w:type="dxa"/>
            <w:tcBorders>
              <w:top w:val="single" w:color="auto" w:sz="2" w:space="0"/>
              <w:left w:val="nil"/>
              <w:bottom w:val="single" w:color="auto" w:sz="2" w:space="0"/>
              <w:right w:val="single" w:color="auto" w:sz="2" w:space="0"/>
            </w:tcBorders>
            <w:vAlign w:val="center"/>
          </w:tcPr>
          <w:p w14:paraId="6DFAEF1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732" w:type="dxa"/>
            <w:tcBorders>
              <w:top w:val="single" w:color="auto" w:sz="2" w:space="0"/>
              <w:left w:val="nil"/>
              <w:bottom w:val="single" w:color="auto" w:sz="2" w:space="0"/>
              <w:right w:val="single" w:color="auto" w:sz="2" w:space="0"/>
            </w:tcBorders>
            <w:vAlign w:val="center"/>
          </w:tcPr>
          <w:p w14:paraId="416D404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1166A70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03DC26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94071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CBD51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63A42E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65231E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3F78C4A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28AF85B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38" w:type="dxa"/>
            <w:tcBorders>
              <w:top w:val="single" w:color="auto" w:sz="2" w:space="0"/>
              <w:left w:val="nil"/>
              <w:bottom w:val="single" w:color="auto" w:sz="2" w:space="0"/>
              <w:right w:val="single" w:color="auto" w:sz="2" w:space="0"/>
            </w:tcBorders>
            <w:vAlign w:val="center"/>
          </w:tcPr>
          <w:p w14:paraId="3AF57DA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02231209</w:t>
            </w:r>
          </w:p>
        </w:tc>
        <w:tc>
          <w:tcPr>
            <w:tcW w:w="637" w:type="dxa"/>
            <w:tcBorders>
              <w:top w:val="single" w:color="auto" w:sz="2" w:space="0"/>
              <w:left w:val="nil"/>
              <w:bottom w:val="single" w:color="auto" w:sz="2" w:space="0"/>
              <w:right w:val="single" w:color="auto" w:sz="2" w:space="0"/>
            </w:tcBorders>
            <w:vAlign w:val="center"/>
          </w:tcPr>
          <w:p w14:paraId="1472ACD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65FFE6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临床疾病概要</w:t>
            </w:r>
          </w:p>
        </w:tc>
        <w:tc>
          <w:tcPr>
            <w:tcW w:w="545" w:type="dxa"/>
            <w:tcBorders>
              <w:top w:val="single" w:color="auto" w:sz="2" w:space="0"/>
              <w:left w:val="nil"/>
              <w:bottom w:val="single" w:color="auto" w:sz="2" w:space="0"/>
              <w:right w:val="single" w:color="auto" w:sz="2" w:space="0"/>
            </w:tcBorders>
            <w:vAlign w:val="center"/>
          </w:tcPr>
          <w:p w14:paraId="6822C0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19CC188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8" w:type="dxa"/>
            <w:tcBorders>
              <w:top w:val="single" w:color="auto" w:sz="2" w:space="0"/>
              <w:left w:val="nil"/>
              <w:bottom w:val="single" w:color="auto" w:sz="2" w:space="0"/>
              <w:right w:val="single" w:color="auto" w:sz="2" w:space="0"/>
            </w:tcBorders>
            <w:vAlign w:val="center"/>
          </w:tcPr>
          <w:p w14:paraId="743273E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54ED3E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518" w:type="dxa"/>
            <w:tcBorders>
              <w:top w:val="single" w:color="auto" w:sz="2" w:space="0"/>
              <w:left w:val="nil"/>
              <w:bottom w:val="single" w:color="auto" w:sz="2" w:space="0"/>
              <w:right w:val="single" w:color="auto" w:sz="2" w:space="0"/>
            </w:tcBorders>
            <w:vAlign w:val="center"/>
          </w:tcPr>
          <w:p w14:paraId="53B24B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571" w:type="dxa"/>
            <w:tcBorders>
              <w:top w:val="single" w:color="auto" w:sz="2" w:space="0"/>
              <w:left w:val="nil"/>
              <w:bottom w:val="single" w:color="auto" w:sz="2" w:space="0"/>
              <w:right w:val="single" w:color="auto" w:sz="2" w:space="0"/>
            </w:tcBorders>
            <w:vAlign w:val="center"/>
          </w:tcPr>
          <w:p w14:paraId="2731E22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18" w:type="dxa"/>
            <w:tcBorders>
              <w:top w:val="single" w:color="auto" w:sz="2" w:space="0"/>
              <w:left w:val="nil"/>
              <w:bottom w:val="single" w:color="auto" w:sz="2" w:space="0"/>
              <w:right w:val="single" w:color="auto" w:sz="2" w:space="0"/>
            </w:tcBorders>
            <w:vAlign w:val="center"/>
          </w:tcPr>
          <w:p w14:paraId="0987ED8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E188EC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6F16FAD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729" w:type="dxa"/>
            <w:tcBorders>
              <w:top w:val="single" w:color="auto" w:sz="2" w:space="0"/>
              <w:left w:val="nil"/>
              <w:bottom w:val="single" w:color="auto" w:sz="2" w:space="0"/>
              <w:right w:val="single" w:color="auto" w:sz="2" w:space="0"/>
            </w:tcBorders>
            <w:vAlign w:val="center"/>
          </w:tcPr>
          <w:p w14:paraId="76A89A4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A4F6E6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D11F16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AD71D1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5CDE5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087BAC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45CB228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38" w:type="dxa"/>
            <w:tcBorders>
              <w:top w:val="single" w:color="auto" w:sz="2" w:space="0"/>
              <w:left w:val="nil"/>
              <w:bottom w:val="single" w:color="auto" w:sz="2" w:space="0"/>
              <w:right w:val="single" w:color="auto" w:sz="2" w:space="0"/>
            </w:tcBorders>
            <w:vAlign w:val="center"/>
          </w:tcPr>
          <w:p w14:paraId="612A9F29">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7721208</w:t>
            </w:r>
          </w:p>
        </w:tc>
        <w:tc>
          <w:tcPr>
            <w:tcW w:w="637" w:type="dxa"/>
            <w:tcBorders>
              <w:top w:val="single" w:color="auto" w:sz="2" w:space="0"/>
              <w:left w:val="nil"/>
              <w:bottom w:val="single" w:color="auto" w:sz="2" w:space="0"/>
              <w:right w:val="single" w:color="auto" w:sz="2" w:space="0"/>
            </w:tcBorders>
            <w:vAlign w:val="center"/>
          </w:tcPr>
          <w:p w14:paraId="33D24E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7DC2A19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中医学基础</w:t>
            </w:r>
          </w:p>
        </w:tc>
        <w:tc>
          <w:tcPr>
            <w:tcW w:w="545" w:type="dxa"/>
            <w:tcBorders>
              <w:top w:val="single" w:color="auto" w:sz="2" w:space="0"/>
              <w:left w:val="nil"/>
              <w:bottom w:val="single" w:color="auto" w:sz="2" w:space="0"/>
              <w:right w:val="single" w:color="auto" w:sz="2" w:space="0"/>
            </w:tcBorders>
            <w:vAlign w:val="center"/>
          </w:tcPr>
          <w:p w14:paraId="3CD65B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4A93644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78" w:type="dxa"/>
            <w:tcBorders>
              <w:top w:val="single" w:color="auto" w:sz="2" w:space="0"/>
              <w:left w:val="nil"/>
              <w:bottom w:val="single" w:color="auto" w:sz="2" w:space="0"/>
              <w:right w:val="single" w:color="auto" w:sz="2" w:space="0"/>
            </w:tcBorders>
            <w:vAlign w:val="center"/>
          </w:tcPr>
          <w:p w14:paraId="6C81778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6B1766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518" w:type="dxa"/>
            <w:tcBorders>
              <w:top w:val="single" w:color="auto" w:sz="2" w:space="0"/>
              <w:left w:val="nil"/>
              <w:bottom w:val="single" w:color="auto" w:sz="2" w:space="0"/>
              <w:right w:val="single" w:color="auto" w:sz="2" w:space="0"/>
            </w:tcBorders>
            <w:vAlign w:val="center"/>
          </w:tcPr>
          <w:p w14:paraId="1C0FEF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571" w:type="dxa"/>
            <w:tcBorders>
              <w:top w:val="single" w:color="auto" w:sz="2" w:space="0"/>
              <w:left w:val="nil"/>
              <w:bottom w:val="single" w:color="auto" w:sz="2" w:space="0"/>
              <w:right w:val="single" w:color="auto" w:sz="2" w:space="0"/>
            </w:tcBorders>
            <w:vAlign w:val="center"/>
          </w:tcPr>
          <w:p w14:paraId="2FD81E0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18" w:type="dxa"/>
            <w:tcBorders>
              <w:top w:val="single" w:color="auto" w:sz="2" w:space="0"/>
              <w:left w:val="nil"/>
              <w:bottom w:val="single" w:color="auto" w:sz="2" w:space="0"/>
              <w:right w:val="single" w:color="auto" w:sz="2" w:space="0"/>
            </w:tcBorders>
            <w:vAlign w:val="center"/>
          </w:tcPr>
          <w:p w14:paraId="4CC0AB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732" w:type="dxa"/>
            <w:tcBorders>
              <w:top w:val="single" w:color="auto" w:sz="2" w:space="0"/>
              <w:left w:val="nil"/>
              <w:bottom w:val="single" w:color="auto" w:sz="2" w:space="0"/>
              <w:right w:val="single" w:color="auto" w:sz="2" w:space="0"/>
            </w:tcBorders>
            <w:vAlign w:val="center"/>
          </w:tcPr>
          <w:p w14:paraId="2B597DD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3C74883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71AAEB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80101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9F07E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D37DF1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1FED43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6DEC306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52DAE7A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38" w:type="dxa"/>
            <w:tcBorders>
              <w:top w:val="single" w:color="auto" w:sz="2" w:space="0"/>
              <w:left w:val="nil"/>
              <w:bottom w:val="single" w:color="auto" w:sz="2" w:space="0"/>
              <w:right w:val="single" w:color="auto" w:sz="2" w:space="0"/>
            </w:tcBorders>
            <w:vAlign w:val="center"/>
          </w:tcPr>
          <w:p w14:paraId="692F5DED">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w:t>
            </w:r>
            <w:r>
              <w:rPr>
                <w:rFonts w:hint="eastAsia" w:ascii="宋体" w:hAnsi="宋体" w:eastAsia="宋体" w:cs="宋体"/>
                <w:color w:val="auto"/>
                <w:kern w:val="0"/>
                <w:sz w:val="21"/>
                <w:szCs w:val="21"/>
                <w:highlight w:val="none"/>
                <w:lang w:val="en-US" w:eastAsia="zh-CN"/>
              </w:rPr>
              <w:t>11002</w:t>
            </w:r>
          </w:p>
        </w:tc>
        <w:tc>
          <w:tcPr>
            <w:tcW w:w="637" w:type="dxa"/>
            <w:tcBorders>
              <w:top w:val="single" w:color="auto" w:sz="2" w:space="0"/>
              <w:left w:val="nil"/>
              <w:bottom w:val="single" w:color="auto" w:sz="2" w:space="0"/>
              <w:right w:val="single" w:color="auto" w:sz="2" w:space="0"/>
            </w:tcBorders>
            <w:vAlign w:val="center"/>
          </w:tcPr>
          <w:p w14:paraId="788D8E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296F02D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全科医学概论</w:t>
            </w:r>
          </w:p>
        </w:tc>
        <w:tc>
          <w:tcPr>
            <w:tcW w:w="545" w:type="dxa"/>
            <w:tcBorders>
              <w:top w:val="single" w:color="auto" w:sz="2" w:space="0"/>
              <w:left w:val="nil"/>
              <w:bottom w:val="single" w:color="auto" w:sz="2" w:space="0"/>
              <w:right w:val="single" w:color="auto" w:sz="2" w:space="0"/>
            </w:tcBorders>
            <w:vAlign w:val="center"/>
          </w:tcPr>
          <w:p w14:paraId="7939A87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6CD6E0D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tcBorders>
              <w:top w:val="single" w:color="auto" w:sz="2" w:space="0"/>
              <w:left w:val="nil"/>
              <w:bottom w:val="single" w:color="auto" w:sz="2" w:space="0"/>
              <w:right w:val="single" w:color="auto" w:sz="2" w:space="0"/>
            </w:tcBorders>
            <w:vAlign w:val="center"/>
          </w:tcPr>
          <w:p w14:paraId="671F50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3CB364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8" w:type="dxa"/>
            <w:tcBorders>
              <w:top w:val="single" w:color="auto" w:sz="2" w:space="0"/>
              <w:left w:val="nil"/>
              <w:bottom w:val="single" w:color="auto" w:sz="2" w:space="0"/>
              <w:right w:val="single" w:color="auto" w:sz="2" w:space="0"/>
            </w:tcBorders>
            <w:vAlign w:val="center"/>
          </w:tcPr>
          <w:p w14:paraId="1A690CE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040D549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622779E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A76FF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023F13A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29" w:type="dxa"/>
            <w:tcBorders>
              <w:top w:val="single" w:color="auto" w:sz="2" w:space="0"/>
              <w:left w:val="nil"/>
              <w:bottom w:val="single" w:color="auto" w:sz="2" w:space="0"/>
              <w:right w:val="single" w:color="auto" w:sz="2" w:space="0"/>
            </w:tcBorders>
            <w:vAlign w:val="center"/>
          </w:tcPr>
          <w:p w14:paraId="224C18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BA8E4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2487E87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67A465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76A7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120CB5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5791D7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38" w:type="dxa"/>
            <w:tcBorders>
              <w:top w:val="single" w:color="auto" w:sz="2" w:space="0"/>
              <w:left w:val="nil"/>
              <w:bottom w:val="single" w:color="auto" w:sz="2" w:space="0"/>
              <w:right w:val="single" w:color="auto" w:sz="2" w:space="0"/>
            </w:tcBorders>
            <w:vAlign w:val="center"/>
          </w:tcPr>
          <w:p w14:paraId="2C05BE0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02231241</w:t>
            </w:r>
          </w:p>
        </w:tc>
        <w:tc>
          <w:tcPr>
            <w:tcW w:w="637" w:type="dxa"/>
            <w:tcBorders>
              <w:top w:val="single" w:color="auto" w:sz="2" w:space="0"/>
              <w:left w:val="nil"/>
              <w:bottom w:val="single" w:color="auto" w:sz="2" w:space="0"/>
              <w:right w:val="single" w:color="auto" w:sz="2" w:space="0"/>
            </w:tcBorders>
            <w:vAlign w:val="center"/>
          </w:tcPr>
          <w:p w14:paraId="59E06C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74288C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医学伦理学与卫生法规</w:t>
            </w:r>
          </w:p>
        </w:tc>
        <w:tc>
          <w:tcPr>
            <w:tcW w:w="545" w:type="dxa"/>
            <w:tcBorders>
              <w:top w:val="single" w:color="auto" w:sz="2" w:space="0"/>
              <w:left w:val="nil"/>
              <w:bottom w:val="single" w:color="auto" w:sz="2" w:space="0"/>
              <w:right w:val="single" w:color="auto" w:sz="2" w:space="0"/>
            </w:tcBorders>
            <w:vAlign w:val="center"/>
          </w:tcPr>
          <w:p w14:paraId="3A1A8E7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33A8F8B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26C2D6A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2F93CE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67E0BE9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71" w:type="dxa"/>
            <w:tcBorders>
              <w:top w:val="single" w:color="auto" w:sz="2" w:space="0"/>
              <w:left w:val="nil"/>
              <w:bottom w:val="single" w:color="auto" w:sz="2" w:space="0"/>
              <w:right w:val="single" w:color="auto" w:sz="2" w:space="0"/>
            </w:tcBorders>
            <w:vAlign w:val="center"/>
          </w:tcPr>
          <w:p w14:paraId="4B1C4B3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0E0C211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06DDC8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365051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9" w:type="dxa"/>
            <w:tcBorders>
              <w:top w:val="single" w:color="auto" w:sz="2" w:space="0"/>
              <w:left w:val="nil"/>
              <w:bottom w:val="single" w:color="auto" w:sz="2" w:space="0"/>
              <w:right w:val="single" w:color="auto" w:sz="2" w:space="0"/>
            </w:tcBorders>
            <w:vAlign w:val="center"/>
          </w:tcPr>
          <w:p w14:paraId="7522FD5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E1BDA2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2FE48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E5B987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700D7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469C8B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27858A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38" w:type="dxa"/>
            <w:tcBorders>
              <w:top w:val="single" w:color="auto" w:sz="2" w:space="0"/>
              <w:left w:val="nil"/>
              <w:bottom w:val="single" w:color="auto" w:sz="2" w:space="0"/>
              <w:right w:val="single" w:color="auto" w:sz="2" w:space="0"/>
            </w:tcBorders>
            <w:vAlign w:val="center"/>
          </w:tcPr>
          <w:p w14:paraId="389E5F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02231266</w:t>
            </w:r>
          </w:p>
        </w:tc>
        <w:tc>
          <w:tcPr>
            <w:tcW w:w="637" w:type="dxa"/>
            <w:tcBorders>
              <w:top w:val="single" w:color="auto" w:sz="2" w:space="0"/>
              <w:left w:val="nil"/>
              <w:bottom w:val="single" w:color="auto" w:sz="2" w:space="0"/>
              <w:right w:val="single" w:color="auto" w:sz="2" w:space="0"/>
            </w:tcBorders>
            <w:vAlign w:val="center"/>
          </w:tcPr>
          <w:p w14:paraId="1D2E051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6B768E4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康复医学导论</w:t>
            </w:r>
          </w:p>
        </w:tc>
        <w:tc>
          <w:tcPr>
            <w:tcW w:w="545" w:type="dxa"/>
            <w:tcBorders>
              <w:top w:val="single" w:color="auto" w:sz="2" w:space="0"/>
              <w:left w:val="nil"/>
              <w:bottom w:val="single" w:color="auto" w:sz="2" w:space="0"/>
              <w:right w:val="single" w:color="auto" w:sz="2" w:space="0"/>
            </w:tcBorders>
            <w:vAlign w:val="center"/>
          </w:tcPr>
          <w:p w14:paraId="68F881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536" w:type="dxa"/>
            <w:tcBorders>
              <w:top w:val="single" w:color="auto" w:sz="2" w:space="0"/>
              <w:left w:val="nil"/>
              <w:bottom w:val="single" w:color="auto" w:sz="2" w:space="0"/>
              <w:right w:val="single" w:color="auto" w:sz="2" w:space="0"/>
            </w:tcBorders>
            <w:vAlign w:val="center"/>
          </w:tcPr>
          <w:p w14:paraId="79F24D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4AA5C99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065B30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518" w:type="dxa"/>
            <w:tcBorders>
              <w:top w:val="single" w:color="auto" w:sz="2" w:space="0"/>
              <w:left w:val="nil"/>
              <w:bottom w:val="single" w:color="auto" w:sz="2" w:space="0"/>
              <w:right w:val="single" w:color="auto" w:sz="2" w:space="0"/>
            </w:tcBorders>
            <w:vAlign w:val="center"/>
          </w:tcPr>
          <w:p w14:paraId="77B2D0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571" w:type="dxa"/>
            <w:tcBorders>
              <w:top w:val="single" w:color="auto" w:sz="2" w:space="0"/>
              <w:left w:val="nil"/>
              <w:bottom w:val="single" w:color="auto" w:sz="2" w:space="0"/>
              <w:right w:val="single" w:color="auto" w:sz="2" w:space="0"/>
            </w:tcBorders>
            <w:vAlign w:val="center"/>
          </w:tcPr>
          <w:p w14:paraId="48F93CA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2" w:space="0"/>
            </w:tcBorders>
            <w:vAlign w:val="center"/>
          </w:tcPr>
          <w:p w14:paraId="01F270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732" w:type="dxa"/>
            <w:tcBorders>
              <w:top w:val="single" w:color="auto" w:sz="2" w:space="0"/>
              <w:left w:val="nil"/>
              <w:bottom w:val="single" w:color="auto" w:sz="2" w:space="0"/>
              <w:right w:val="single" w:color="auto" w:sz="2" w:space="0"/>
            </w:tcBorders>
            <w:vAlign w:val="center"/>
          </w:tcPr>
          <w:p w14:paraId="31E3BB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569501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2761F2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060B31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890E5E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5C0DD7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6DEAE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3D4A239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126" w:type="dxa"/>
            <w:gridSpan w:val="5"/>
            <w:tcBorders>
              <w:top w:val="single" w:color="auto" w:sz="2" w:space="0"/>
              <w:left w:val="nil"/>
              <w:bottom w:val="single" w:color="auto" w:sz="2" w:space="0"/>
              <w:right w:val="single" w:color="auto" w:sz="2" w:space="0"/>
            </w:tcBorders>
            <w:vAlign w:val="center"/>
          </w:tcPr>
          <w:p w14:paraId="1B7817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小计</w:t>
            </w:r>
          </w:p>
        </w:tc>
        <w:tc>
          <w:tcPr>
            <w:tcW w:w="536" w:type="dxa"/>
            <w:tcBorders>
              <w:top w:val="single" w:color="auto" w:sz="2" w:space="0"/>
              <w:left w:val="nil"/>
              <w:bottom w:val="single" w:color="auto" w:sz="2" w:space="0"/>
              <w:right w:val="single" w:color="auto" w:sz="2" w:space="0"/>
            </w:tcBorders>
            <w:vAlign w:val="center"/>
          </w:tcPr>
          <w:p w14:paraId="2EDAE74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278" w:type="dxa"/>
            <w:tcBorders>
              <w:top w:val="single" w:color="auto" w:sz="2" w:space="0"/>
              <w:left w:val="nil"/>
              <w:bottom w:val="single" w:color="auto" w:sz="2" w:space="0"/>
              <w:right w:val="single" w:color="auto" w:sz="2" w:space="0"/>
            </w:tcBorders>
            <w:vAlign w:val="center"/>
          </w:tcPr>
          <w:p w14:paraId="6EB0586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34" w:type="dxa"/>
            <w:tcBorders>
              <w:top w:val="single" w:color="auto" w:sz="2" w:space="0"/>
              <w:left w:val="nil"/>
              <w:bottom w:val="single" w:color="auto" w:sz="2" w:space="0"/>
              <w:right w:val="single" w:color="auto" w:sz="2" w:space="0"/>
            </w:tcBorders>
            <w:vAlign w:val="center"/>
          </w:tcPr>
          <w:p w14:paraId="78F828C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c>
          <w:tcPr>
            <w:tcW w:w="518" w:type="dxa"/>
            <w:tcBorders>
              <w:top w:val="single" w:color="auto" w:sz="2" w:space="0"/>
              <w:left w:val="nil"/>
              <w:bottom w:val="single" w:color="auto" w:sz="2" w:space="0"/>
              <w:right w:val="single" w:color="auto" w:sz="2" w:space="0"/>
            </w:tcBorders>
            <w:vAlign w:val="center"/>
          </w:tcPr>
          <w:p w14:paraId="3E61FA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312</w:t>
            </w:r>
          </w:p>
        </w:tc>
        <w:tc>
          <w:tcPr>
            <w:tcW w:w="571" w:type="dxa"/>
            <w:tcBorders>
              <w:top w:val="single" w:color="auto" w:sz="2" w:space="0"/>
              <w:left w:val="nil"/>
              <w:bottom w:val="single" w:color="auto" w:sz="2" w:space="0"/>
              <w:right w:val="single" w:color="auto" w:sz="2" w:space="0"/>
            </w:tcBorders>
            <w:vAlign w:val="center"/>
          </w:tcPr>
          <w:p w14:paraId="18BC5C8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w:t>
            </w:r>
          </w:p>
        </w:tc>
        <w:tc>
          <w:tcPr>
            <w:tcW w:w="718" w:type="dxa"/>
            <w:tcBorders>
              <w:top w:val="single" w:color="auto" w:sz="2" w:space="0"/>
              <w:left w:val="nil"/>
              <w:bottom w:val="single" w:color="auto" w:sz="2" w:space="0"/>
              <w:right w:val="single" w:color="auto" w:sz="2" w:space="0"/>
            </w:tcBorders>
            <w:vAlign w:val="center"/>
          </w:tcPr>
          <w:p w14:paraId="29ACA033">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182</w:t>
            </w:r>
          </w:p>
        </w:tc>
        <w:tc>
          <w:tcPr>
            <w:tcW w:w="732" w:type="dxa"/>
            <w:tcBorders>
              <w:top w:val="single" w:color="auto" w:sz="2" w:space="0"/>
              <w:left w:val="nil"/>
              <w:bottom w:val="single" w:color="auto" w:sz="2" w:space="0"/>
              <w:right w:val="single" w:color="auto" w:sz="2" w:space="0"/>
            </w:tcBorders>
            <w:vAlign w:val="center"/>
          </w:tcPr>
          <w:p w14:paraId="3C5A6E5E">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72</w:t>
            </w:r>
          </w:p>
        </w:tc>
        <w:tc>
          <w:tcPr>
            <w:tcW w:w="721" w:type="dxa"/>
            <w:tcBorders>
              <w:top w:val="single" w:color="auto" w:sz="2" w:space="0"/>
              <w:left w:val="nil"/>
              <w:bottom w:val="single" w:color="auto" w:sz="2" w:space="0"/>
              <w:right w:val="single" w:color="auto" w:sz="2" w:space="0"/>
            </w:tcBorders>
            <w:vAlign w:val="center"/>
          </w:tcPr>
          <w:p w14:paraId="008317BD">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126</w:t>
            </w:r>
          </w:p>
        </w:tc>
        <w:tc>
          <w:tcPr>
            <w:tcW w:w="729" w:type="dxa"/>
            <w:tcBorders>
              <w:top w:val="single" w:color="auto" w:sz="2" w:space="0"/>
              <w:left w:val="nil"/>
              <w:bottom w:val="single" w:color="auto" w:sz="2" w:space="0"/>
              <w:right w:val="single" w:color="auto" w:sz="2" w:space="0"/>
            </w:tcBorders>
            <w:vAlign w:val="center"/>
          </w:tcPr>
          <w:p w14:paraId="6403AD6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w:t>
            </w:r>
          </w:p>
        </w:tc>
        <w:tc>
          <w:tcPr>
            <w:tcW w:w="724" w:type="dxa"/>
            <w:tcBorders>
              <w:top w:val="single" w:color="auto" w:sz="2" w:space="0"/>
              <w:left w:val="nil"/>
              <w:bottom w:val="single" w:color="auto" w:sz="2" w:space="0"/>
              <w:right w:val="single" w:color="auto" w:sz="2" w:space="0"/>
            </w:tcBorders>
            <w:vAlign w:val="center"/>
          </w:tcPr>
          <w:p w14:paraId="07BF317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w:t>
            </w:r>
          </w:p>
        </w:tc>
        <w:tc>
          <w:tcPr>
            <w:tcW w:w="727" w:type="dxa"/>
            <w:tcBorders>
              <w:top w:val="single" w:color="auto" w:sz="2" w:space="0"/>
              <w:left w:val="nil"/>
              <w:bottom w:val="single" w:color="auto" w:sz="2" w:space="0"/>
              <w:right w:val="single" w:color="auto" w:sz="2" w:space="0"/>
            </w:tcBorders>
            <w:vAlign w:val="center"/>
          </w:tcPr>
          <w:p w14:paraId="2696321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w:t>
            </w:r>
          </w:p>
        </w:tc>
        <w:tc>
          <w:tcPr>
            <w:tcW w:w="945" w:type="dxa"/>
            <w:tcBorders>
              <w:top w:val="single" w:color="auto" w:sz="2" w:space="0"/>
              <w:left w:val="nil"/>
              <w:bottom w:val="single" w:color="auto" w:sz="2" w:space="0"/>
              <w:right w:val="single" w:color="auto" w:sz="2" w:space="0"/>
            </w:tcBorders>
            <w:vAlign w:val="center"/>
          </w:tcPr>
          <w:p w14:paraId="1FD8BD3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34107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restart"/>
            <w:tcBorders>
              <w:top w:val="nil"/>
              <w:left w:val="single" w:color="auto" w:sz="2" w:space="0"/>
              <w:bottom w:val="single" w:color="auto" w:sz="2" w:space="0"/>
              <w:right w:val="single" w:color="auto" w:sz="2" w:space="0"/>
            </w:tcBorders>
            <w:vAlign w:val="center"/>
          </w:tcPr>
          <w:p w14:paraId="57FB67E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岗位能力课程（专业核心课程）</w:t>
            </w:r>
          </w:p>
        </w:tc>
        <w:tc>
          <w:tcPr>
            <w:tcW w:w="376" w:type="dxa"/>
            <w:tcBorders>
              <w:top w:val="single" w:color="auto" w:sz="2" w:space="0"/>
              <w:left w:val="nil"/>
              <w:bottom w:val="single" w:color="auto" w:sz="2" w:space="0"/>
              <w:right w:val="single" w:color="auto" w:sz="2" w:space="0"/>
            </w:tcBorders>
            <w:vAlign w:val="center"/>
          </w:tcPr>
          <w:p w14:paraId="2E7415A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38" w:type="dxa"/>
            <w:tcBorders>
              <w:top w:val="single" w:color="auto" w:sz="2" w:space="0"/>
              <w:left w:val="nil"/>
              <w:bottom w:val="single" w:color="auto" w:sz="2" w:space="0"/>
              <w:right w:val="single" w:color="auto" w:sz="2" w:space="0"/>
            </w:tcBorders>
            <w:vAlign w:val="center"/>
          </w:tcPr>
          <w:p w14:paraId="61736AE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02231304</w:t>
            </w:r>
          </w:p>
        </w:tc>
        <w:tc>
          <w:tcPr>
            <w:tcW w:w="637" w:type="dxa"/>
            <w:tcBorders>
              <w:top w:val="single" w:color="auto" w:sz="2" w:space="0"/>
              <w:left w:val="nil"/>
              <w:bottom w:val="single" w:color="auto" w:sz="2" w:space="0"/>
              <w:right w:val="single" w:color="auto" w:sz="2" w:space="0"/>
            </w:tcBorders>
            <w:vAlign w:val="center"/>
          </w:tcPr>
          <w:p w14:paraId="13BA3D4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5811B2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中国传统康复技术</w:t>
            </w:r>
          </w:p>
        </w:tc>
        <w:tc>
          <w:tcPr>
            <w:tcW w:w="545" w:type="dxa"/>
            <w:tcBorders>
              <w:top w:val="single" w:color="auto" w:sz="2" w:space="0"/>
              <w:left w:val="nil"/>
              <w:bottom w:val="single" w:color="auto" w:sz="2" w:space="0"/>
              <w:right w:val="single" w:color="auto" w:sz="2" w:space="0"/>
            </w:tcBorders>
            <w:vAlign w:val="center"/>
          </w:tcPr>
          <w:p w14:paraId="56C3923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3ADC774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78" w:type="dxa"/>
            <w:tcBorders>
              <w:top w:val="single" w:color="auto" w:sz="2" w:space="0"/>
              <w:left w:val="nil"/>
              <w:bottom w:val="single" w:color="auto" w:sz="2" w:space="0"/>
              <w:right w:val="single" w:color="auto" w:sz="2" w:space="0"/>
            </w:tcBorders>
            <w:vAlign w:val="center"/>
          </w:tcPr>
          <w:p w14:paraId="2DFA1AF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6BD6D3C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518" w:type="dxa"/>
            <w:tcBorders>
              <w:top w:val="single" w:color="auto" w:sz="2" w:space="0"/>
              <w:left w:val="nil"/>
              <w:bottom w:val="single" w:color="auto" w:sz="2" w:space="0"/>
              <w:right w:val="single" w:color="auto" w:sz="2" w:space="0"/>
            </w:tcBorders>
            <w:vAlign w:val="center"/>
          </w:tcPr>
          <w:p w14:paraId="76938E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571" w:type="dxa"/>
            <w:tcBorders>
              <w:top w:val="single" w:color="auto" w:sz="2" w:space="0"/>
              <w:left w:val="nil"/>
              <w:bottom w:val="single" w:color="auto" w:sz="2" w:space="0"/>
              <w:right w:val="single" w:color="auto" w:sz="2" w:space="0"/>
            </w:tcBorders>
            <w:vAlign w:val="center"/>
          </w:tcPr>
          <w:p w14:paraId="2265B4A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718" w:type="dxa"/>
            <w:tcBorders>
              <w:top w:val="single" w:color="auto" w:sz="2" w:space="0"/>
              <w:left w:val="nil"/>
              <w:bottom w:val="single" w:color="auto" w:sz="2" w:space="0"/>
              <w:right w:val="single" w:color="auto" w:sz="2" w:space="0"/>
            </w:tcBorders>
            <w:vAlign w:val="center"/>
          </w:tcPr>
          <w:p w14:paraId="173694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A9A893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721" w:type="dxa"/>
            <w:tcBorders>
              <w:top w:val="single" w:color="auto" w:sz="2" w:space="0"/>
              <w:left w:val="nil"/>
              <w:bottom w:val="single" w:color="auto" w:sz="2" w:space="0"/>
              <w:right w:val="single" w:color="auto" w:sz="2" w:space="0"/>
            </w:tcBorders>
            <w:vAlign w:val="center"/>
          </w:tcPr>
          <w:p w14:paraId="6D5F76F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7471F69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96B530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195DBA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BC5C54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666B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75603A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5AFA90F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38" w:type="dxa"/>
            <w:tcBorders>
              <w:top w:val="single" w:color="auto" w:sz="2" w:space="0"/>
              <w:left w:val="nil"/>
              <w:bottom w:val="single" w:color="auto" w:sz="2" w:space="0"/>
              <w:right w:val="single" w:color="auto" w:sz="2" w:space="0"/>
            </w:tcBorders>
            <w:vAlign w:val="center"/>
          </w:tcPr>
          <w:p w14:paraId="4A13EB6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02231305</w:t>
            </w:r>
          </w:p>
        </w:tc>
        <w:tc>
          <w:tcPr>
            <w:tcW w:w="637" w:type="dxa"/>
            <w:tcBorders>
              <w:top w:val="single" w:color="auto" w:sz="2" w:space="0"/>
              <w:left w:val="nil"/>
              <w:bottom w:val="single" w:color="auto" w:sz="2" w:space="0"/>
              <w:right w:val="single" w:color="auto" w:sz="2" w:space="0"/>
            </w:tcBorders>
            <w:vAlign w:val="center"/>
          </w:tcPr>
          <w:p w14:paraId="046D0C3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3692679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作业治疗技术</w:t>
            </w:r>
          </w:p>
        </w:tc>
        <w:tc>
          <w:tcPr>
            <w:tcW w:w="545" w:type="dxa"/>
            <w:tcBorders>
              <w:top w:val="single" w:color="auto" w:sz="2" w:space="0"/>
              <w:left w:val="nil"/>
              <w:bottom w:val="single" w:color="auto" w:sz="2" w:space="0"/>
              <w:right w:val="single" w:color="auto" w:sz="2" w:space="0"/>
            </w:tcBorders>
            <w:vAlign w:val="center"/>
          </w:tcPr>
          <w:p w14:paraId="07775E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456F683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78" w:type="dxa"/>
            <w:tcBorders>
              <w:top w:val="single" w:color="auto" w:sz="2" w:space="0"/>
              <w:left w:val="nil"/>
              <w:bottom w:val="single" w:color="auto" w:sz="2" w:space="0"/>
              <w:right w:val="single" w:color="auto" w:sz="2" w:space="0"/>
            </w:tcBorders>
            <w:vAlign w:val="center"/>
          </w:tcPr>
          <w:p w14:paraId="0009D59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3996F5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518" w:type="dxa"/>
            <w:tcBorders>
              <w:top w:val="single" w:color="auto" w:sz="2" w:space="0"/>
              <w:left w:val="nil"/>
              <w:bottom w:val="single" w:color="auto" w:sz="2" w:space="0"/>
              <w:right w:val="single" w:color="auto" w:sz="2" w:space="0"/>
            </w:tcBorders>
            <w:vAlign w:val="center"/>
          </w:tcPr>
          <w:p w14:paraId="2786BA0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571" w:type="dxa"/>
            <w:tcBorders>
              <w:top w:val="single" w:color="auto" w:sz="2" w:space="0"/>
              <w:left w:val="nil"/>
              <w:bottom w:val="single" w:color="auto" w:sz="2" w:space="0"/>
              <w:right w:val="single" w:color="auto" w:sz="2" w:space="0"/>
            </w:tcBorders>
            <w:vAlign w:val="center"/>
          </w:tcPr>
          <w:p w14:paraId="38ED0BC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18" w:type="dxa"/>
            <w:tcBorders>
              <w:top w:val="single" w:color="auto" w:sz="2" w:space="0"/>
              <w:left w:val="nil"/>
              <w:bottom w:val="single" w:color="auto" w:sz="2" w:space="0"/>
              <w:right w:val="single" w:color="auto" w:sz="2" w:space="0"/>
            </w:tcBorders>
            <w:vAlign w:val="center"/>
          </w:tcPr>
          <w:p w14:paraId="2948AB0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7D34EFE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1BBC4BD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729" w:type="dxa"/>
            <w:tcBorders>
              <w:top w:val="single" w:color="auto" w:sz="2" w:space="0"/>
              <w:left w:val="nil"/>
              <w:bottom w:val="single" w:color="auto" w:sz="2" w:space="0"/>
              <w:right w:val="single" w:color="auto" w:sz="2" w:space="0"/>
            </w:tcBorders>
            <w:vAlign w:val="center"/>
          </w:tcPr>
          <w:p w14:paraId="30654F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4E6756F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77FFE9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6B3893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6BD64B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042BA0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15BA419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38" w:type="dxa"/>
            <w:tcBorders>
              <w:top w:val="single" w:color="auto" w:sz="2" w:space="0"/>
              <w:left w:val="nil"/>
              <w:bottom w:val="single" w:color="auto" w:sz="2" w:space="0"/>
              <w:right w:val="single" w:color="auto" w:sz="2" w:space="0"/>
            </w:tcBorders>
            <w:vAlign w:val="center"/>
          </w:tcPr>
          <w:p w14:paraId="1307B36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02231306</w:t>
            </w:r>
          </w:p>
        </w:tc>
        <w:tc>
          <w:tcPr>
            <w:tcW w:w="637" w:type="dxa"/>
            <w:tcBorders>
              <w:top w:val="single" w:color="auto" w:sz="2" w:space="0"/>
              <w:left w:val="nil"/>
              <w:bottom w:val="single" w:color="auto" w:sz="2" w:space="0"/>
              <w:right w:val="single" w:color="auto" w:sz="2" w:space="0"/>
            </w:tcBorders>
            <w:vAlign w:val="center"/>
          </w:tcPr>
          <w:p w14:paraId="2810112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623F185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运动治疗技术</w:t>
            </w:r>
          </w:p>
        </w:tc>
        <w:tc>
          <w:tcPr>
            <w:tcW w:w="545" w:type="dxa"/>
            <w:tcBorders>
              <w:top w:val="single" w:color="auto" w:sz="2" w:space="0"/>
              <w:left w:val="nil"/>
              <w:bottom w:val="single" w:color="auto" w:sz="2" w:space="0"/>
              <w:right w:val="single" w:color="auto" w:sz="2" w:space="0"/>
            </w:tcBorders>
            <w:vAlign w:val="center"/>
          </w:tcPr>
          <w:p w14:paraId="429FDA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4ABFD3F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78" w:type="dxa"/>
            <w:tcBorders>
              <w:top w:val="single" w:color="auto" w:sz="2" w:space="0"/>
              <w:left w:val="nil"/>
              <w:bottom w:val="single" w:color="auto" w:sz="2" w:space="0"/>
              <w:right w:val="single" w:color="auto" w:sz="2" w:space="0"/>
            </w:tcBorders>
            <w:vAlign w:val="center"/>
          </w:tcPr>
          <w:p w14:paraId="08C2D61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232DE0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518" w:type="dxa"/>
            <w:tcBorders>
              <w:top w:val="single" w:color="auto" w:sz="2" w:space="0"/>
              <w:left w:val="nil"/>
              <w:bottom w:val="single" w:color="auto" w:sz="2" w:space="0"/>
              <w:right w:val="single" w:color="auto" w:sz="2" w:space="0"/>
            </w:tcBorders>
            <w:vAlign w:val="center"/>
          </w:tcPr>
          <w:p w14:paraId="150ECB8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571" w:type="dxa"/>
            <w:tcBorders>
              <w:top w:val="single" w:color="auto" w:sz="2" w:space="0"/>
              <w:left w:val="nil"/>
              <w:bottom w:val="single" w:color="auto" w:sz="2" w:space="0"/>
              <w:right w:val="single" w:color="auto" w:sz="2" w:space="0"/>
            </w:tcBorders>
            <w:vAlign w:val="center"/>
          </w:tcPr>
          <w:p w14:paraId="086D36A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718" w:type="dxa"/>
            <w:tcBorders>
              <w:top w:val="single" w:color="auto" w:sz="2" w:space="0"/>
              <w:left w:val="nil"/>
              <w:bottom w:val="single" w:color="auto" w:sz="2" w:space="0"/>
              <w:right w:val="single" w:color="auto" w:sz="2" w:space="0"/>
            </w:tcBorders>
            <w:vAlign w:val="center"/>
          </w:tcPr>
          <w:p w14:paraId="2F6D9F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6E02351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0E2A99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729" w:type="dxa"/>
            <w:tcBorders>
              <w:top w:val="single" w:color="auto" w:sz="2" w:space="0"/>
              <w:left w:val="nil"/>
              <w:bottom w:val="single" w:color="auto" w:sz="2" w:space="0"/>
              <w:right w:val="single" w:color="auto" w:sz="2" w:space="0"/>
            </w:tcBorders>
            <w:vAlign w:val="center"/>
          </w:tcPr>
          <w:p w14:paraId="149AB53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7F8847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1545E9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1F3F42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2DD1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51A0619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01CDC12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38" w:type="dxa"/>
            <w:tcBorders>
              <w:top w:val="single" w:color="auto" w:sz="2" w:space="0"/>
              <w:left w:val="nil"/>
              <w:bottom w:val="single" w:color="auto" w:sz="2" w:space="0"/>
              <w:right w:val="single" w:color="auto" w:sz="2" w:space="0"/>
            </w:tcBorders>
            <w:vAlign w:val="center"/>
          </w:tcPr>
          <w:p w14:paraId="519B019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02231307</w:t>
            </w:r>
          </w:p>
        </w:tc>
        <w:tc>
          <w:tcPr>
            <w:tcW w:w="637" w:type="dxa"/>
            <w:tcBorders>
              <w:top w:val="single" w:color="auto" w:sz="2" w:space="0"/>
              <w:left w:val="nil"/>
              <w:bottom w:val="single" w:color="auto" w:sz="2" w:space="0"/>
              <w:right w:val="single" w:color="auto" w:sz="2" w:space="0"/>
            </w:tcBorders>
            <w:vAlign w:val="center"/>
          </w:tcPr>
          <w:p w14:paraId="3662ED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1C589D7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康复评定技术</w:t>
            </w:r>
          </w:p>
        </w:tc>
        <w:tc>
          <w:tcPr>
            <w:tcW w:w="545" w:type="dxa"/>
            <w:tcBorders>
              <w:top w:val="single" w:color="auto" w:sz="2" w:space="0"/>
              <w:left w:val="nil"/>
              <w:bottom w:val="single" w:color="auto" w:sz="2" w:space="0"/>
              <w:right w:val="single" w:color="auto" w:sz="2" w:space="0"/>
            </w:tcBorders>
            <w:vAlign w:val="center"/>
          </w:tcPr>
          <w:p w14:paraId="4835BF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60B7B2C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78" w:type="dxa"/>
            <w:tcBorders>
              <w:top w:val="single" w:color="auto" w:sz="2" w:space="0"/>
              <w:left w:val="nil"/>
              <w:bottom w:val="single" w:color="auto" w:sz="2" w:space="0"/>
              <w:right w:val="single" w:color="auto" w:sz="2" w:space="0"/>
            </w:tcBorders>
            <w:vAlign w:val="center"/>
          </w:tcPr>
          <w:p w14:paraId="35B831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1014378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518" w:type="dxa"/>
            <w:tcBorders>
              <w:top w:val="single" w:color="auto" w:sz="2" w:space="0"/>
              <w:left w:val="nil"/>
              <w:bottom w:val="single" w:color="auto" w:sz="2" w:space="0"/>
              <w:right w:val="single" w:color="auto" w:sz="2" w:space="0"/>
            </w:tcBorders>
            <w:vAlign w:val="center"/>
          </w:tcPr>
          <w:p w14:paraId="2C14744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w:t>
            </w:r>
          </w:p>
        </w:tc>
        <w:tc>
          <w:tcPr>
            <w:tcW w:w="571" w:type="dxa"/>
            <w:tcBorders>
              <w:top w:val="single" w:color="auto" w:sz="2" w:space="0"/>
              <w:left w:val="nil"/>
              <w:bottom w:val="single" w:color="auto" w:sz="2" w:space="0"/>
              <w:right w:val="single" w:color="auto" w:sz="2" w:space="0"/>
            </w:tcBorders>
            <w:vAlign w:val="center"/>
          </w:tcPr>
          <w:p w14:paraId="42F8B14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718" w:type="dxa"/>
            <w:tcBorders>
              <w:top w:val="single" w:color="auto" w:sz="2" w:space="0"/>
              <w:left w:val="nil"/>
              <w:bottom w:val="single" w:color="auto" w:sz="2" w:space="0"/>
              <w:right w:val="single" w:color="auto" w:sz="2" w:space="0"/>
            </w:tcBorders>
            <w:vAlign w:val="center"/>
          </w:tcPr>
          <w:p w14:paraId="72A037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40BE367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721" w:type="dxa"/>
            <w:tcBorders>
              <w:top w:val="single" w:color="auto" w:sz="2" w:space="0"/>
              <w:left w:val="nil"/>
              <w:bottom w:val="single" w:color="auto" w:sz="2" w:space="0"/>
              <w:right w:val="single" w:color="auto" w:sz="2" w:space="0"/>
            </w:tcBorders>
            <w:vAlign w:val="center"/>
          </w:tcPr>
          <w:p w14:paraId="4A573E0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25DFAA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1119CEE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A53052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558716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6BFB9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14D280D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420B5E1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38" w:type="dxa"/>
            <w:tcBorders>
              <w:top w:val="single" w:color="auto" w:sz="2" w:space="0"/>
              <w:left w:val="nil"/>
              <w:bottom w:val="single" w:color="auto" w:sz="2" w:space="0"/>
              <w:right w:val="single" w:color="auto" w:sz="2" w:space="0"/>
            </w:tcBorders>
            <w:vAlign w:val="center"/>
          </w:tcPr>
          <w:p w14:paraId="0C77A7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02231312</w:t>
            </w:r>
          </w:p>
        </w:tc>
        <w:tc>
          <w:tcPr>
            <w:tcW w:w="637" w:type="dxa"/>
            <w:tcBorders>
              <w:top w:val="single" w:color="auto" w:sz="2" w:space="0"/>
              <w:left w:val="nil"/>
              <w:bottom w:val="single" w:color="auto" w:sz="2" w:space="0"/>
              <w:right w:val="single" w:color="auto" w:sz="2" w:space="0"/>
            </w:tcBorders>
            <w:vAlign w:val="center"/>
          </w:tcPr>
          <w:p w14:paraId="24702FD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1B39D8B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物理因子治疗技术</w:t>
            </w:r>
          </w:p>
        </w:tc>
        <w:tc>
          <w:tcPr>
            <w:tcW w:w="545" w:type="dxa"/>
            <w:tcBorders>
              <w:top w:val="single" w:color="auto" w:sz="2" w:space="0"/>
              <w:left w:val="nil"/>
              <w:bottom w:val="single" w:color="auto" w:sz="2" w:space="0"/>
              <w:right w:val="single" w:color="auto" w:sz="2" w:space="0"/>
            </w:tcBorders>
            <w:vAlign w:val="center"/>
          </w:tcPr>
          <w:p w14:paraId="44EDF2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60A1D21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722636B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5025897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03FE55D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571" w:type="dxa"/>
            <w:tcBorders>
              <w:top w:val="single" w:color="auto" w:sz="2" w:space="0"/>
              <w:left w:val="nil"/>
              <w:bottom w:val="single" w:color="auto" w:sz="2" w:space="0"/>
              <w:right w:val="single" w:color="auto" w:sz="2" w:space="0"/>
            </w:tcBorders>
            <w:vAlign w:val="center"/>
          </w:tcPr>
          <w:p w14:paraId="51EB7B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18" w:type="dxa"/>
            <w:tcBorders>
              <w:top w:val="single" w:color="auto" w:sz="2" w:space="0"/>
              <w:left w:val="nil"/>
              <w:bottom w:val="single" w:color="auto" w:sz="2" w:space="0"/>
              <w:right w:val="single" w:color="auto" w:sz="2" w:space="0"/>
            </w:tcBorders>
            <w:vAlign w:val="center"/>
          </w:tcPr>
          <w:p w14:paraId="6D850E7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0A23D1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59A6D13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9" w:type="dxa"/>
            <w:tcBorders>
              <w:top w:val="single" w:color="auto" w:sz="2" w:space="0"/>
              <w:left w:val="nil"/>
              <w:bottom w:val="single" w:color="auto" w:sz="2" w:space="0"/>
              <w:right w:val="single" w:color="auto" w:sz="2" w:space="0"/>
            </w:tcBorders>
            <w:vAlign w:val="center"/>
          </w:tcPr>
          <w:p w14:paraId="783C247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AC14C1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CD3EA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519ABE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2847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63B345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017DE29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38" w:type="dxa"/>
            <w:tcBorders>
              <w:top w:val="single" w:color="auto" w:sz="2" w:space="0"/>
              <w:left w:val="nil"/>
              <w:bottom w:val="single" w:color="auto" w:sz="2" w:space="0"/>
              <w:right w:val="single" w:color="auto" w:sz="2" w:space="0"/>
            </w:tcBorders>
            <w:vAlign w:val="center"/>
          </w:tcPr>
          <w:p w14:paraId="7DD4358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02231320</w:t>
            </w:r>
          </w:p>
        </w:tc>
        <w:tc>
          <w:tcPr>
            <w:tcW w:w="637" w:type="dxa"/>
            <w:tcBorders>
              <w:top w:val="single" w:color="auto" w:sz="2" w:space="0"/>
              <w:left w:val="nil"/>
              <w:bottom w:val="single" w:color="auto" w:sz="2" w:space="0"/>
              <w:right w:val="single" w:color="auto" w:sz="2" w:space="0"/>
            </w:tcBorders>
            <w:vAlign w:val="center"/>
          </w:tcPr>
          <w:p w14:paraId="7B6A00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36C859E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疾病康复-</w:t>
            </w:r>
            <w:r>
              <w:rPr>
                <w:rFonts w:hint="eastAsia" w:ascii="宋体" w:hAnsi="宋体" w:eastAsia="宋体" w:cs="宋体"/>
                <w:color w:val="auto"/>
                <w:kern w:val="0"/>
                <w:sz w:val="21"/>
                <w:szCs w:val="21"/>
                <w:highlight w:val="none"/>
              </w:rPr>
              <w:t>老年病康养技术</w:t>
            </w:r>
          </w:p>
        </w:tc>
        <w:tc>
          <w:tcPr>
            <w:tcW w:w="545" w:type="dxa"/>
            <w:tcBorders>
              <w:top w:val="single" w:color="auto" w:sz="2" w:space="0"/>
              <w:left w:val="nil"/>
              <w:bottom w:val="single" w:color="auto" w:sz="2" w:space="0"/>
              <w:right w:val="single" w:color="auto" w:sz="2" w:space="0"/>
            </w:tcBorders>
            <w:vAlign w:val="center"/>
          </w:tcPr>
          <w:p w14:paraId="5527C17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5D79D5D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1D8007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355D221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0980F72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571" w:type="dxa"/>
            <w:tcBorders>
              <w:top w:val="single" w:color="auto" w:sz="2" w:space="0"/>
              <w:left w:val="nil"/>
              <w:bottom w:val="single" w:color="auto" w:sz="2" w:space="0"/>
              <w:right w:val="single" w:color="auto" w:sz="2" w:space="0"/>
            </w:tcBorders>
            <w:vAlign w:val="center"/>
          </w:tcPr>
          <w:p w14:paraId="27935F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18" w:type="dxa"/>
            <w:tcBorders>
              <w:top w:val="single" w:color="auto" w:sz="2" w:space="0"/>
              <w:left w:val="nil"/>
              <w:bottom w:val="single" w:color="auto" w:sz="2" w:space="0"/>
              <w:right w:val="single" w:color="auto" w:sz="2" w:space="0"/>
            </w:tcBorders>
            <w:vAlign w:val="center"/>
          </w:tcPr>
          <w:p w14:paraId="129103A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54FBFEB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610FCEE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44E53C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4" w:type="dxa"/>
            <w:tcBorders>
              <w:top w:val="single" w:color="auto" w:sz="2" w:space="0"/>
              <w:left w:val="nil"/>
              <w:bottom w:val="single" w:color="auto" w:sz="2" w:space="0"/>
              <w:right w:val="single" w:color="auto" w:sz="2" w:space="0"/>
            </w:tcBorders>
            <w:vAlign w:val="center"/>
          </w:tcPr>
          <w:p w14:paraId="5552672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99BF9B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15290B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5D7A7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6361586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0EE051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38" w:type="dxa"/>
            <w:tcBorders>
              <w:top w:val="single" w:color="auto" w:sz="2" w:space="0"/>
              <w:left w:val="nil"/>
              <w:bottom w:val="single" w:color="auto" w:sz="2" w:space="0"/>
              <w:right w:val="single" w:color="auto" w:sz="2" w:space="0"/>
            </w:tcBorders>
            <w:vAlign w:val="center"/>
          </w:tcPr>
          <w:p w14:paraId="5C7BFCC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02231321</w:t>
            </w:r>
          </w:p>
        </w:tc>
        <w:tc>
          <w:tcPr>
            <w:tcW w:w="637" w:type="dxa"/>
            <w:tcBorders>
              <w:top w:val="single" w:color="auto" w:sz="2" w:space="0"/>
              <w:left w:val="nil"/>
              <w:bottom w:val="single" w:color="auto" w:sz="2" w:space="0"/>
              <w:right w:val="single" w:color="auto" w:sz="2" w:space="0"/>
            </w:tcBorders>
            <w:vAlign w:val="center"/>
          </w:tcPr>
          <w:p w14:paraId="0609051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1937793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疾病康复-</w:t>
            </w:r>
            <w:r>
              <w:rPr>
                <w:rFonts w:hint="eastAsia" w:ascii="宋体" w:hAnsi="宋体" w:eastAsia="宋体" w:cs="宋体"/>
                <w:color w:val="auto"/>
                <w:kern w:val="0"/>
                <w:sz w:val="21"/>
                <w:szCs w:val="21"/>
                <w:highlight w:val="none"/>
              </w:rPr>
              <w:t>肌肉骨骼病康养技术</w:t>
            </w:r>
          </w:p>
        </w:tc>
        <w:tc>
          <w:tcPr>
            <w:tcW w:w="545" w:type="dxa"/>
            <w:tcBorders>
              <w:top w:val="single" w:color="auto" w:sz="2" w:space="0"/>
              <w:left w:val="nil"/>
              <w:bottom w:val="single" w:color="auto" w:sz="2" w:space="0"/>
              <w:right w:val="single" w:color="auto" w:sz="2" w:space="0"/>
            </w:tcBorders>
            <w:vAlign w:val="center"/>
          </w:tcPr>
          <w:p w14:paraId="71DE0C5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0335E62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278" w:type="dxa"/>
            <w:tcBorders>
              <w:top w:val="single" w:color="auto" w:sz="2" w:space="0"/>
              <w:left w:val="nil"/>
              <w:bottom w:val="single" w:color="auto" w:sz="2" w:space="0"/>
              <w:right w:val="single" w:color="auto" w:sz="2" w:space="0"/>
            </w:tcBorders>
            <w:vAlign w:val="center"/>
          </w:tcPr>
          <w:p w14:paraId="3DD410E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50F3292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518" w:type="dxa"/>
            <w:tcBorders>
              <w:top w:val="single" w:color="auto" w:sz="2" w:space="0"/>
              <w:left w:val="nil"/>
              <w:bottom w:val="single" w:color="auto" w:sz="2" w:space="0"/>
              <w:right w:val="single" w:color="auto" w:sz="2" w:space="0"/>
            </w:tcBorders>
            <w:vAlign w:val="center"/>
          </w:tcPr>
          <w:p w14:paraId="29DB0C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571" w:type="dxa"/>
            <w:tcBorders>
              <w:top w:val="single" w:color="auto" w:sz="2" w:space="0"/>
              <w:left w:val="nil"/>
              <w:bottom w:val="single" w:color="auto" w:sz="2" w:space="0"/>
              <w:right w:val="single" w:color="auto" w:sz="2" w:space="0"/>
            </w:tcBorders>
            <w:vAlign w:val="center"/>
          </w:tcPr>
          <w:p w14:paraId="685CD4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18" w:type="dxa"/>
            <w:tcBorders>
              <w:top w:val="single" w:color="auto" w:sz="2" w:space="0"/>
              <w:left w:val="nil"/>
              <w:bottom w:val="single" w:color="auto" w:sz="2" w:space="0"/>
              <w:right w:val="single" w:color="auto" w:sz="2" w:space="0"/>
            </w:tcBorders>
            <w:vAlign w:val="center"/>
          </w:tcPr>
          <w:p w14:paraId="3E5C3F1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6D21EF1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E65101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020A72D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724" w:type="dxa"/>
            <w:tcBorders>
              <w:top w:val="single" w:color="auto" w:sz="2" w:space="0"/>
              <w:left w:val="nil"/>
              <w:bottom w:val="single" w:color="auto" w:sz="2" w:space="0"/>
              <w:right w:val="single" w:color="auto" w:sz="2" w:space="0"/>
            </w:tcBorders>
            <w:vAlign w:val="center"/>
          </w:tcPr>
          <w:p w14:paraId="18575D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4842E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0D63FD2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440F8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129B34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5FBAB7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38" w:type="dxa"/>
            <w:tcBorders>
              <w:top w:val="single" w:color="auto" w:sz="2" w:space="0"/>
              <w:left w:val="nil"/>
              <w:bottom w:val="single" w:color="auto" w:sz="2" w:space="0"/>
              <w:right w:val="single" w:color="auto" w:sz="2" w:space="0"/>
            </w:tcBorders>
            <w:vAlign w:val="center"/>
          </w:tcPr>
          <w:p w14:paraId="6E5917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02231322</w:t>
            </w:r>
          </w:p>
        </w:tc>
        <w:tc>
          <w:tcPr>
            <w:tcW w:w="637" w:type="dxa"/>
            <w:tcBorders>
              <w:top w:val="single" w:color="auto" w:sz="2" w:space="0"/>
              <w:left w:val="nil"/>
              <w:bottom w:val="single" w:color="auto" w:sz="2" w:space="0"/>
              <w:right w:val="single" w:color="auto" w:sz="2" w:space="0"/>
            </w:tcBorders>
            <w:vAlign w:val="center"/>
          </w:tcPr>
          <w:p w14:paraId="4D9CBF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006CBFC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疾病康复-</w:t>
            </w:r>
            <w:r>
              <w:rPr>
                <w:rFonts w:hint="eastAsia" w:ascii="宋体" w:hAnsi="宋体" w:eastAsia="宋体" w:cs="宋体"/>
                <w:color w:val="auto"/>
                <w:kern w:val="0"/>
                <w:sz w:val="21"/>
                <w:szCs w:val="21"/>
                <w:highlight w:val="none"/>
              </w:rPr>
              <w:t>神经病康养技术</w:t>
            </w:r>
          </w:p>
        </w:tc>
        <w:tc>
          <w:tcPr>
            <w:tcW w:w="545" w:type="dxa"/>
            <w:tcBorders>
              <w:top w:val="single" w:color="auto" w:sz="2" w:space="0"/>
              <w:left w:val="nil"/>
              <w:bottom w:val="single" w:color="auto" w:sz="2" w:space="0"/>
              <w:right w:val="single" w:color="auto" w:sz="2" w:space="0"/>
            </w:tcBorders>
            <w:vAlign w:val="center"/>
          </w:tcPr>
          <w:p w14:paraId="2616D5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676F689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278" w:type="dxa"/>
            <w:tcBorders>
              <w:top w:val="single" w:color="auto" w:sz="2" w:space="0"/>
              <w:left w:val="nil"/>
              <w:bottom w:val="single" w:color="auto" w:sz="2" w:space="0"/>
              <w:right w:val="single" w:color="auto" w:sz="2" w:space="0"/>
            </w:tcBorders>
            <w:vAlign w:val="center"/>
          </w:tcPr>
          <w:p w14:paraId="45E622D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712FC1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518" w:type="dxa"/>
            <w:tcBorders>
              <w:top w:val="single" w:color="auto" w:sz="2" w:space="0"/>
              <w:left w:val="nil"/>
              <w:bottom w:val="single" w:color="auto" w:sz="2" w:space="0"/>
              <w:right w:val="single" w:color="auto" w:sz="2" w:space="0"/>
            </w:tcBorders>
            <w:vAlign w:val="center"/>
          </w:tcPr>
          <w:p w14:paraId="170A9BF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571" w:type="dxa"/>
            <w:tcBorders>
              <w:top w:val="single" w:color="auto" w:sz="2" w:space="0"/>
              <w:left w:val="nil"/>
              <w:bottom w:val="single" w:color="auto" w:sz="2" w:space="0"/>
              <w:right w:val="single" w:color="auto" w:sz="2" w:space="0"/>
            </w:tcBorders>
            <w:vAlign w:val="center"/>
          </w:tcPr>
          <w:p w14:paraId="5A81AB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18" w:type="dxa"/>
            <w:tcBorders>
              <w:top w:val="single" w:color="auto" w:sz="2" w:space="0"/>
              <w:left w:val="nil"/>
              <w:bottom w:val="single" w:color="auto" w:sz="2" w:space="0"/>
              <w:right w:val="single" w:color="auto" w:sz="2" w:space="0"/>
            </w:tcBorders>
            <w:vAlign w:val="center"/>
          </w:tcPr>
          <w:p w14:paraId="20F7512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610597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5354363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28FEC6B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724" w:type="dxa"/>
            <w:tcBorders>
              <w:top w:val="single" w:color="auto" w:sz="2" w:space="0"/>
              <w:left w:val="nil"/>
              <w:bottom w:val="single" w:color="auto" w:sz="2" w:space="0"/>
              <w:right w:val="single" w:color="auto" w:sz="2" w:space="0"/>
            </w:tcBorders>
            <w:vAlign w:val="center"/>
          </w:tcPr>
          <w:p w14:paraId="6205A36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05DC1AA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3E4CB2E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8D47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5671BED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083705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038" w:type="dxa"/>
            <w:tcBorders>
              <w:top w:val="single" w:color="auto" w:sz="2" w:space="0"/>
              <w:left w:val="nil"/>
              <w:bottom w:val="single" w:color="auto" w:sz="2" w:space="0"/>
              <w:right w:val="single" w:color="auto" w:sz="2" w:space="0"/>
            </w:tcBorders>
            <w:vAlign w:val="center"/>
          </w:tcPr>
          <w:p w14:paraId="3C8CEC1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02231207</w:t>
            </w:r>
          </w:p>
        </w:tc>
        <w:tc>
          <w:tcPr>
            <w:tcW w:w="637" w:type="dxa"/>
            <w:tcBorders>
              <w:top w:val="single" w:color="auto" w:sz="2" w:space="0"/>
              <w:left w:val="nil"/>
              <w:bottom w:val="single" w:color="auto" w:sz="2" w:space="0"/>
              <w:right w:val="single" w:color="auto" w:sz="2" w:space="0"/>
            </w:tcBorders>
            <w:vAlign w:val="center"/>
          </w:tcPr>
          <w:p w14:paraId="4917BF2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68EFCE1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运动学基础</w:t>
            </w:r>
          </w:p>
        </w:tc>
        <w:tc>
          <w:tcPr>
            <w:tcW w:w="545" w:type="dxa"/>
            <w:tcBorders>
              <w:top w:val="single" w:color="auto" w:sz="2" w:space="0"/>
              <w:left w:val="nil"/>
              <w:bottom w:val="single" w:color="auto" w:sz="2" w:space="0"/>
              <w:right w:val="single" w:color="auto" w:sz="2" w:space="0"/>
            </w:tcBorders>
            <w:vAlign w:val="center"/>
          </w:tcPr>
          <w:p w14:paraId="775C13E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28D60CB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8" w:type="dxa"/>
            <w:tcBorders>
              <w:top w:val="single" w:color="auto" w:sz="2" w:space="0"/>
              <w:left w:val="nil"/>
              <w:bottom w:val="single" w:color="auto" w:sz="2" w:space="0"/>
              <w:right w:val="single" w:color="auto" w:sz="2" w:space="0"/>
            </w:tcBorders>
            <w:vAlign w:val="center"/>
          </w:tcPr>
          <w:p w14:paraId="1B51C93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4B6CEE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518" w:type="dxa"/>
            <w:tcBorders>
              <w:top w:val="single" w:color="auto" w:sz="2" w:space="0"/>
              <w:left w:val="nil"/>
              <w:bottom w:val="single" w:color="auto" w:sz="2" w:space="0"/>
              <w:right w:val="single" w:color="auto" w:sz="2" w:space="0"/>
            </w:tcBorders>
            <w:vAlign w:val="center"/>
          </w:tcPr>
          <w:p w14:paraId="2751F18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571" w:type="dxa"/>
            <w:tcBorders>
              <w:top w:val="single" w:color="auto" w:sz="2" w:space="0"/>
              <w:left w:val="nil"/>
              <w:bottom w:val="single" w:color="auto" w:sz="2" w:space="0"/>
              <w:right w:val="single" w:color="auto" w:sz="2" w:space="0"/>
            </w:tcBorders>
            <w:vAlign w:val="center"/>
          </w:tcPr>
          <w:p w14:paraId="268F975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718" w:type="dxa"/>
            <w:tcBorders>
              <w:top w:val="single" w:color="auto" w:sz="2" w:space="0"/>
              <w:left w:val="nil"/>
              <w:bottom w:val="single" w:color="auto" w:sz="2" w:space="0"/>
              <w:right w:val="single" w:color="auto" w:sz="2" w:space="0"/>
            </w:tcBorders>
            <w:vAlign w:val="center"/>
          </w:tcPr>
          <w:p w14:paraId="676F94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09EE214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721" w:type="dxa"/>
            <w:tcBorders>
              <w:top w:val="single" w:color="auto" w:sz="2" w:space="0"/>
              <w:left w:val="nil"/>
              <w:bottom w:val="single" w:color="auto" w:sz="2" w:space="0"/>
              <w:right w:val="single" w:color="auto" w:sz="2" w:space="0"/>
            </w:tcBorders>
            <w:vAlign w:val="center"/>
          </w:tcPr>
          <w:p w14:paraId="1BBB42A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747842A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B576BE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7B3DEE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7D158A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7DE18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211780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53C0541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038" w:type="dxa"/>
            <w:tcBorders>
              <w:top w:val="single" w:color="auto" w:sz="2" w:space="0"/>
              <w:left w:val="nil"/>
              <w:bottom w:val="single" w:color="auto" w:sz="2" w:space="0"/>
              <w:right w:val="single" w:color="auto" w:sz="2" w:space="0"/>
            </w:tcBorders>
            <w:vAlign w:val="center"/>
          </w:tcPr>
          <w:p w14:paraId="5F22719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02231311</w:t>
            </w:r>
          </w:p>
        </w:tc>
        <w:tc>
          <w:tcPr>
            <w:tcW w:w="637" w:type="dxa"/>
            <w:tcBorders>
              <w:top w:val="single" w:color="auto" w:sz="2" w:space="0"/>
              <w:left w:val="nil"/>
              <w:bottom w:val="single" w:color="auto" w:sz="2" w:space="0"/>
              <w:right w:val="single" w:color="auto" w:sz="2" w:space="0"/>
            </w:tcBorders>
            <w:vAlign w:val="center"/>
          </w:tcPr>
          <w:p w14:paraId="092F63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4A9DB2B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言语治疗技术</w:t>
            </w:r>
          </w:p>
        </w:tc>
        <w:tc>
          <w:tcPr>
            <w:tcW w:w="545" w:type="dxa"/>
            <w:tcBorders>
              <w:top w:val="single" w:color="auto" w:sz="2" w:space="0"/>
              <w:left w:val="nil"/>
              <w:bottom w:val="single" w:color="auto" w:sz="2" w:space="0"/>
              <w:right w:val="single" w:color="auto" w:sz="2" w:space="0"/>
            </w:tcBorders>
            <w:vAlign w:val="center"/>
          </w:tcPr>
          <w:p w14:paraId="4C420DA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2BA2645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5FD22B3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672A207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3AE1F57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571" w:type="dxa"/>
            <w:tcBorders>
              <w:top w:val="single" w:color="auto" w:sz="2" w:space="0"/>
              <w:left w:val="nil"/>
              <w:bottom w:val="single" w:color="auto" w:sz="2" w:space="0"/>
              <w:right w:val="single" w:color="auto" w:sz="2" w:space="0"/>
            </w:tcBorders>
            <w:vAlign w:val="center"/>
          </w:tcPr>
          <w:p w14:paraId="0613625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18" w:type="dxa"/>
            <w:tcBorders>
              <w:top w:val="single" w:color="auto" w:sz="2" w:space="0"/>
              <w:left w:val="nil"/>
              <w:bottom w:val="single" w:color="auto" w:sz="2" w:space="0"/>
              <w:right w:val="single" w:color="auto" w:sz="2" w:space="0"/>
            </w:tcBorders>
            <w:vAlign w:val="center"/>
          </w:tcPr>
          <w:p w14:paraId="5E206CB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0FB3E9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7558855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9" w:type="dxa"/>
            <w:tcBorders>
              <w:top w:val="single" w:color="auto" w:sz="2" w:space="0"/>
              <w:left w:val="nil"/>
              <w:bottom w:val="single" w:color="auto" w:sz="2" w:space="0"/>
              <w:right w:val="single" w:color="auto" w:sz="2" w:space="0"/>
            </w:tcBorders>
            <w:vAlign w:val="center"/>
          </w:tcPr>
          <w:p w14:paraId="7A61CFC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B91CFC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917B4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3C479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E99B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60A50F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426ECD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038" w:type="dxa"/>
            <w:tcBorders>
              <w:top w:val="single" w:color="auto" w:sz="2" w:space="0"/>
              <w:left w:val="nil"/>
              <w:bottom w:val="single" w:color="auto" w:sz="2" w:space="0"/>
              <w:right w:val="single" w:color="auto" w:sz="2" w:space="0"/>
            </w:tcBorders>
            <w:vAlign w:val="center"/>
          </w:tcPr>
          <w:p w14:paraId="71781B6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02231313</w:t>
            </w:r>
          </w:p>
        </w:tc>
        <w:tc>
          <w:tcPr>
            <w:tcW w:w="637" w:type="dxa"/>
            <w:tcBorders>
              <w:top w:val="single" w:color="auto" w:sz="2" w:space="0"/>
              <w:left w:val="nil"/>
              <w:bottom w:val="single" w:color="auto" w:sz="2" w:space="0"/>
              <w:right w:val="single" w:color="auto" w:sz="2" w:space="0"/>
            </w:tcBorders>
            <w:vAlign w:val="center"/>
          </w:tcPr>
          <w:p w14:paraId="15E143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2DBABA8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康复综合实训（含实习前考核）</w:t>
            </w:r>
          </w:p>
        </w:tc>
        <w:tc>
          <w:tcPr>
            <w:tcW w:w="545" w:type="dxa"/>
            <w:tcBorders>
              <w:top w:val="single" w:color="auto" w:sz="2" w:space="0"/>
              <w:left w:val="nil"/>
              <w:bottom w:val="single" w:color="auto" w:sz="2" w:space="0"/>
              <w:right w:val="single" w:color="auto" w:sz="2" w:space="0"/>
            </w:tcBorders>
            <w:vAlign w:val="center"/>
          </w:tcPr>
          <w:p w14:paraId="2A6DA9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p>
        </w:tc>
        <w:tc>
          <w:tcPr>
            <w:tcW w:w="536" w:type="dxa"/>
            <w:tcBorders>
              <w:top w:val="single" w:color="auto" w:sz="2" w:space="0"/>
              <w:left w:val="nil"/>
              <w:bottom w:val="single" w:color="auto" w:sz="2" w:space="0"/>
              <w:right w:val="single" w:color="auto" w:sz="2" w:space="0"/>
            </w:tcBorders>
            <w:vAlign w:val="center"/>
          </w:tcPr>
          <w:p w14:paraId="40DD8B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8" w:type="dxa"/>
            <w:tcBorders>
              <w:top w:val="single" w:color="auto" w:sz="2" w:space="0"/>
              <w:left w:val="nil"/>
              <w:bottom w:val="single" w:color="auto" w:sz="2" w:space="0"/>
              <w:right w:val="single" w:color="auto" w:sz="2" w:space="0"/>
            </w:tcBorders>
            <w:vAlign w:val="center"/>
          </w:tcPr>
          <w:p w14:paraId="2AA5CC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109D598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518" w:type="dxa"/>
            <w:tcBorders>
              <w:top w:val="single" w:color="auto" w:sz="2" w:space="0"/>
              <w:left w:val="nil"/>
              <w:bottom w:val="single" w:color="auto" w:sz="2" w:space="0"/>
              <w:right w:val="single" w:color="auto" w:sz="2" w:space="0"/>
            </w:tcBorders>
            <w:vAlign w:val="center"/>
          </w:tcPr>
          <w:p w14:paraId="11A3396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571" w:type="dxa"/>
            <w:tcBorders>
              <w:top w:val="single" w:color="auto" w:sz="2" w:space="0"/>
              <w:left w:val="nil"/>
              <w:bottom w:val="single" w:color="auto" w:sz="2" w:space="0"/>
              <w:right w:val="single" w:color="auto" w:sz="2" w:space="0"/>
            </w:tcBorders>
            <w:vAlign w:val="center"/>
          </w:tcPr>
          <w:p w14:paraId="472A229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718" w:type="dxa"/>
            <w:tcBorders>
              <w:top w:val="single" w:color="auto" w:sz="2" w:space="0"/>
              <w:left w:val="nil"/>
              <w:bottom w:val="single" w:color="auto" w:sz="2" w:space="0"/>
              <w:right w:val="single" w:color="auto" w:sz="2" w:space="0"/>
            </w:tcBorders>
            <w:vAlign w:val="center"/>
          </w:tcPr>
          <w:p w14:paraId="373C38E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77D9777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434A3D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7F62B8C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724" w:type="dxa"/>
            <w:tcBorders>
              <w:top w:val="single" w:color="auto" w:sz="2" w:space="0"/>
              <w:left w:val="nil"/>
              <w:bottom w:val="single" w:color="auto" w:sz="2" w:space="0"/>
              <w:right w:val="single" w:color="auto" w:sz="2" w:space="0"/>
            </w:tcBorders>
            <w:vAlign w:val="center"/>
          </w:tcPr>
          <w:p w14:paraId="57F225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A82A14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3F7649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DB33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4B5F948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6E59145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038" w:type="dxa"/>
            <w:tcBorders>
              <w:top w:val="single" w:color="auto" w:sz="2" w:space="0"/>
              <w:left w:val="nil"/>
              <w:bottom w:val="single" w:color="auto" w:sz="2" w:space="0"/>
              <w:right w:val="single" w:color="auto" w:sz="2" w:space="0"/>
            </w:tcBorders>
            <w:vAlign w:val="center"/>
          </w:tcPr>
          <w:p w14:paraId="64B766D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02231269</w:t>
            </w:r>
          </w:p>
        </w:tc>
        <w:tc>
          <w:tcPr>
            <w:tcW w:w="637" w:type="dxa"/>
            <w:tcBorders>
              <w:top w:val="single" w:color="auto" w:sz="2" w:space="0"/>
              <w:left w:val="nil"/>
              <w:bottom w:val="single" w:color="auto" w:sz="2" w:space="0"/>
              <w:right w:val="single" w:color="auto" w:sz="2" w:space="0"/>
            </w:tcBorders>
            <w:vAlign w:val="center"/>
          </w:tcPr>
          <w:p w14:paraId="567ADFF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必修</w:t>
            </w:r>
          </w:p>
        </w:tc>
        <w:tc>
          <w:tcPr>
            <w:tcW w:w="2530" w:type="dxa"/>
            <w:tcBorders>
              <w:top w:val="single" w:color="auto" w:sz="2" w:space="0"/>
              <w:left w:val="nil"/>
              <w:bottom w:val="single" w:color="auto" w:sz="2" w:space="0"/>
              <w:right w:val="single" w:color="auto" w:sz="4" w:space="0"/>
            </w:tcBorders>
            <w:vAlign w:val="center"/>
          </w:tcPr>
          <w:p w14:paraId="145E4EA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康复跟岗实习</w:t>
            </w:r>
          </w:p>
        </w:tc>
        <w:tc>
          <w:tcPr>
            <w:tcW w:w="545" w:type="dxa"/>
            <w:tcBorders>
              <w:top w:val="single" w:color="auto" w:sz="2" w:space="0"/>
              <w:left w:val="nil"/>
              <w:bottom w:val="single" w:color="auto" w:sz="2" w:space="0"/>
              <w:right w:val="single" w:color="auto" w:sz="2" w:space="0"/>
            </w:tcBorders>
            <w:vAlign w:val="center"/>
          </w:tcPr>
          <w:p w14:paraId="3D48193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p>
        </w:tc>
        <w:tc>
          <w:tcPr>
            <w:tcW w:w="536" w:type="dxa"/>
            <w:tcBorders>
              <w:top w:val="single" w:color="auto" w:sz="2" w:space="0"/>
              <w:left w:val="nil"/>
              <w:bottom w:val="single" w:color="auto" w:sz="2" w:space="0"/>
              <w:right w:val="single" w:color="auto" w:sz="2" w:space="0"/>
            </w:tcBorders>
            <w:vAlign w:val="center"/>
          </w:tcPr>
          <w:p w14:paraId="63839446">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40</w:t>
            </w:r>
          </w:p>
        </w:tc>
        <w:tc>
          <w:tcPr>
            <w:tcW w:w="1278" w:type="dxa"/>
            <w:tcBorders>
              <w:top w:val="single" w:color="auto" w:sz="2" w:space="0"/>
              <w:left w:val="nil"/>
              <w:bottom w:val="single" w:color="auto" w:sz="2" w:space="0"/>
              <w:right w:val="single" w:color="auto" w:sz="2" w:space="0"/>
            </w:tcBorders>
            <w:vAlign w:val="center"/>
          </w:tcPr>
          <w:p w14:paraId="43C8B2A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考试</w:t>
            </w:r>
          </w:p>
        </w:tc>
        <w:tc>
          <w:tcPr>
            <w:tcW w:w="534" w:type="dxa"/>
            <w:tcBorders>
              <w:top w:val="single" w:color="auto" w:sz="2" w:space="0"/>
              <w:left w:val="nil"/>
              <w:bottom w:val="single" w:color="auto" w:sz="2" w:space="0"/>
              <w:right w:val="single" w:color="auto" w:sz="2" w:space="0"/>
            </w:tcBorders>
            <w:vAlign w:val="center"/>
          </w:tcPr>
          <w:p w14:paraId="721F5C5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880</w:t>
            </w:r>
          </w:p>
        </w:tc>
        <w:tc>
          <w:tcPr>
            <w:tcW w:w="518" w:type="dxa"/>
            <w:tcBorders>
              <w:top w:val="single" w:color="auto" w:sz="2" w:space="0"/>
              <w:left w:val="nil"/>
              <w:bottom w:val="single" w:color="auto" w:sz="2" w:space="0"/>
              <w:right w:val="single" w:color="auto" w:sz="2" w:space="0"/>
            </w:tcBorders>
            <w:vAlign w:val="center"/>
          </w:tcPr>
          <w:p w14:paraId="5296ED8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571" w:type="dxa"/>
            <w:tcBorders>
              <w:top w:val="single" w:color="auto" w:sz="2" w:space="0"/>
              <w:left w:val="nil"/>
              <w:bottom w:val="single" w:color="auto" w:sz="2" w:space="0"/>
              <w:right w:val="single" w:color="auto" w:sz="2" w:space="0"/>
            </w:tcBorders>
            <w:vAlign w:val="center"/>
          </w:tcPr>
          <w:p w14:paraId="378DFCD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880</w:t>
            </w:r>
          </w:p>
        </w:tc>
        <w:tc>
          <w:tcPr>
            <w:tcW w:w="718" w:type="dxa"/>
            <w:tcBorders>
              <w:top w:val="single" w:color="auto" w:sz="2" w:space="0"/>
              <w:left w:val="nil"/>
              <w:bottom w:val="single" w:color="auto" w:sz="2" w:space="0"/>
              <w:right w:val="single" w:color="auto" w:sz="2" w:space="0"/>
            </w:tcBorders>
            <w:vAlign w:val="center"/>
          </w:tcPr>
          <w:p w14:paraId="47E9EF2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925DA4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196F502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5150B78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w:t>
            </w:r>
          </w:p>
        </w:tc>
        <w:tc>
          <w:tcPr>
            <w:tcW w:w="724" w:type="dxa"/>
            <w:tcBorders>
              <w:top w:val="single" w:color="auto" w:sz="2" w:space="0"/>
              <w:left w:val="nil"/>
              <w:bottom w:val="single" w:color="auto" w:sz="2" w:space="0"/>
              <w:right w:val="single" w:color="auto" w:sz="2" w:space="0"/>
            </w:tcBorders>
            <w:vAlign w:val="center"/>
          </w:tcPr>
          <w:p w14:paraId="5FA0F8C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528</w:t>
            </w:r>
          </w:p>
        </w:tc>
        <w:tc>
          <w:tcPr>
            <w:tcW w:w="727" w:type="dxa"/>
            <w:tcBorders>
              <w:top w:val="single" w:color="auto" w:sz="2" w:space="0"/>
              <w:left w:val="nil"/>
              <w:bottom w:val="single" w:color="auto" w:sz="2" w:space="0"/>
              <w:right w:val="single" w:color="auto" w:sz="2" w:space="0"/>
            </w:tcBorders>
            <w:vAlign w:val="center"/>
          </w:tcPr>
          <w:p w14:paraId="61AF21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w:t>
            </w:r>
          </w:p>
        </w:tc>
        <w:tc>
          <w:tcPr>
            <w:tcW w:w="945" w:type="dxa"/>
            <w:tcBorders>
              <w:top w:val="single" w:color="auto" w:sz="2" w:space="0"/>
              <w:left w:val="nil"/>
              <w:bottom w:val="single" w:color="auto" w:sz="2" w:space="0"/>
              <w:right w:val="single" w:color="auto" w:sz="2" w:space="0"/>
            </w:tcBorders>
            <w:vAlign w:val="center"/>
          </w:tcPr>
          <w:p w14:paraId="031F6BC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15AD18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62C5B04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126" w:type="dxa"/>
            <w:gridSpan w:val="5"/>
            <w:tcBorders>
              <w:top w:val="single" w:color="auto" w:sz="2" w:space="0"/>
              <w:left w:val="nil"/>
              <w:bottom w:val="single" w:color="auto" w:sz="2" w:space="0"/>
              <w:right w:val="single" w:color="auto" w:sz="2" w:space="0"/>
            </w:tcBorders>
            <w:vAlign w:val="center"/>
          </w:tcPr>
          <w:p w14:paraId="260D734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小计</w:t>
            </w:r>
          </w:p>
        </w:tc>
        <w:tc>
          <w:tcPr>
            <w:tcW w:w="536" w:type="dxa"/>
            <w:tcBorders>
              <w:top w:val="single" w:color="auto" w:sz="2" w:space="0"/>
              <w:left w:val="nil"/>
              <w:bottom w:val="single" w:color="auto" w:sz="2" w:space="0"/>
              <w:right w:val="single" w:color="auto" w:sz="2" w:space="0"/>
            </w:tcBorders>
            <w:vAlign w:val="center"/>
          </w:tcPr>
          <w:p w14:paraId="158392E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val="en-US" w:eastAsia="zh-CN"/>
              </w:rPr>
              <w:t>4</w:t>
            </w:r>
          </w:p>
        </w:tc>
        <w:tc>
          <w:tcPr>
            <w:tcW w:w="1278" w:type="dxa"/>
            <w:tcBorders>
              <w:top w:val="single" w:color="auto" w:sz="2" w:space="0"/>
              <w:left w:val="nil"/>
              <w:bottom w:val="single" w:color="auto" w:sz="2" w:space="0"/>
              <w:right w:val="single" w:color="auto" w:sz="2" w:space="0"/>
            </w:tcBorders>
            <w:vAlign w:val="center"/>
          </w:tcPr>
          <w:p w14:paraId="6BC3F30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34" w:type="dxa"/>
            <w:tcBorders>
              <w:top w:val="single" w:color="auto" w:sz="2" w:space="0"/>
              <w:left w:val="nil"/>
              <w:bottom w:val="single" w:color="auto" w:sz="2" w:space="0"/>
              <w:right w:val="single" w:color="auto" w:sz="2" w:space="0"/>
            </w:tcBorders>
            <w:vAlign w:val="center"/>
          </w:tcPr>
          <w:p w14:paraId="75AD49EA">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1666</w:t>
            </w:r>
          </w:p>
        </w:tc>
        <w:tc>
          <w:tcPr>
            <w:tcW w:w="518" w:type="dxa"/>
            <w:tcBorders>
              <w:top w:val="single" w:color="auto" w:sz="2" w:space="0"/>
              <w:left w:val="nil"/>
              <w:bottom w:val="single" w:color="auto" w:sz="2" w:space="0"/>
              <w:right w:val="single" w:color="auto" w:sz="2" w:space="0"/>
            </w:tcBorders>
            <w:vAlign w:val="center"/>
          </w:tcPr>
          <w:p w14:paraId="6B1C0495">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444</w:t>
            </w:r>
          </w:p>
        </w:tc>
        <w:tc>
          <w:tcPr>
            <w:tcW w:w="571" w:type="dxa"/>
            <w:tcBorders>
              <w:top w:val="single" w:color="auto" w:sz="2" w:space="0"/>
              <w:left w:val="nil"/>
              <w:bottom w:val="single" w:color="auto" w:sz="2" w:space="0"/>
              <w:right w:val="single" w:color="auto" w:sz="2" w:space="0"/>
            </w:tcBorders>
            <w:vAlign w:val="center"/>
          </w:tcPr>
          <w:p w14:paraId="3C76B54A">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1222</w:t>
            </w:r>
          </w:p>
        </w:tc>
        <w:tc>
          <w:tcPr>
            <w:tcW w:w="718" w:type="dxa"/>
            <w:tcBorders>
              <w:top w:val="single" w:color="auto" w:sz="2" w:space="0"/>
              <w:left w:val="nil"/>
              <w:bottom w:val="single" w:color="auto" w:sz="2" w:space="0"/>
              <w:right w:val="single" w:color="auto" w:sz="2" w:space="0"/>
            </w:tcBorders>
            <w:vAlign w:val="center"/>
          </w:tcPr>
          <w:p w14:paraId="45F50E96">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732" w:type="dxa"/>
            <w:tcBorders>
              <w:top w:val="single" w:color="auto" w:sz="2" w:space="0"/>
              <w:left w:val="nil"/>
              <w:bottom w:val="single" w:color="auto" w:sz="2" w:space="0"/>
              <w:right w:val="single" w:color="auto" w:sz="2" w:space="0"/>
            </w:tcBorders>
            <w:vAlign w:val="center"/>
          </w:tcPr>
          <w:p w14:paraId="69E0424B">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288</w:t>
            </w:r>
          </w:p>
        </w:tc>
        <w:tc>
          <w:tcPr>
            <w:tcW w:w="721" w:type="dxa"/>
            <w:tcBorders>
              <w:top w:val="single" w:color="auto" w:sz="2" w:space="0"/>
              <w:left w:val="nil"/>
              <w:bottom w:val="single" w:color="auto" w:sz="2" w:space="0"/>
              <w:right w:val="single" w:color="auto" w:sz="2" w:space="0"/>
            </w:tcBorders>
            <w:vAlign w:val="center"/>
          </w:tcPr>
          <w:p w14:paraId="6F10D406">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270</w:t>
            </w:r>
          </w:p>
        </w:tc>
        <w:tc>
          <w:tcPr>
            <w:tcW w:w="729" w:type="dxa"/>
            <w:tcBorders>
              <w:top w:val="single" w:color="auto" w:sz="2" w:space="0"/>
              <w:left w:val="nil"/>
              <w:bottom w:val="single" w:color="auto" w:sz="2" w:space="0"/>
              <w:right w:val="single" w:color="auto" w:sz="2" w:space="0"/>
            </w:tcBorders>
            <w:vAlign w:val="center"/>
          </w:tcPr>
          <w:p w14:paraId="32E3FA71">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360</w:t>
            </w:r>
          </w:p>
        </w:tc>
        <w:tc>
          <w:tcPr>
            <w:tcW w:w="724" w:type="dxa"/>
            <w:tcBorders>
              <w:top w:val="single" w:color="auto" w:sz="2" w:space="0"/>
              <w:left w:val="nil"/>
              <w:bottom w:val="single" w:color="auto" w:sz="2" w:space="0"/>
              <w:right w:val="single" w:color="auto" w:sz="2" w:space="0"/>
            </w:tcBorders>
            <w:vAlign w:val="center"/>
          </w:tcPr>
          <w:p w14:paraId="46C70323">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528</w:t>
            </w:r>
          </w:p>
        </w:tc>
        <w:tc>
          <w:tcPr>
            <w:tcW w:w="727" w:type="dxa"/>
            <w:tcBorders>
              <w:top w:val="single" w:color="auto" w:sz="2" w:space="0"/>
              <w:left w:val="nil"/>
              <w:bottom w:val="single" w:color="auto" w:sz="2" w:space="0"/>
              <w:right w:val="single" w:color="auto" w:sz="2" w:space="0"/>
            </w:tcBorders>
            <w:vAlign w:val="center"/>
          </w:tcPr>
          <w:p w14:paraId="51E940E3">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220</w:t>
            </w:r>
          </w:p>
        </w:tc>
        <w:tc>
          <w:tcPr>
            <w:tcW w:w="945" w:type="dxa"/>
            <w:tcBorders>
              <w:top w:val="single" w:color="auto" w:sz="2" w:space="0"/>
              <w:left w:val="nil"/>
              <w:bottom w:val="single" w:color="auto" w:sz="2" w:space="0"/>
              <w:right w:val="single" w:color="auto" w:sz="2" w:space="0"/>
            </w:tcBorders>
            <w:vAlign w:val="center"/>
          </w:tcPr>
          <w:p w14:paraId="1729C8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48BD31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restart"/>
            <w:tcBorders>
              <w:top w:val="nil"/>
              <w:left w:val="single" w:color="auto" w:sz="2" w:space="0"/>
              <w:bottom w:val="single" w:color="auto" w:sz="2" w:space="0"/>
              <w:right w:val="single" w:color="auto" w:sz="2" w:space="0"/>
            </w:tcBorders>
            <w:vAlign w:val="center"/>
          </w:tcPr>
          <w:p w14:paraId="7E9802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能力</w:t>
            </w:r>
          </w:p>
          <w:p w14:paraId="4F7D32C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拓展课程</w:t>
            </w:r>
          </w:p>
        </w:tc>
        <w:tc>
          <w:tcPr>
            <w:tcW w:w="376" w:type="dxa"/>
            <w:tcBorders>
              <w:top w:val="single" w:color="auto" w:sz="2" w:space="0"/>
              <w:left w:val="nil"/>
              <w:bottom w:val="single" w:color="auto" w:sz="2" w:space="0"/>
              <w:right w:val="single" w:color="auto" w:sz="2" w:space="0"/>
            </w:tcBorders>
            <w:vAlign w:val="center"/>
          </w:tcPr>
          <w:p w14:paraId="52C4E9A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38" w:type="dxa"/>
            <w:tcBorders>
              <w:top w:val="single" w:color="auto" w:sz="2" w:space="0"/>
              <w:left w:val="nil"/>
              <w:bottom w:val="single" w:color="auto" w:sz="2" w:space="0"/>
              <w:right w:val="single" w:color="auto" w:sz="2" w:space="0"/>
            </w:tcBorders>
            <w:vAlign w:val="center"/>
          </w:tcPr>
          <w:p w14:paraId="4B858E3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02231314</w:t>
            </w:r>
          </w:p>
        </w:tc>
        <w:tc>
          <w:tcPr>
            <w:tcW w:w="637" w:type="dxa"/>
            <w:tcBorders>
              <w:top w:val="single" w:color="auto" w:sz="2" w:space="0"/>
              <w:left w:val="nil"/>
              <w:bottom w:val="single" w:color="auto" w:sz="2" w:space="0"/>
              <w:right w:val="single" w:color="auto" w:sz="2" w:space="0"/>
            </w:tcBorders>
            <w:vAlign w:val="center"/>
          </w:tcPr>
          <w:p w14:paraId="46435B0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332AB97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医学影像学</w:t>
            </w:r>
          </w:p>
        </w:tc>
        <w:tc>
          <w:tcPr>
            <w:tcW w:w="545" w:type="dxa"/>
            <w:tcBorders>
              <w:top w:val="single" w:color="auto" w:sz="2" w:space="0"/>
              <w:left w:val="nil"/>
              <w:bottom w:val="single" w:color="auto" w:sz="2" w:space="0"/>
              <w:right w:val="single" w:color="auto" w:sz="2" w:space="0"/>
            </w:tcBorders>
            <w:vAlign w:val="center"/>
          </w:tcPr>
          <w:p w14:paraId="46EF463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4DFBB6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3CBAB79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1396ACC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18" w:type="dxa"/>
            <w:tcBorders>
              <w:top w:val="single" w:color="auto" w:sz="2" w:space="0"/>
              <w:left w:val="nil"/>
              <w:bottom w:val="single" w:color="auto" w:sz="2" w:space="0"/>
              <w:right w:val="single" w:color="auto" w:sz="2" w:space="0"/>
            </w:tcBorders>
            <w:vAlign w:val="center"/>
          </w:tcPr>
          <w:p w14:paraId="2F07254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71" w:type="dxa"/>
            <w:tcBorders>
              <w:top w:val="single" w:color="auto" w:sz="2" w:space="0"/>
              <w:left w:val="nil"/>
              <w:bottom w:val="single" w:color="auto" w:sz="2" w:space="0"/>
              <w:right w:val="single" w:color="auto" w:sz="2" w:space="0"/>
            </w:tcBorders>
            <w:vAlign w:val="center"/>
          </w:tcPr>
          <w:p w14:paraId="11E1582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18" w:type="dxa"/>
            <w:tcBorders>
              <w:top w:val="single" w:color="auto" w:sz="2" w:space="0"/>
              <w:left w:val="nil"/>
              <w:bottom w:val="single" w:color="auto" w:sz="2" w:space="0"/>
              <w:right w:val="single" w:color="auto" w:sz="2" w:space="0"/>
            </w:tcBorders>
            <w:vAlign w:val="center"/>
          </w:tcPr>
          <w:p w14:paraId="6AA2776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17491C9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6EE301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29" w:type="dxa"/>
            <w:tcBorders>
              <w:top w:val="single" w:color="auto" w:sz="2" w:space="0"/>
              <w:left w:val="nil"/>
              <w:bottom w:val="single" w:color="auto" w:sz="2" w:space="0"/>
              <w:right w:val="single" w:color="auto" w:sz="2" w:space="0"/>
            </w:tcBorders>
            <w:vAlign w:val="center"/>
          </w:tcPr>
          <w:p w14:paraId="072156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6CE57E6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5A21D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6CB754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4AE4A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75AF5B2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CD720F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38" w:type="dxa"/>
            <w:tcBorders>
              <w:top w:val="single" w:color="auto" w:sz="2" w:space="0"/>
              <w:left w:val="nil"/>
              <w:bottom w:val="single" w:color="auto" w:sz="2" w:space="0"/>
              <w:right w:val="single" w:color="auto" w:sz="2" w:space="0"/>
            </w:tcBorders>
            <w:vAlign w:val="center"/>
          </w:tcPr>
          <w:p w14:paraId="4037CF6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02231308</w:t>
            </w:r>
          </w:p>
        </w:tc>
        <w:tc>
          <w:tcPr>
            <w:tcW w:w="637" w:type="dxa"/>
            <w:tcBorders>
              <w:top w:val="single" w:color="auto" w:sz="2" w:space="0"/>
              <w:left w:val="nil"/>
              <w:bottom w:val="single" w:color="auto" w:sz="2" w:space="0"/>
              <w:right w:val="single" w:color="auto" w:sz="2" w:space="0"/>
            </w:tcBorders>
            <w:vAlign w:val="center"/>
          </w:tcPr>
          <w:p w14:paraId="1FF42B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7334BE9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康复心理</w:t>
            </w:r>
          </w:p>
        </w:tc>
        <w:tc>
          <w:tcPr>
            <w:tcW w:w="545" w:type="dxa"/>
            <w:tcBorders>
              <w:top w:val="single" w:color="auto" w:sz="2" w:space="0"/>
              <w:left w:val="nil"/>
              <w:bottom w:val="single" w:color="auto" w:sz="2" w:space="0"/>
              <w:right w:val="single" w:color="auto" w:sz="2" w:space="0"/>
            </w:tcBorders>
            <w:vAlign w:val="center"/>
          </w:tcPr>
          <w:p w14:paraId="112171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722DC1B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7D5DAE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45B3439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18" w:type="dxa"/>
            <w:tcBorders>
              <w:top w:val="single" w:color="auto" w:sz="2" w:space="0"/>
              <w:left w:val="nil"/>
              <w:bottom w:val="single" w:color="auto" w:sz="2" w:space="0"/>
              <w:right w:val="single" w:color="auto" w:sz="2" w:space="0"/>
            </w:tcBorders>
            <w:vAlign w:val="center"/>
          </w:tcPr>
          <w:p w14:paraId="16599E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71" w:type="dxa"/>
            <w:tcBorders>
              <w:top w:val="single" w:color="auto" w:sz="2" w:space="0"/>
              <w:left w:val="nil"/>
              <w:bottom w:val="single" w:color="auto" w:sz="2" w:space="0"/>
              <w:right w:val="single" w:color="auto" w:sz="2" w:space="0"/>
            </w:tcBorders>
            <w:vAlign w:val="center"/>
          </w:tcPr>
          <w:p w14:paraId="1108361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18" w:type="dxa"/>
            <w:tcBorders>
              <w:top w:val="single" w:color="auto" w:sz="2" w:space="0"/>
              <w:left w:val="nil"/>
              <w:bottom w:val="single" w:color="auto" w:sz="2" w:space="0"/>
              <w:right w:val="single" w:color="auto" w:sz="2" w:space="0"/>
            </w:tcBorders>
            <w:vAlign w:val="center"/>
          </w:tcPr>
          <w:p w14:paraId="59E6E2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9FA8C0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16227A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729" w:type="dxa"/>
            <w:tcBorders>
              <w:top w:val="single" w:color="auto" w:sz="2" w:space="0"/>
              <w:left w:val="nil"/>
              <w:bottom w:val="single" w:color="auto" w:sz="2" w:space="0"/>
              <w:right w:val="single" w:color="auto" w:sz="2" w:space="0"/>
            </w:tcBorders>
            <w:vAlign w:val="center"/>
          </w:tcPr>
          <w:p w14:paraId="08D9D5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7719D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D59608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62084D2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0B6E1C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69B915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3C8482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38" w:type="dxa"/>
            <w:tcBorders>
              <w:top w:val="single" w:color="auto" w:sz="2" w:space="0"/>
              <w:left w:val="nil"/>
              <w:bottom w:val="single" w:color="auto" w:sz="2" w:space="0"/>
              <w:right w:val="single" w:color="auto" w:sz="2" w:space="0"/>
            </w:tcBorders>
            <w:vAlign w:val="center"/>
          </w:tcPr>
          <w:p w14:paraId="3C69D3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02231316</w:t>
            </w:r>
          </w:p>
        </w:tc>
        <w:tc>
          <w:tcPr>
            <w:tcW w:w="637" w:type="dxa"/>
            <w:tcBorders>
              <w:top w:val="single" w:color="auto" w:sz="2" w:space="0"/>
              <w:left w:val="nil"/>
              <w:bottom w:val="single" w:color="auto" w:sz="2" w:space="0"/>
              <w:right w:val="single" w:color="auto" w:sz="2" w:space="0"/>
            </w:tcBorders>
            <w:vAlign w:val="center"/>
          </w:tcPr>
          <w:p w14:paraId="40E7435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4CFAAFB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社区康复</w:t>
            </w:r>
          </w:p>
        </w:tc>
        <w:tc>
          <w:tcPr>
            <w:tcW w:w="545" w:type="dxa"/>
            <w:tcBorders>
              <w:top w:val="single" w:color="auto" w:sz="2" w:space="0"/>
              <w:left w:val="nil"/>
              <w:bottom w:val="single" w:color="auto" w:sz="2" w:space="0"/>
              <w:right w:val="single" w:color="auto" w:sz="2" w:space="0"/>
            </w:tcBorders>
            <w:vAlign w:val="center"/>
          </w:tcPr>
          <w:p w14:paraId="505C05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4216DF0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71219DA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0AF87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18" w:type="dxa"/>
            <w:tcBorders>
              <w:top w:val="single" w:color="auto" w:sz="2" w:space="0"/>
              <w:left w:val="nil"/>
              <w:bottom w:val="single" w:color="auto" w:sz="2" w:space="0"/>
              <w:right w:val="single" w:color="auto" w:sz="2" w:space="0"/>
            </w:tcBorders>
            <w:vAlign w:val="center"/>
          </w:tcPr>
          <w:p w14:paraId="60A94D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71" w:type="dxa"/>
            <w:tcBorders>
              <w:top w:val="single" w:color="auto" w:sz="2" w:space="0"/>
              <w:left w:val="nil"/>
              <w:bottom w:val="single" w:color="auto" w:sz="2" w:space="0"/>
              <w:right w:val="single" w:color="auto" w:sz="2" w:space="0"/>
            </w:tcBorders>
            <w:vAlign w:val="center"/>
          </w:tcPr>
          <w:p w14:paraId="0571D69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18" w:type="dxa"/>
            <w:tcBorders>
              <w:top w:val="single" w:color="auto" w:sz="2" w:space="0"/>
              <w:left w:val="nil"/>
              <w:bottom w:val="single" w:color="auto" w:sz="2" w:space="0"/>
              <w:right w:val="single" w:color="auto" w:sz="4" w:space="0"/>
            </w:tcBorders>
            <w:vAlign w:val="center"/>
          </w:tcPr>
          <w:p w14:paraId="567468D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33B8D1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235FB2F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3B89ED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24" w:type="dxa"/>
            <w:tcBorders>
              <w:top w:val="single" w:color="auto" w:sz="2" w:space="0"/>
              <w:left w:val="nil"/>
              <w:bottom w:val="single" w:color="auto" w:sz="2" w:space="0"/>
              <w:right w:val="single" w:color="auto" w:sz="2" w:space="0"/>
            </w:tcBorders>
            <w:vAlign w:val="center"/>
          </w:tcPr>
          <w:p w14:paraId="35600F0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425F420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6D43AC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1C7E49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10BF602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0F72737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38" w:type="dxa"/>
            <w:tcBorders>
              <w:top w:val="single" w:color="auto" w:sz="2" w:space="0"/>
              <w:left w:val="nil"/>
              <w:bottom w:val="single" w:color="auto" w:sz="2" w:space="0"/>
              <w:right w:val="single" w:color="auto" w:sz="2" w:space="0"/>
            </w:tcBorders>
            <w:vAlign w:val="center"/>
          </w:tcPr>
          <w:p w14:paraId="6E312EE1">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w:t>
            </w:r>
            <w:r>
              <w:rPr>
                <w:rFonts w:hint="eastAsia" w:ascii="宋体" w:hAnsi="宋体" w:eastAsia="宋体" w:cs="宋体"/>
                <w:color w:val="auto"/>
                <w:kern w:val="0"/>
                <w:sz w:val="21"/>
                <w:szCs w:val="21"/>
                <w:highlight w:val="none"/>
                <w:lang w:val="en-US" w:eastAsia="zh-CN"/>
              </w:rPr>
              <w:t>41004</w:t>
            </w:r>
          </w:p>
        </w:tc>
        <w:tc>
          <w:tcPr>
            <w:tcW w:w="637" w:type="dxa"/>
            <w:tcBorders>
              <w:top w:val="single" w:color="auto" w:sz="2" w:space="0"/>
              <w:left w:val="nil"/>
              <w:bottom w:val="single" w:color="auto" w:sz="2" w:space="0"/>
              <w:right w:val="single" w:color="auto" w:sz="2" w:space="0"/>
            </w:tcBorders>
            <w:vAlign w:val="center"/>
          </w:tcPr>
          <w:p w14:paraId="74FD874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3630F0D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康复辅助器具技术</w:t>
            </w:r>
          </w:p>
        </w:tc>
        <w:tc>
          <w:tcPr>
            <w:tcW w:w="545" w:type="dxa"/>
            <w:tcBorders>
              <w:top w:val="single" w:color="auto" w:sz="2" w:space="0"/>
              <w:left w:val="nil"/>
              <w:bottom w:val="single" w:color="auto" w:sz="2" w:space="0"/>
              <w:right w:val="single" w:color="auto" w:sz="2" w:space="0"/>
            </w:tcBorders>
            <w:vAlign w:val="center"/>
          </w:tcPr>
          <w:p w14:paraId="387178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54B499B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39FA7DE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60D2F3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18" w:type="dxa"/>
            <w:tcBorders>
              <w:top w:val="single" w:color="auto" w:sz="2" w:space="0"/>
              <w:left w:val="nil"/>
              <w:bottom w:val="single" w:color="auto" w:sz="2" w:space="0"/>
              <w:right w:val="single" w:color="auto" w:sz="2" w:space="0"/>
            </w:tcBorders>
            <w:vAlign w:val="center"/>
          </w:tcPr>
          <w:p w14:paraId="33C701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71" w:type="dxa"/>
            <w:tcBorders>
              <w:top w:val="single" w:color="auto" w:sz="2" w:space="0"/>
              <w:left w:val="nil"/>
              <w:bottom w:val="single" w:color="auto" w:sz="2" w:space="0"/>
              <w:right w:val="single" w:color="auto" w:sz="2" w:space="0"/>
            </w:tcBorders>
            <w:vAlign w:val="center"/>
          </w:tcPr>
          <w:p w14:paraId="41B8015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18" w:type="dxa"/>
            <w:tcBorders>
              <w:top w:val="single" w:color="auto" w:sz="2" w:space="0"/>
              <w:left w:val="nil"/>
              <w:bottom w:val="single" w:color="auto" w:sz="2" w:space="0"/>
              <w:right w:val="single" w:color="auto" w:sz="4" w:space="0"/>
            </w:tcBorders>
            <w:vAlign w:val="center"/>
          </w:tcPr>
          <w:p w14:paraId="5906454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2CEA8E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2" w:space="0"/>
              <w:right w:val="single" w:color="auto" w:sz="2" w:space="0"/>
            </w:tcBorders>
            <w:vAlign w:val="center"/>
          </w:tcPr>
          <w:p w14:paraId="5C82B0D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9" w:type="dxa"/>
            <w:tcBorders>
              <w:top w:val="single" w:color="auto" w:sz="2" w:space="0"/>
              <w:left w:val="nil"/>
              <w:bottom w:val="single" w:color="auto" w:sz="2" w:space="0"/>
              <w:right w:val="single" w:color="auto" w:sz="2" w:space="0"/>
            </w:tcBorders>
            <w:vAlign w:val="center"/>
          </w:tcPr>
          <w:p w14:paraId="3EC0BCD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24" w:type="dxa"/>
            <w:tcBorders>
              <w:top w:val="single" w:color="auto" w:sz="2" w:space="0"/>
              <w:left w:val="nil"/>
              <w:bottom w:val="single" w:color="auto" w:sz="2" w:space="0"/>
              <w:right w:val="single" w:color="auto" w:sz="2" w:space="0"/>
            </w:tcBorders>
            <w:vAlign w:val="center"/>
          </w:tcPr>
          <w:p w14:paraId="618F8A6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12456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743C798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2E1BE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323612C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7C7D559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38" w:type="dxa"/>
            <w:tcBorders>
              <w:top w:val="single" w:color="auto" w:sz="2" w:space="0"/>
              <w:left w:val="nil"/>
              <w:bottom w:val="single" w:color="auto" w:sz="2" w:space="0"/>
              <w:right w:val="single" w:color="auto" w:sz="2" w:space="0"/>
            </w:tcBorders>
            <w:vAlign w:val="center"/>
          </w:tcPr>
          <w:p w14:paraId="61556C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02231270</w:t>
            </w:r>
          </w:p>
        </w:tc>
        <w:tc>
          <w:tcPr>
            <w:tcW w:w="637" w:type="dxa"/>
            <w:tcBorders>
              <w:top w:val="single" w:color="auto" w:sz="2" w:space="0"/>
              <w:left w:val="nil"/>
              <w:bottom w:val="single" w:color="auto" w:sz="2" w:space="0"/>
              <w:right w:val="single" w:color="auto" w:sz="2" w:space="0"/>
            </w:tcBorders>
            <w:vAlign w:val="center"/>
          </w:tcPr>
          <w:p w14:paraId="1C3ED64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382B80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老年照护</w:t>
            </w:r>
          </w:p>
        </w:tc>
        <w:tc>
          <w:tcPr>
            <w:tcW w:w="545" w:type="dxa"/>
            <w:tcBorders>
              <w:top w:val="single" w:color="auto" w:sz="2" w:space="0"/>
              <w:left w:val="nil"/>
              <w:bottom w:val="single" w:color="auto" w:sz="2" w:space="0"/>
              <w:right w:val="single" w:color="auto" w:sz="2" w:space="0"/>
            </w:tcBorders>
            <w:vAlign w:val="center"/>
          </w:tcPr>
          <w:p w14:paraId="6237189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7279BCA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8" w:type="dxa"/>
            <w:tcBorders>
              <w:top w:val="single" w:color="auto" w:sz="2" w:space="0"/>
              <w:left w:val="nil"/>
              <w:bottom w:val="single" w:color="auto" w:sz="2" w:space="0"/>
              <w:right w:val="single" w:color="auto" w:sz="2" w:space="0"/>
            </w:tcBorders>
            <w:vAlign w:val="center"/>
          </w:tcPr>
          <w:p w14:paraId="6A28BDD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7A6E491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18" w:type="dxa"/>
            <w:tcBorders>
              <w:top w:val="single" w:color="auto" w:sz="2" w:space="0"/>
              <w:left w:val="nil"/>
              <w:bottom w:val="single" w:color="auto" w:sz="2" w:space="0"/>
              <w:right w:val="single" w:color="auto" w:sz="2" w:space="0"/>
            </w:tcBorders>
            <w:vAlign w:val="center"/>
          </w:tcPr>
          <w:p w14:paraId="102B280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571" w:type="dxa"/>
            <w:tcBorders>
              <w:top w:val="single" w:color="auto" w:sz="2" w:space="0"/>
              <w:left w:val="nil"/>
              <w:bottom w:val="single" w:color="auto" w:sz="2" w:space="0"/>
              <w:right w:val="single" w:color="auto" w:sz="2" w:space="0"/>
            </w:tcBorders>
            <w:vAlign w:val="center"/>
          </w:tcPr>
          <w:p w14:paraId="6BE1693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18" w:type="dxa"/>
            <w:tcBorders>
              <w:top w:val="single" w:color="auto" w:sz="2" w:space="0"/>
              <w:left w:val="nil"/>
              <w:bottom w:val="single" w:color="auto" w:sz="2" w:space="0"/>
              <w:right w:val="single" w:color="auto" w:sz="2" w:space="0"/>
            </w:tcBorders>
            <w:vAlign w:val="center"/>
          </w:tcPr>
          <w:p w14:paraId="49A4AF1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142352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4" w:space="0"/>
              <w:right w:val="single" w:color="auto" w:sz="2" w:space="0"/>
            </w:tcBorders>
            <w:vAlign w:val="center"/>
          </w:tcPr>
          <w:p w14:paraId="528EDE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729" w:type="dxa"/>
            <w:tcBorders>
              <w:top w:val="single" w:color="auto" w:sz="2" w:space="0"/>
              <w:left w:val="nil"/>
              <w:bottom w:val="single" w:color="auto" w:sz="2" w:space="0"/>
              <w:right w:val="single" w:color="auto" w:sz="2" w:space="0"/>
            </w:tcBorders>
            <w:vAlign w:val="center"/>
          </w:tcPr>
          <w:p w14:paraId="18EB185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3C4F3F6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1BE1E38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5B6824D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1C71F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57269D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3159949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38" w:type="dxa"/>
            <w:tcBorders>
              <w:top w:val="single" w:color="auto" w:sz="2" w:space="0"/>
              <w:left w:val="nil"/>
              <w:bottom w:val="single" w:color="auto" w:sz="2" w:space="0"/>
              <w:right w:val="single" w:color="auto" w:sz="2" w:space="0"/>
            </w:tcBorders>
            <w:vAlign w:val="center"/>
          </w:tcPr>
          <w:p w14:paraId="63C8793E">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w:t>
            </w:r>
            <w:r>
              <w:rPr>
                <w:rFonts w:hint="eastAsia" w:ascii="宋体" w:hAnsi="宋体" w:eastAsia="宋体" w:cs="宋体"/>
                <w:color w:val="auto"/>
                <w:kern w:val="0"/>
                <w:sz w:val="21"/>
                <w:szCs w:val="21"/>
                <w:highlight w:val="none"/>
                <w:lang w:val="en-US" w:eastAsia="zh-CN"/>
              </w:rPr>
              <w:t>41005</w:t>
            </w:r>
          </w:p>
        </w:tc>
        <w:tc>
          <w:tcPr>
            <w:tcW w:w="637" w:type="dxa"/>
            <w:tcBorders>
              <w:top w:val="single" w:color="auto" w:sz="2" w:space="0"/>
              <w:left w:val="nil"/>
              <w:bottom w:val="single" w:color="auto" w:sz="2" w:space="0"/>
              <w:right w:val="single" w:color="auto" w:sz="2" w:space="0"/>
            </w:tcBorders>
            <w:vAlign w:val="center"/>
          </w:tcPr>
          <w:p w14:paraId="2FF8389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210BCF9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儿科康复</w:t>
            </w:r>
          </w:p>
        </w:tc>
        <w:tc>
          <w:tcPr>
            <w:tcW w:w="545" w:type="dxa"/>
            <w:tcBorders>
              <w:top w:val="single" w:color="auto" w:sz="2" w:space="0"/>
              <w:left w:val="nil"/>
              <w:bottom w:val="single" w:color="auto" w:sz="2" w:space="0"/>
              <w:right w:val="single" w:color="auto" w:sz="2" w:space="0"/>
            </w:tcBorders>
            <w:vAlign w:val="center"/>
          </w:tcPr>
          <w:p w14:paraId="33DD304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5EFB1A9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4F09D1B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22F2F8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18" w:type="dxa"/>
            <w:tcBorders>
              <w:top w:val="single" w:color="auto" w:sz="2" w:space="0"/>
              <w:left w:val="nil"/>
              <w:bottom w:val="single" w:color="auto" w:sz="2" w:space="0"/>
              <w:right w:val="single" w:color="auto" w:sz="2" w:space="0"/>
            </w:tcBorders>
            <w:vAlign w:val="center"/>
          </w:tcPr>
          <w:p w14:paraId="2236C23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571" w:type="dxa"/>
            <w:tcBorders>
              <w:top w:val="single" w:color="auto" w:sz="2" w:space="0"/>
              <w:left w:val="nil"/>
              <w:bottom w:val="single" w:color="auto" w:sz="2" w:space="0"/>
              <w:right w:val="single" w:color="auto" w:sz="2" w:space="0"/>
            </w:tcBorders>
            <w:vAlign w:val="center"/>
          </w:tcPr>
          <w:p w14:paraId="29C01EC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18" w:type="dxa"/>
            <w:tcBorders>
              <w:top w:val="single" w:color="auto" w:sz="2" w:space="0"/>
              <w:left w:val="nil"/>
              <w:bottom w:val="single" w:color="auto" w:sz="2" w:space="0"/>
              <w:right w:val="single" w:color="auto" w:sz="2" w:space="0"/>
            </w:tcBorders>
            <w:vAlign w:val="center"/>
          </w:tcPr>
          <w:p w14:paraId="12375BD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14FEEE1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4" w:space="0"/>
              <w:right w:val="single" w:color="auto" w:sz="2" w:space="0"/>
            </w:tcBorders>
            <w:vAlign w:val="center"/>
          </w:tcPr>
          <w:p w14:paraId="7D20C1E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29" w:type="dxa"/>
            <w:tcBorders>
              <w:top w:val="single" w:color="auto" w:sz="2" w:space="0"/>
              <w:left w:val="nil"/>
              <w:bottom w:val="single" w:color="auto" w:sz="2" w:space="0"/>
              <w:right w:val="single" w:color="auto" w:sz="2" w:space="0"/>
            </w:tcBorders>
            <w:vAlign w:val="center"/>
          </w:tcPr>
          <w:p w14:paraId="4C18CA9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20C5646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2C316E3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363CA17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3960E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359034B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53AAD6E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38" w:type="dxa"/>
            <w:tcBorders>
              <w:top w:val="single" w:color="auto" w:sz="2" w:space="0"/>
              <w:left w:val="nil"/>
              <w:bottom w:val="single" w:color="auto" w:sz="2" w:space="0"/>
              <w:right w:val="single" w:color="auto" w:sz="2" w:space="0"/>
            </w:tcBorders>
            <w:vAlign w:val="center"/>
          </w:tcPr>
          <w:p w14:paraId="03DC590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02231336</w:t>
            </w:r>
          </w:p>
        </w:tc>
        <w:tc>
          <w:tcPr>
            <w:tcW w:w="637" w:type="dxa"/>
            <w:tcBorders>
              <w:top w:val="single" w:color="auto" w:sz="2" w:space="0"/>
              <w:left w:val="nil"/>
              <w:bottom w:val="single" w:color="auto" w:sz="2" w:space="0"/>
              <w:right w:val="single" w:color="auto" w:sz="2" w:space="0"/>
            </w:tcBorders>
            <w:vAlign w:val="center"/>
          </w:tcPr>
          <w:p w14:paraId="02A25F8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4E68645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悬吊技术</w:t>
            </w:r>
          </w:p>
        </w:tc>
        <w:tc>
          <w:tcPr>
            <w:tcW w:w="545" w:type="dxa"/>
            <w:tcBorders>
              <w:top w:val="single" w:color="auto" w:sz="2" w:space="0"/>
              <w:left w:val="nil"/>
              <w:bottom w:val="single" w:color="auto" w:sz="2" w:space="0"/>
              <w:right w:val="single" w:color="auto" w:sz="2" w:space="0"/>
            </w:tcBorders>
            <w:vAlign w:val="center"/>
          </w:tcPr>
          <w:p w14:paraId="6AC7F55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p>
        </w:tc>
        <w:tc>
          <w:tcPr>
            <w:tcW w:w="536" w:type="dxa"/>
            <w:tcBorders>
              <w:top w:val="single" w:color="auto" w:sz="2" w:space="0"/>
              <w:left w:val="nil"/>
              <w:bottom w:val="single" w:color="auto" w:sz="2" w:space="0"/>
              <w:right w:val="single" w:color="auto" w:sz="2" w:space="0"/>
            </w:tcBorders>
            <w:vAlign w:val="center"/>
          </w:tcPr>
          <w:p w14:paraId="45D403E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1278" w:type="dxa"/>
            <w:tcBorders>
              <w:top w:val="single" w:color="auto" w:sz="2" w:space="0"/>
              <w:left w:val="nil"/>
              <w:bottom w:val="single" w:color="auto" w:sz="2" w:space="0"/>
              <w:right w:val="single" w:color="auto" w:sz="2" w:space="0"/>
            </w:tcBorders>
            <w:vAlign w:val="center"/>
          </w:tcPr>
          <w:p w14:paraId="7767A4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3C2720A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518" w:type="dxa"/>
            <w:tcBorders>
              <w:top w:val="single" w:color="auto" w:sz="2" w:space="0"/>
              <w:left w:val="nil"/>
              <w:bottom w:val="single" w:color="auto" w:sz="2" w:space="0"/>
              <w:right w:val="single" w:color="auto" w:sz="2" w:space="0"/>
            </w:tcBorders>
            <w:vAlign w:val="center"/>
          </w:tcPr>
          <w:p w14:paraId="3723F02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71" w:type="dxa"/>
            <w:tcBorders>
              <w:top w:val="single" w:color="auto" w:sz="2" w:space="0"/>
              <w:left w:val="nil"/>
              <w:bottom w:val="single" w:color="auto" w:sz="2" w:space="0"/>
              <w:right w:val="single" w:color="auto" w:sz="2" w:space="0"/>
            </w:tcBorders>
            <w:vAlign w:val="center"/>
          </w:tcPr>
          <w:p w14:paraId="35F37C7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18" w:type="dxa"/>
            <w:tcBorders>
              <w:top w:val="single" w:color="auto" w:sz="2" w:space="0"/>
              <w:left w:val="nil"/>
              <w:bottom w:val="single" w:color="auto" w:sz="2" w:space="0"/>
              <w:right w:val="single" w:color="auto" w:sz="2" w:space="0"/>
            </w:tcBorders>
            <w:vAlign w:val="center"/>
          </w:tcPr>
          <w:p w14:paraId="512B7A6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7B5004E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4" w:space="0"/>
              <w:right w:val="single" w:color="auto" w:sz="2" w:space="0"/>
            </w:tcBorders>
            <w:vAlign w:val="center"/>
          </w:tcPr>
          <w:p w14:paraId="691E56F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29" w:type="dxa"/>
            <w:tcBorders>
              <w:top w:val="single" w:color="auto" w:sz="2" w:space="0"/>
              <w:left w:val="nil"/>
              <w:bottom w:val="single" w:color="auto" w:sz="2" w:space="0"/>
              <w:right w:val="single" w:color="auto" w:sz="2" w:space="0"/>
            </w:tcBorders>
            <w:vAlign w:val="center"/>
          </w:tcPr>
          <w:p w14:paraId="60FE565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88C6F7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56215C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29E6D96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00CE14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497DC68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4F301CB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38" w:type="dxa"/>
            <w:tcBorders>
              <w:top w:val="single" w:color="auto" w:sz="2" w:space="0"/>
              <w:left w:val="nil"/>
              <w:bottom w:val="single" w:color="auto" w:sz="2" w:space="0"/>
              <w:right w:val="single" w:color="auto" w:sz="2" w:space="0"/>
            </w:tcBorders>
            <w:vAlign w:val="center"/>
          </w:tcPr>
          <w:p w14:paraId="33CDF92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02231337</w:t>
            </w:r>
          </w:p>
        </w:tc>
        <w:tc>
          <w:tcPr>
            <w:tcW w:w="637" w:type="dxa"/>
            <w:tcBorders>
              <w:top w:val="single" w:color="auto" w:sz="2" w:space="0"/>
              <w:left w:val="nil"/>
              <w:bottom w:val="single" w:color="auto" w:sz="2" w:space="0"/>
              <w:right w:val="single" w:color="auto" w:sz="2" w:space="0"/>
            </w:tcBorders>
            <w:vAlign w:val="center"/>
          </w:tcPr>
          <w:p w14:paraId="1045F2C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1E4FB4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肌内效贴扎技术</w:t>
            </w:r>
          </w:p>
        </w:tc>
        <w:tc>
          <w:tcPr>
            <w:tcW w:w="545" w:type="dxa"/>
            <w:tcBorders>
              <w:top w:val="single" w:color="auto" w:sz="2" w:space="0"/>
              <w:left w:val="nil"/>
              <w:bottom w:val="single" w:color="auto" w:sz="2" w:space="0"/>
              <w:right w:val="single" w:color="auto" w:sz="2" w:space="0"/>
            </w:tcBorders>
            <w:vAlign w:val="center"/>
          </w:tcPr>
          <w:p w14:paraId="4581FE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p>
        </w:tc>
        <w:tc>
          <w:tcPr>
            <w:tcW w:w="536" w:type="dxa"/>
            <w:tcBorders>
              <w:top w:val="single" w:color="auto" w:sz="2" w:space="0"/>
              <w:left w:val="nil"/>
              <w:bottom w:val="single" w:color="auto" w:sz="2" w:space="0"/>
              <w:right w:val="single" w:color="auto" w:sz="2" w:space="0"/>
            </w:tcBorders>
            <w:vAlign w:val="center"/>
          </w:tcPr>
          <w:p w14:paraId="618DC02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2FB8BC9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0D9C0C9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18" w:type="dxa"/>
            <w:tcBorders>
              <w:top w:val="single" w:color="auto" w:sz="2" w:space="0"/>
              <w:left w:val="nil"/>
              <w:bottom w:val="single" w:color="auto" w:sz="2" w:space="0"/>
              <w:right w:val="single" w:color="auto" w:sz="2" w:space="0"/>
            </w:tcBorders>
            <w:vAlign w:val="center"/>
          </w:tcPr>
          <w:p w14:paraId="2A7697D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71" w:type="dxa"/>
            <w:tcBorders>
              <w:top w:val="single" w:color="auto" w:sz="2" w:space="0"/>
              <w:left w:val="nil"/>
              <w:bottom w:val="single" w:color="auto" w:sz="2" w:space="0"/>
              <w:right w:val="single" w:color="auto" w:sz="2" w:space="0"/>
            </w:tcBorders>
            <w:vAlign w:val="center"/>
          </w:tcPr>
          <w:p w14:paraId="1CBCB6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18" w:type="dxa"/>
            <w:tcBorders>
              <w:top w:val="single" w:color="auto" w:sz="2" w:space="0"/>
              <w:left w:val="nil"/>
              <w:bottom w:val="single" w:color="auto" w:sz="2" w:space="0"/>
              <w:right w:val="single" w:color="auto" w:sz="2" w:space="0"/>
            </w:tcBorders>
            <w:vAlign w:val="center"/>
          </w:tcPr>
          <w:p w14:paraId="3871090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62E8588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4" w:space="0"/>
              <w:right w:val="single" w:color="auto" w:sz="2" w:space="0"/>
            </w:tcBorders>
            <w:vAlign w:val="center"/>
          </w:tcPr>
          <w:p w14:paraId="14F46A1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29" w:type="dxa"/>
            <w:tcBorders>
              <w:top w:val="single" w:color="auto" w:sz="2" w:space="0"/>
              <w:left w:val="nil"/>
              <w:bottom w:val="single" w:color="auto" w:sz="2" w:space="0"/>
              <w:right w:val="single" w:color="auto" w:sz="2" w:space="0"/>
            </w:tcBorders>
            <w:vAlign w:val="center"/>
          </w:tcPr>
          <w:p w14:paraId="18E5BBC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5E9922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3B52A4A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98F17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1ABF6A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18D48E2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376" w:type="dxa"/>
            <w:tcBorders>
              <w:top w:val="single" w:color="auto" w:sz="2" w:space="0"/>
              <w:left w:val="nil"/>
              <w:bottom w:val="single" w:color="auto" w:sz="2" w:space="0"/>
              <w:right w:val="single" w:color="auto" w:sz="2" w:space="0"/>
            </w:tcBorders>
            <w:vAlign w:val="center"/>
          </w:tcPr>
          <w:p w14:paraId="27AB6F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038" w:type="dxa"/>
            <w:tcBorders>
              <w:top w:val="single" w:color="auto" w:sz="2" w:space="0"/>
              <w:left w:val="nil"/>
              <w:bottom w:val="single" w:color="auto" w:sz="2" w:space="0"/>
              <w:right w:val="single" w:color="auto" w:sz="2" w:space="0"/>
            </w:tcBorders>
            <w:vAlign w:val="center"/>
          </w:tcPr>
          <w:p w14:paraId="2C2DAB26">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022</w:t>
            </w:r>
            <w:r>
              <w:rPr>
                <w:rFonts w:hint="eastAsia" w:ascii="宋体" w:hAnsi="宋体" w:eastAsia="宋体" w:cs="宋体"/>
                <w:color w:val="auto"/>
                <w:kern w:val="0"/>
                <w:sz w:val="21"/>
                <w:szCs w:val="21"/>
                <w:highlight w:val="none"/>
                <w:lang w:val="en-US" w:eastAsia="zh-CN"/>
              </w:rPr>
              <w:t>41003</w:t>
            </w:r>
          </w:p>
        </w:tc>
        <w:tc>
          <w:tcPr>
            <w:tcW w:w="637" w:type="dxa"/>
            <w:tcBorders>
              <w:top w:val="single" w:color="auto" w:sz="2" w:space="0"/>
              <w:left w:val="nil"/>
              <w:bottom w:val="single" w:color="auto" w:sz="2" w:space="0"/>
              <w:right w:val="single" w:color="auto" w:sz="2" w:space="0"/>
            </w:tcBorders>
            <w:vAlign w:val="center"/>
          </w:tcPr>
          <w:p w14:paraId="35948A8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选修</w:t>
            </w:r>
          </w:p>
        </w:tc>
        <w:tc>
          <w:tcPr>
            <w:tcW w:w="2530" w:type="dxa"/>
            <w:tcBorders>
              <w:top w:val="single" w:color="auto" w:sz="2" w:space="0"/>
              <w:left w:val="nil"/>
              <w:bottom w:val="single" w:color="auto" w:sz="2" w:space="0"/>
              <w:right w:val="single" w:color="auto" w:sz="4" w:space="0"/>
            </w:tcBorders>
            <w:vAlign w:val="center"/>
          </w:tcPr>
          <w:p w14:paraId="4D6096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妇产康复</w:t>
            </w:r>
          </w:p>
        </w:tc>
        <w:tc>
          <w:tcPr>
            <w:tcW w:w="545" w:type="dxa"/>
            <w:tcBorders>
              <w:top w:val="single" w:color="auto" w:sz="2" w:space="0"/>
              <w:left w:val="nil"/>
              <w:bottom w:val="single" w:color="auto" w:sz="2" w:space="0"/>
              <w:right w:val="single" w:color="auto" w:sz="2" w:space="0"/>
            </w:tcBorders>
            <w:vAlign w:val="center"/>
          </w:tcPr>
          <w:p w14:paraId="1C5FE0E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536" w:type="dxa"/>
            <w:tcBorders>
              <w:top w:val="single" w:color="auto" w:sz="2" w:space="0"/>
              <w:left w:val="nil"/>
              <w:bottom w:val="single" w:color="auto" w:sz="2" w:space="0"/>
              <w:right w:val="single" w:color="auto" w:sz="2" w:space="0"/>
            </w:tcBorders>
            <w:vAlign w:val="center"/>
          </w:tcPr>
          <w:p w14:paraId="037277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8" w:type="dxa"/>
            <w:tcBorders>
              <w:top w:val="single" w:color="auto" w:sz="2" w:space="0"/>
              <w:left w:val="nil"/>
              <w:bottom w:val="single" w:color="auto" w:sz="2" w:space="0"/>
              <w:right w:val="single" w:color="auto" w:sz="2" w:space="0"/>
            </w:tcBorders>
            <w:vAlign w:val="center"/>
          </w:tcPr>
          <w:p w14:paraId="5E6D4C2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考查</w:t>
            </w:r>
          </w:p>
        </w:tc>
        <w:tc>
          <w:tcPr>
            <w:tcW w:w="534" w:type="dxa"/>
            <w:tcBorders>
              <w:top w:val="single" w:color="auto" w:sz="2" w:space="0"/>
              <w:left w:val="nil"/>
              <w:bottom w:val="single" w:color="auto" w:sz="2" w:space="0"/>
              <w:right w:val="single" w:color="auto" w:sz="2" w:space="0"/>
            </w:tcBorders>
            <w:vAlign w:val="center"/>
          </w:tcPr>
          <w:p w14:paraId="348B9C2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18" w:type="dxa"/>
            <w:tcBorders>
              <w:top w:val="single" w:color="auto" w:sz="2" w:space="0"/>
              <w:left w:val="nil"/>
              <w:bottom w:val="single" w:color="auto" w:sz="2" w:space="0"/>
              <w:right w:val="single" w:color="auto" w:sz="2" w:space="0"/>
            </w:tcBorders>
            <w:vAlign w:val="center"/>
          </w:tcPr>
          <w:p w14:paraId="580C580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571" w:type="dxa"/>
            <w:tcBorders>
              <w:top w:val="single" w:color="auto" w:sz="2" w:space="0"/>
              <w:left w:val="nil"/>
              <w:bottom w:val="single" w:color="auto" w:sz="2" w:space="0"/>
              <w:right w:val="single" w:color="auto" w:sz="2" w:space="0"/>
            </w:tcBorders>
            <w:vAlign w:val="center"/>
          </w:tcPr>
          <w:p w14:paraId="46D9044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18" w:type="dxa"/>
            <w:tcBorders>
              <w:top w:val="single" w:color="auto" w:sz="2" w:space="0"/>
              <w:left w:val="nil"/>
              <w:bottom w:val="single" w:color="auto" w:sz="2" w:space="0"/>
              <w:right w:val="single" w:color="auto" w:sz="2" w:space="0"/>
            </w:tcBorders>
            <w:vAlign w:val="center"/>
          </w:tcPr>
          <w:p w14:paraId="54C856E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32" w:type="dxa"/>
            <w:tcBorders>
              <w:top w:val="single" w:color="auto" w:sz="2" w:space="0"/>
              <w:left w:val="nil"/>
              <w:bottom w:val="single" w:color="auto" w:sz="2" w:space="0"/>
              <w:right w:val="single" w:color="auto" w:sz="2" w:space="0"/>
            </w:tcBorders>
            <w:vAlign w:val="center"/>
          </w:tcPr>
          <w:p w14:paraId="7ECF692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1" w:type="dxa"/>
            <w:tcBorders>
              <w:top w:val="single" w:color="auto" w:sz="2" w:space="0"/>
              <w:left w:val="nil"/>
              <w:bottom w:val="single" w:color="auto" w:sz="4" w:space="0"/>
              <w:right w:val="single" w:color="auto" w:sz="2" w:space="0"/>
            </w:tcBorders>
            <w:vAlign w:val="center"/>
          </w:tcPr>
          <w:p w14:paraId="01A62E5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729" w:type="dxa"/>
            <w:tcBorders>
              <w:top w:val="single" w:color="auto" w:sz="2" w:space="0"/>
              <w:left w:val="nil"/>
              <w:bottom w:val="single" w:color="auto" w:sz="2" w:space="0"/>
              <w:right w:val="single" w:color="auto" w:sz="2" w:space="0"/>
            </w:tcBorders>
            <w:vAlign w:val="center"/>
          </w:tcPr>
          <w:p w14:paraId="4F50FD3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4" w:type="dxa"/>
            <w:tcBorders>
              <w:top w:val="single" w:color="auto" w:sz="2" w:space="0"/>
              <w:left w:val="nil"/>
              <w:bottom w:val="single" w:color="auto" w:sz="2" w:space="0"/>
              <w:right w:val="single" w:color="auto" w:sz="2" w:space="0"/>
            </w:tcBorders>
            <w:vAlign w:val="center"/>
          </w:tcPr>
          <w:p w14:paraId="7DC1C85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67F4CAC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A63EA4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线下授课</w:t>
            </w:r>
          </w:p>
        </w:tc>
      </w:tr>
      <w:tr w14:paraId="6D19E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16" w:type="dxa"/>
            <w:vMerge w:val="continue"/>
            <w:tcBorders>
              <w:top w:val="nil"/>
              <w:left w:val="single" w:color="auto" w:sz="2" w:space="0"/>
              <w:bottom w:val="single" w:color="auto" w:sz="2" w:space="0"/>
              <w:right w:val="single" w:color="auto" w:sz="2" w:space="0"/>
            </w:tcBorders>
            <w:vAlign w:val="center"/>
          </w:tcPr>
          <w:p w14:paraId="71A1C7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126" w:type="dxa"/>
            <w:gridSpan w:val="5"/>
            <w:tcBorders>
              <w:top w:val="single" w:color="auto" w:sz="2" w:space="0"/>
              <w:left w:val="nil"/>
              <w:bottom w:val="single" w:color="auto" w:sz="2" w:space="0"/>
              <w:right w:val="single" w:color="auto" w:sz="2" w:space="0"/>
            </w:tcBorders>
            <w:vAlign w:val="center"/>
          </w:tcPr>
          <w:p w14:paraId="49659F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小计</w:t>
            </w:r>
          </w:p>
        </w:tc>
        <w:tc>
          <w:tcPr>
            <w:tcW w:w="536" w:type="dxa"/>
            <w:tcBorders>
              <w:top w:val="single" w:color="auto" w:sz="2" w:space="0"/>
              <w:left w:val="nil"/>
              <w:bottom w:val="single" w:color="auto" w:sz="2" w:space="0"/>
              <w:right w:val="single" w:color="auto" w:sz="2" w:space="0"/>
            </w:tcBorders>
            <w:vAlign w:val="center"/>
          </w:tcPr>
          <w:p w14:paraId="101737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p>
        </w:tc>
        <w:tc>
          <w:tcPr>
            <w:tcW w:w="1278" w:type="dxa"/>
            <w:tcBorders>
              <w:top w:val="single" w:color="auto" w:sz="2" w:space="0"/>
              <w:left w:val="nil"/>
              <w:bottom w:val="single" w:color="auto" w:sz="2" w:space="0"/>
              <w:right w:val="single" w:color="auto" w:sz="2" w:space="0"/>
            </w:tcBorders>
            <w:vAlign w:val="center"/>
          </w:tcPr>
          <w:p w14:paraId="634815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34" w:type="dxa"/>
            <w:tcBorders>
              <w:top w:val="single" w:color="auto" w:sz="2" w:space="0"/>
              <w:left w:val="nil"/>
              <w:bottom w:val="single" w:color="auto" w:sz="2" w:space="0"/>
              <w:right w:val="single" w:color="auto" w:sz="2" w:space="0"/>
            </w:tcBorders>
            <w:vAlign w:val="center"/>
          </w:tcPr>
          <w:p w14:paraId="3E2A92CE">
            <w:pPr>
              <w:keepNext w:val="0"/>
              <w:keepLines w:val="0"/>
              <w:widowControl/>
              <w:suppressLineNumbers w:val="0"/>
              <w:jc w:val="righ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216</w:t>
            </w:r>
          </w:p>
        </w:tc>
        <w:tc>
          <w:tcPr>
            <w:tcW w:w="518" w:type="dxa"/>
            <w:tcBorders>
              <w:top w:val="single" w:color="auto" w:sz="2" w:space="0"/>
              <w:left w:val="nil"/>
              <w:bottom w:val="single" w:color="auto" w:sz="2" w:space="0"/>
              <w:right w:val="single" w:color="auto" w:sz="2" w:space="0"/>
            </w:tcBorders>
            <w:vAlign w:val="center"/>
          </w:tcPr>
          <w:p w14:paraId="46D363C1">
            <w:pPr>
              <w:keepNext w:val="0"/>
              <w:keepLines w:val="0"/>
              <w:widowControl/>
              <w:suppressLineNumbers w:val="0"/>
              <w:jc w:val="righ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571" w:type="dxa"/>
            <w:tcBorders>
              <w:top w:val="single" w:color="auto" w:sz="2" w:space="0"/>
              <w:left w:val="nil"/>
              <w:bottom w:val="single" w:color="auto" w:sz="2" w:space="0"/>
              <w:right w:val="single" w:color="auto" w:sz="2" w:space="0"/>
            </w:tcBorders>
            <w:vAlign w:val="center"/>
          </w:tcPr>
          <w:p w14:paraId="10ED9AA6">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96</w:t>
            </w:r>
          </w:p>
        </w:tc>
        <w:tc>
          <w:tcPr>
            <w:tcW w:w="718" w:type="dxa"/>
            <w:tcBorders>
              <w:top w:val="single" w:color="auto" w:sz="2" w:space="0"/>
              <w:left w:val="nil"/>
              <w:bottom w:val="single" w:color="auto" w:sz="2" w:space="0"/>
              <w:right w:val="single" w:color="auto" w:sz="2" w:space="0"/>
            </w:tcBorders>
            <w:vAlign w:val="center"/>
          </w:tcPr>
          <w:p w14:paraId="18FEF132">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732" w:type="dxa"/>
            <w:tcBorders>
              <w:top w:val="single" w:color="auto" w:sz="2" w:space="0"/>
              <w:left w:val="nil"/>
              <w:bottom w:val="single" w:color="auto" w:sz="2" w:space="0"/>
              <w:right w:val="single" w:color="auto" w:sz="2" w:space="0"/>
            </w:tcBorders>
            <w:vAlign w:val="center"/>
          </w:tcPr>
          <w:p w14:paraId="1891376F">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721" w:type="dxa"/>
            <w:tcBorders>
              <w:top w:val="single" w:color="auto" w:sz="2" w:space="0"/>
              <w:left w:val="nil"/>
              <w:bottom w:val="single" w:color="auto" w:sz="4" w:space="0"/>
              <w:right w:val="single" w:color="auto" w:sz="2" w:space="0"/>
            </w:tcBorders>
            <w:vAlign w:val="center"/>
          </w:tcPr>
          <w:p w14:paraId="15BA7ECA">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166</w:t>
            </w:r>
          </w:p>
        </w:tc>
        <w:tc>
          <w:tcPr>
            <w:tcW w:w="729" w:type="dxa"/>
            <w:tcBorders>
              <w:top w:val="single" w:color="auto" w:sz="2" w:space="0"/>
              <w:left w:val="nil"/>
              <w:bottom w:val="single" w:color="auto" w:sz="2" w:space="0"/>
              <w:right w:val="single" w:color="auto" w:sz="2" w:space="0"/>
            </w:tcBorders>
            <w:vAlign w:val="center"/>
          </w:tcPr>
          <w:p w14:paraId="19F56EDE">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48</w:t>
            </w:r>
          </w:p>
        </w:tc>
        <w:tc>
          <w:tcPr>
            <w:tcW w:w="724" w:type="dxa"/>
            <w:tcBorders>
              <w:top w:val="single" w:color="auto" w:sz="2" w:space="0"/>
              <w:left w:val="nil"/>
              <w:bottom w:val="single" w:color="auto" w:sz="2" w:space="0"/>
              <w:right w:val="single" w:color="auto" w:sz="2" w:space="0"/>
            </w:tcBorders>
            <w:vAlign w:val="center"/>
          </w:tcPr>
          <w:p w14:paraId="515A574F">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727" w:type="dxa"/>
            <w:tcBorders>
              <w:top w:val="single" w:color="auto" w:sz="2" w:space="0"/>
              <w:left w:val="nil"/>
              <w:bottom w:val="single" w:color="auto" w:sz="2" w:space="0"/>
              <w:right w:val="single" w:color="auto" w:sz="2" w:space="0"/>
            </w:tcBorders>
            <w:vAlign w:val="center"/>
          </w:tcPr>
          <w:p w14:paraId="761577F8">
            <w:pPr>
              <w:keepNext w:val="0"/>
              <w:keepLines w:val="0"/>
              <w:widowControl/>
              <w:suppressLineNumbers w:val="0"/>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bidi="ar"/>
              </w:rPr>
              <w:t>0</w:t>
            </w:r>
          </w:p>
        </w:tc>
        <w:tc>
          <w:tcPr>
            <w:tcW w:w="945" w:type="dxa"/>
            <w:tcBorders>
              <w:top w:val="single" w:color="auto" w:sz="2" w:space="0"/>
              <w:left w:val="nil"/>
              <w:bottom w:val="single" w:color="auto" w:sz="2" w:space="0"/>
              <w:right w:val="single" w:color="auto" w:sz="2" w:space="0"/>
            </w:tcBorders>
            <w:vAlign w:val="center"/>
          </w:tcPr>
          <w:p w14:paraId="3094800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0ADD39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542" w:type="dxa"/>
            <w:gridSpan w:val="6"/>
            <w:tcBorders>
              <w:top w:val="single" w:color="auto" w:sz="2" w:space="0"/>
              <w:left w:val="single" w:color="auto" w:sz="2" w:space="0"/>
              <w:bottom w:val="single" w:color="auto" w:sz="2" w:space="0"/>
              <w:right w:val="single" w:color="auto" w:sz="2" w:space="0"/>
            </w:tcBorders>
            <w:vAlign w:val="center"/>
          </w:tcPr>
          <w:p w14:paraId="3C5D5B5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学分总计</w:t>
            </w:r>
          </w:p>
        </w:tc>
        <w:tc>
          <w:tcPr>
            <w:tcW w:w="8733" w:type="dxa"/>
            <w:gridSpan w:val="12"/>
            <w:tcBorders>
              <w:top w:val="single" w:color="auto" w:sz="2" w:space="0"/>
              <w:left w:val="nil"/>
              <w:bottom w:val="single" w:color="auto" w:sz="2" w:space="0"/>
              <w:right w:val="single" w:color="auto" w:sz="2" w:space="0"/>
            </w:tcBorders>
            <w:vAlign w:val="center"/>
          </w:tcPr>
          <w:p w14:paraId="5602D98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71</w:t>
            </w:r>
            <w:r>
              <w:rPr>
                <w:rFonts w:hint="eastAsia" w:ascii="宋体" w:hAnsi="宋体" w:eastAsia="宋体" w:cs="宋体"/>
                <w:color w:val="auto"/>
                <w:kern w:val="0"/>
                <w:sz w:val="21"/>
                <w:szCs w:val="21"/>
                <w:highlight w:val="none"/>
              </w:rPr>
              <w:t>.5</w:t>
            </w:r>
          </w:p>
        </w:tc>
      </w:tr>
      <w:tr w14:paraId="0A210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542" w:type="dxa"/>
            <w:gridSpan w:val="6"/>
            <w:tcBorders>
              <w:top w:val="single" w:color="auto" w:sz="2" w:space="0"/>
              <w:left w:val="single" w:color="auto" w:sz="2" w:space="0"/>
              <w:bottom w:val="single" w:color="auto" w:sz="2" w:space="0"/>
              <w:right w:val="single" w:color="auto" w:sz="2" w:space="0"/>
            </w:tcBorders>
            <w:vAlign w:val="center"/>
          </w:tcPr>
          <w:p w14:paraId="7F19E90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课时总计</w:t>
            </w:r>
          </w:p>
        </w:tc>
        <w:tc>
          <w:tcPr>
            <w:tcW w:w="1814" w:type="dxa"/>
            <w:gridSpan w:val="2"/>
            <w:tcBorders>
              <w:top w:val="single" w:color="auto" w:sz="2" w:space="0"/>
              <w:left w:val="nil"/>
              <w:bottom w:val="single" w:color="auto" w:sz="2" w:space="0"/>
              <w:right w:val="single" w:color="auto" w:sz="2" w:space="0"/>
            </w:tcBorders>
            <w:vAlign w:val="center"/>
          </w:tcPr>
          <w:p w14:paraId="763C25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34" w:type="dxa"/>
            <w:tcBorders>
              <w:top w:val="single" w:color="auto" w:sz="2" w:space="0"/>
              <w:left w:val="nil"/>
              <w:bottom w:val="single" w:color="auto" w:sz="2" w:space="0"/>
              <w:right w:val="single" w:color="auto" w:sz="2" w:space="0"/>
            </w:tcBorders>
            <w:vAlign w:val="center"/>
          </w:tcPr>
          <w:p w14:paraId="70CE63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18" w:type="dxa"/>
            <w:tcBorders>
              <w:top w:val="single" w:color="auto" w:sz="2" w:space="0"/>
              <w:left w:val="nil"/>
              <w:bottom w:val="single" w:color="auto" w:sz="2" w:space="0"/>
              <w:right w:val="single" w:color="auto" w:sz="2" w:space="0"/>
            </w:tcBorders>
            <w:vAlign w:val="center"/>
          </w:tcPr>
          <w:p w14:paraId="22B28F5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571" w:type="dxa"/>
            <w:tcBorders>
              <w:top w:val="single" w:color="auto" w:sz="2" w:space="0"/>
              <w:left w:val="nil"/>
              <w:bottom w:val="single" w:color="auto" w:sz="2" w:space="0"/>
              <w:right w:val="single" w:color="auto" w:sz="2" w:space="0"/>
            </w:tcBorders>
            <w:vAlign w:val="center"/>
          </w:tcPr>
          <w:p w14:paraId="0D47D9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18" w:type="dxa"/>
            <w:tcBorders>
              <w:top w:val="single" w:color="auto" w:sz="2" w:space="0"/>
              <w:left w:val="nil"/>
              <w:bottom w:val="single" w:color="auto" w:sz="2" w:space="0"/>
              <w:right w:val="single" w:color="auto" w:sz="4" w:space="0"/>
            </w:tcBorders>
            <w:vAlign w:val="center"/>
          </w:tcPr>
          <w:p w14:paraId="61A1EE7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周30</w:t>
            </w:r>
          </w:p>
        </w:tc>
        <w:tc>
          <w:tcPr>
            <w:tcW w:w="732" w:type="dxa"/>
            <w:tcBorders>
              <w:top w:val="single" w:color="auto" w:sz="2" w:space="0"/>
              <w:left w:val="nil"/>
              <w:bottom w:val="single" w:color="auto" w:sz="2" w:space="0"/>
              <w:right w:val="single" w:color="auto" w:sz="4" w:space="0"/>
            </w:tcBorders>
            <w:vAlign w:val="center"/>
          </w:tcPr>
          <w:p w14:paraId="1E2E84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周39</w:t>
            </w:r>
          </w:p>
        </w:tc>
        <w:tc>
          <w:tcPr>
            <w:tcW w:w="721" w:type="dxa"/>
            <w:tcBorders>
              <w:top w:val="single" w:color="auto" w:sz="2" w:space="0"/>
              <w:left w:val="nil"/>
              <w:bottom w:val="single" w:color="auto" w:sz="2" w:space="0"/>
              <w:right w:val="single" w:color="auto" w:sz="2" w:space="0"/>
            </w:tcBorders>
            <w:vAlign w:val="center"/>
          </w:tcPr>
          <w:p w14:paraId="102ABC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周36</w:t>
            </w:r>
          </w:p>
        </w:tc>
        <w:tc>
          <w:tcPr>
            <w:tcW w:w="729" w:type="dxa"/>
            <w:tcBorders>
              <w:top w:val="single" w:color="auto" w:sz="2" w:space="0"/>
              <w:left w:val="nil"/>
              <w:bottom w:val="single" w:color="auto" w:sz="2" w:space="0"/>
              <w:right w:val="single" w:color="auto" w:sz="2" w:space="0"/>
            </w:tcBorders>
            <w:vAlign w:val="center"/>
          </w:tcPr>
          <w:p w14:paraId="39D6514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周42</w:t>
            </w:r>
          </w:p>
        </w:tc>
        <w:tc>
          <w:tcPr>
            <w:tcW w:w="724" w:type="dxa"/>
            <w:tcBorders>
              <w:top w:val="single" w:color="auto" w:sz="2" w:space="0"/>
              <w:left w:val="nil"/>
              <w:bottom w:val="single" w:color="auto" w:sz="2" w:space="0"/>
              <w:right w:val="single" w:color="auto" w:sz="4" w:space="0"/>
            </w:tcBorders>
            <w:vAlign w:val="center"/>
          </w:tcPr>
          <w:p w14:paraId="4A960BA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727" w:type="dxa"/>
            <w:tcBorders>
              <w:top w:val="single" w:color="auto" w:sz="2" w:space="0"/>
              <w:left w:val="nil"/>
              <w:bottom w:val="single" w:color="auto" w:sz="2" w:space="0"/>
              <w:right w:val="single" w:color="auto" w:sz="2" w:space="0"/>
            </w:tcBorders>
            <w:vAlign w:val="center"/>
          </w:tcPr>
          <w:p w14:paraId="15808BA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945" w:type="dxa"/>
            <w:tcBorders>
              <w:top w:val="single" w:color="auto" w:sz="2" w:space="0"/>
              <w:left w:val="nil"/>
              <w:bottom w:val="single" w:color="auto" w:sz="2" w:space="0"/>
              <w:right w:val="single" w:color="auto" w:sz="2" w:space="0"/>
            </w:tcBorders>
            <w:vAlign w:val="center"/>
          </w:tcPr>
          <w:p w14:paraId="410689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4A871C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9" w:hRule="atLeast"/>
        </w:trPr>
        <w:tc>
          <w:tcPr>
            <w:tcW w:w="5542" w:type="dxa"/>
            <w:gridSpan w:val="6"/>
            <w:tcBorders>
              <w:top w:val="single" w:color="auto" w:sz="2" w:space="0"/>
              <w:left w:val="single" w:color="auto" w:sz="2" w:space="0"/>
              <w:bottom w:val="single" w:color="auto" w:sz="2" w:space="0"/>
              <w:right w:val="single" w:color="auto" w:sz="2" w:space="0"/>
            </w:tcBorders>
            <w:vAlign w:val="center"/>
          </w:tcPr>
          <w:p w14:paraId="091C209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课程门数</w:t>
            </w:r>
          </w:p>
        </w:tc>
        <w:tc>
          <w:tcPr>
            <w:tcW w:w="8733" w:type="dxa"/>
            <w:gridSpan w:val="12"/>
            <w:tcBorders>
              <w:top w:val="single" w:color="auto" w:sz="2" w:space="0"/>
              <w:left w:val="nil"/>
              <w:bottom w:val="single" w:color="auto" w:sz="2" w:space="0"/>
              <w:right w:val="single" w:color="auto" w:sz="2" w:space="0"/>
            </w:tcBorders>
            <w:vAlign w:val="center"/>
          </w:tcPr>
          <w:p w14:paraId="04E3DA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共计6</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门，其中必修课</w:t>
            </w:r>
            <w:r>
              <w:rPr>
                <w:rFonts w:hint="eastAsia" w:ascii="宋体" w:hAnsi="宋体" w:cs="宋体"/>
                <w:color w:val="auto"/>
                <w:kern w:val="0"/>
                <w:sz w:val="21"/>
                <w:szCs w:val="21"/>
                <w:highlight w:val="none"/>
                <w:lang w:val="en-US" w:eastAsia="zh-CN"/>
              </w:rPr>
              <w:t>51</w:t>
            </w:r>
            <w:r>
              <w:rPr>
                <w:rFonts w:hint="eastAsia" w:ascii="宋体" w:hAnsi="宋体" w:eastAsia="宋体" w:cs="宋体"/>
                <w:color w:val="auto"/>
                <w:kern w:val="0"/>
                <w:sz w:val="21"/>
                <w:szCs w:val="21"/>
                <w:highlight w:val="none"/>
              </w:rPr>
              <w:t>门，2</w:t>
            </w:r>
            <w:r>
              <w:rPr>
                <w:rFonts w:hint="eastAsia" w:ascii="宋体" w:hAnsi="宋体" w:cs="宋体"/>
                <w:color w:val="auto"/>
                <w:kern w:val="0"/>
                <w:sz w:val="21"/>
                <w:szCs w:val="21"/>
                <w:highlight w:val="none"/>
                <w:lang w:val="en-US" w:eastAsia="zh-CN"/>
              </w:rPr>
              <w:t>972</w:t>
            </w:r>
            <w:r>
              <w:rPr>
                <w:rFonts w:hint="eastAsia" w:ascii="宋体" w:hAnsi="宋体" w:eastAsia="宋体" w:cs="宋体"/>
                <w:color w:val="auto"/>
                <w:kern w:val="0"/>
                <w:sz w:val="21"/>
                <w:szCs w:val="21"/>
                <w:highlight w:val="none"/>
              </w:rPr>
              <w:t>学时，</w:t>
            </w:r>
            <w:r>
              <w:rPr>
                <w:rFonts w:hint="eastAsia" w:ascii="宋体" w:hAnsi="宋体" w:cs="宋体"/>
                <w:color w:val="auto"/>
                <w:kern w:val="0"/>
                <w:sz w:val="21"/>
                <w:szCs w:val="21"/>
                <w:highlight w:val="none"/>
                <w:lang w:val="en-US" w:eastAsia="zh-CN"/>
              </w:rPr>
              <w:t>154.5</w:t>
            </w:r>
            <w:r>
              <w:rPr>
                <w:rFonts w:hint="eastAsia" w:ascii="宋体" w:hAnsi="宋体" w:eastAsia="宋体" w:cs="宋体"/>
                <w:color w:val="auto"/>
                <w:kern w:val="0"/>
                <w:sz w:val="21"/>
                <w:szCs w:val="21"/>
                <w:highlight w:val="none"/>
              </w:rPr>
              <w:t>学分,选修课1</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门, </w:t>
            </w:r>
            <w:r>
              <w:rPr>
                <w:rFonts w:hint="eastAsia" w:ascii="宋体" w:hAnsi="宋体" w:cs="宋体"/>
                <w:color w:val="auto"/>
                <w:kern w:val="0"/>
                <w:sz w:val="21"/>
                <w:szCs w:val="21"/>
                <w:highlight w:val="none"/>
                <w:lang w:val="en-US" w:eastAsia="zh-CN"/>
              </w:rPr>
              <w:t>288</w:t>
            </w:r>
            <w:r>
              <w:rPr>
                <w:rFonts w:hint="eastAsia" w:ascii="宋体" w:hAnsi="宋体" w:eastAsia="宋体" w:cs="宋体"/>
                <w:color w:val="auto"/>
                <w:kern w:val="0"/>
                <w:sz w:val="21"/>
                <w:szCs w:val="21"/>
                <w:highlight w:val="none"/>
              </w:rPr>
              <w:t>学时，</w:t>
            </w:r>
            <w:r>
              <w:rPr>
                <w:rFonts w:hint="eastAsia" w:ascii="宋体" w:hAnsi="宋体" w:cs="宋体"/>
                <w:color w:val="auto"/>
                <w:kern w:val="0"/>
                <w:sz w:val="21"/>
                <w:szCs w:val="21"/>
                <w:highlight w:val="none"/>
                <w:lang w:val="en-US" w:eastAsia="zh-CN"/>
              </w:rPr>
              <w:t>17</w:t>
            </w:r>
            <w:bookmarkStart w:id="307" w:name="_GoBack"/>
            <w:bookmarkEnd w:id="307"/>
            <w:r>
              <w:rPr>
                <w:rFonts w:hint="eastAsia" w:ascii="宋体" w:hAnsi="宋体" w:eastAsia="宋体" w:cs="宋体"/>
                <w:color w:val="auto"/>
                <w:kern w:val="0"/>
                <w:sz w:val="21"/>
                <w:szCs w:val="21"/>
                <w:highlight w:val="none"/>
              </w:rPr>
              <w:t>学分。</w:t>
            </w:r>
          </w:p>
        </w:tc>
      </w:tr>
    </w:tbl>
    <w:p w14:paraId="7BE772C9">
      <w:pPr>
        <w:adjustRightInd w:val="0"/>
        <w:snapToGrid w:val="0"/>
        <w:spacing w:line="400" w:lineRule="exact"/>
        <w:ind w:firstLine="420"/>
        <w:rPr>
          <w:rFonts w:ascii="黑体" w:hAnsi="黑体" w:eastAsia="黑体"/>
          <w:b/>
          <w:bCs/>
          <w:color w:val="auto"/>
          <w:sz w:val="24"/>
          <w:highlight w:val="none"/>
        </w:rPr>
        <w:sectPr>
          <w:headerReference r:id="rId8" w:type="default"/>
          <w:pgSz w:w="16838" w:h="11906" w:orient="landscape"/>
          <w:pgMar w:top="1797" w:right="1440" w:bottom="1797" w:left="1440" w:header="851" w:footer="992" w:gutter="0"/>
          <w:cols w:space="720" w:num="1"/>
          <w:docGrid w:linePitch="312" w:charSpace="0"/>
        </w:sectPr>
      </w:pPr>
    </w:p>
    <w:p w14:paraId="3134BE34">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198" w:name="_Toc352756459"/>
      <w:bookmarkStart w:id="199" w:name="_Toc280711872"/>
      <w:bookmarkStart w:id="200" w:name="_Toc353182667"/>
      <w:bookmarkStart w:id="201" w:name="_Toc280449713"/>
      <w:bookmarkStart w:id="202" w:name="_Toc24842"/>
      <w:r>
        <w:rPr>
          <w:rFonts w:hint="eastAsia" w:ascii="黑体" w:hAnsi="黑体" w:eastAsia="黑体" w:cs="黑体"/>
          <w:color w:val="auto"/>
          <w:sz w:val="32"/>
          <w:szCs w:val="32"/>
          <w:highlight w:val="none"/>
        </w:rPr>
        <w:t>十一、人才培养学时学分</w:t>
      </w:r>
      <w:bookmarkEnd w:id="198"/>
      <w:bookmarkEnd w:id="199"/>
      <w:bookmarkEnd w:id="200"/>
      <w:bookmarkEnd w:id="201"/>
      <w:r>
        <w:rPr>
          <w:rFonts w:hint="eastAsia" w:ascii="黑体" w:hAnsi="黑体" w:eastAsia="黑体" w:cs="黑体"/>
          <w:color w:val="auto"/>
          <w:sz w:val="32"/>
          <w:szCs w:val="32"/>
          <w:highlight w:val="none"/>
        </w:rPr>
        <w:t>结构统计</w:t>
      </w:r>
      <w:bookmarkEnd w:id="202"/>
      <w:bookmarkStart w:id="203" w:name="_Toc280711874"/>
      <w:bookmarkStart w:id="204" w:name="_Toc280449715"/>
      <w:bookmarkStart w:id="205" w:name="_Toc353182675"/>
      <w:bookmarkStart w:id="206" w:name="_Toc352756467"/>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938"/>
        <w:gridCol w:w="1205"/>
        <w:gridCol w:w="1404"/>
        <w:gridCol w:w="1404"/>
        <w:gridCol w:w="1649"/>
      </w:tblGrid>
      <w:tr w14:paraId="7259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0F14ED2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w:t>
            </w:r>
          </w:p>
        </w:tc>
        <w:tc>
          <w:tcPr>
            <w:tcW w:w="938" w:type="dxa"/>
            <w:tcBorders>
              <w:top w:val="single" w:color="auto" w:sz="4" w:space="0"/>
              <w:left w:val="single" w:color="auto" w:sz="4" w:space="0"/>
              <w:bottom w:val="single" w:color="auto" w:sz="4" w:space="0"/>
              <w:right w:val="single" w:color="auto" w:sz="4" w:space="0"/>
            </w:tcBorders>
            <w:vAlign w:val="center"/>
          </w:tcPr>
          <w:p w14:paraId="7F81695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学分</w:t>
            </w:r>
          </w:p>
        </w:tc>
        <w:tc>
          <w:tcPr>
            <w:tcW w:w="1205" w:type="dxa"/>
            <w:tcBorders>
              <w:top w:val="single" w:color="auto" w:sz="4" w:space="0"/>
              <w:left w:val="single" w:color="auto" w:sz="4" w:space="0"/>
              <w:bottom w:val="single" w:color="auto" w:sz="4" w:space="0"/>
              <w:right w:val="single" w:color="auto" w:sz="4" w:space="0"/>
            </w:tcBorders>
            <w:vAlign w:val="center"/>
          </w:tcPr>
          <w:p w14:paraId="67A6770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总学时</w:t>
            </w:r>
          </w:p>
        </w:tc>
        <w:tc>
          <w:tcPr>
            <w:tcW w:w="1404" w:type="dxa"/>
            <w:tcBorders>
              <w:top w:val="single" w:color="auto" w:sz="4" w:space="0"/>
              <w:left w:val="single" w:color="auto" w:sz="4" w:space="0"/>
              <w:bottom w:val="single" w:color="auto" w:sz="4" w:space="0"/>
              <w:right w:val="single" w:color="auto" w:sz="4" w:space="0"/>
            </w:tcBorders>
            <w:vAlign w:val="center"/>
          </w:tcPr>
          <w:p w14:paraId="6DA2E6F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理论学时</w:t>
            </w:r>
          </w:p>
        </w:tc>
        <w:tc>
          <w:tcPr>
            <w:tcW w:w="1404" w:type="dxa"/>
            <w:tcBorders>
              <w:top w:val="single" w:color="auto" w:sz="4" w:space="0"/>
              <w:left w:val="single" w:color="auto" w:sz="4" w:space="0"/>
              <w:bottom w:val="single" w:color="auto" w:sz="4" w:space="0"/>
              <w:right w:val="single" w:color="auto" w:sz="4" w:space="0"/>
            </w:tcBorders>
            <w:vAlign w:val="center"/>
          </w:tcPr>
          <w:p w14:paraId="38A0F3A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实践学时</w:t>
            </w:r>
          </w:p>
        </w:tc>
        <w:tc>
          <w:tcPr>
            <w:tcW w:w="1649" w:type="dxa"/>
            <w:tcBorders>
              <w:top w:val="single" w:color="auto" w:sz="4" w:space="0"/>
              <w:left w:val="single" w:color="auto" w:sz="4" w:space="0"/>
              <w:bottom w:val="single" w:color="auto" w:sz="4" w:space="0"/>
              <w:right w:val="single" w:color="auto" w:sz="4" w:space="0"/>
            </w:tcBorders>
            <w:vAlign w:val="center"/>
          </w:tcPr>
          <w:p w14:paraId="67DBDF5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占总学时比率（%）</w:t>
            </w:r>
          </w:p>
        </w:tc>
      </w:tr>
      <w:tr w14:paraId="4463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3962438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纯理论课（A）</w:t>
            </w:r>
          </w:p>
        </w:tc>
        <w:tc>
          <w:tcPr>
            <w:tcW w:w="938" w:type="dxa"/>
            <w:tcBorders>
              <w:top w:val="single" w:color="auto" w:sz="4" w:space="0"/>
              <w:left w:val="single" w:color="auto" w:sz="4" w:space="0"/>
              <w:bottom w:val="single" w:color="auto" w:sz="4" w:space="0"/>
              <w:right w:val="single" w:color="auto" w:sz="4" w:space="0"/>
            </w:tcBorders>
            <w:vAlign w:val="center"/>
          </w:tcPr>
          <w:p w14:paraId="5965E31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05" w:type="dxa"/>
            <w:tcBorders>
              <w:top w:val="single" w:color="auto" w:sz="4" w:space="0"/>
              <w:left w:val="single" w:color="auto" w:sz="4" w:space="0"/>
              <w:bottom w:val="single" w:color="auto" w:sz="4" w:space="0"/>
              <w:right w:val="single" w:color="auto" w:sz="4" w:space="0"/>
            </w:tcBorders>
            <w:vAlign w:val="center"/>
          </w:tcPr>
          <w:p w14:paraId="0DA4C05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514</w:t>
            </w:r>
          </w:p>
        </w:tc>
        <w:tc>
          <w:tcPr>
            <w:tcW w:w="1404" w:type="dxa"/>
            <w:tcBorders>
              <w:top w:val="single" w:color="auto" w:sz="4" w:space="0"/>
              <w:left w:val="single" w:color="auto" w:sz="4" w:space="0"/>
              <w:bottom w:val="single" w:color="auto" w:sz="4" w:space="0"/>
              <w:right w:val="single" w:color="auto" w:sz="4" w:space="0"/>
            </w:tcBorders>
            <w:vAlign w:val="center"/>
          </w:tcPr>
          <w:p w14:paraId="0CED6CB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514</w:t>
            </w:r>
          </w:p>
        </w:tc>
        <w:tc>
          <w:tcPr>
            <w:tcW w:w="1404" w:type="dxa"/>
            <w:tcBorders>
              <w:top w:val="single" w:color="auto" w:sz="4" w:space="0"/>
              <w:left w:val="single" w:color="auto" w:sz="4" w:space="0"/>
              <w:bottom w:val="single" w:color="auto" w:sz="4" w:space="0"/>
              <w:right w:val="single" w:color="auto" w:sz="4" w:space="0"/>
            </w:tcBorders>
            <w:vAlign w:val="center"/>
          </w:tcPr>
          <w:p w14:paraId="6F4A73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649" w:type="dxa"/>
            <w:tcBorders>
              <w:top w:val="single" w:color="auto" w:sz="4" w:space="0"/>
              <w:left w:val="single" w:color="auto" w:sz="4" w:space="0"/>
              <w:bottom w:val="single" w:color="auto" w:sz="4" w:space="0"/>
              <w:right w:val="single" w:color="auto" w:sz="4" w:space="0"/>
            </w:tcBorders>
            <w:vAlign w:val="center"/>
          </w:tcPr>
          <w:p w14:paraId="64F6AF8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15.76</w:t>
            </w:r>
          </w:p>
        </w:tc>
      </w:tr>
      <w:tr w14:paraId="08D2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633C3DA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（理论+实践）课（B）</w:t>
            </w:r>
          </w:p>
        </w:tc>
        <w:tc>
          <w:tcPr>
            <w:tcW w:w="938" w:type="dxa"/>
            <w:tcBorders>
              <w:top w:val="single" w:color="auto" w:sz="4" w:space="0"/>
              <w:left w:val="single" w:color="auto" w:sz="4" w:space="0"/>
              <w:bottom w:val="single" w:color="auto" w:sz="4" w:space="0"/>
              <w:right w:val="single" w:color="auto" w:sz="4" w:space="0"/>
            </w:tcBorders>
            <w:vAlign w:val="center"/>
          </w:tcPr>
          <w:p w14:paraId="6192541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93.5</w:t>
            </w:r>
          </w:p>
        </w:tc>
        <w:tc>
          <w:tcPr>
            <w:tcW w:w="1205" w:type="dxa"/>
            <w:tcBorders>
              <w:top w:val="single" w:color="auto" w:sz="4" w:space="0"/>
              <w:left w:val="single" w:color="auto" w:sz="4" w:space="0"/>
              <w:bottom w:val="single" w:color="auto" w:sz="4" w:space="0"/>
              <w:right w:val="single" w:color="auto" w:sz="4" w:space="0"/>
            </w:tcBorders>
            <w:vAlign w:val="center"/>
          </w:tcPr>
          <w:p w14:paraId="7B40B9E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1646</w:t>
            </w:r>
          </w:p>
        </w:tc>
        <w:tc>
          <w:tcPr>
            <w:tcW w:w="1404" w:type="dxa"/>
            <w:tcBorders>
              <w:top w:val="single" w:color="auto" w:sz="4" w:space="0"/>
              <w:left w:val="single" w:color="auto" w:sz="4" w:space="0"/>
              <w:bottom w:val="single" w:color="auto" w:sz="4" w:space="0"/>
              <w:right w:val="single" w:color="auto" w:sz="4" w:space="0"/>
            </w:tcBorders>
            <w:vAlign w:val="center"/>
          </w:tcPr>
          <w:p w14:paraId="684EEBC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1004</w:t>
            </w:r>
          </w:p>
        </w:tc>
        <w:tc>
          <w:tcPr>
            <w:tcW w:w="1404" w:type="dxa"/>
            <w:tcBorders>
              <w:top w:val="single" w:color="auto" w:sz="4" w:space="0"/>
              <w:left w:val="single" w:color="auto" w:sz="4" w:space="0"/>
              <w:bottom w:val="single" w:color="auto" w:sz="4" w:space="0"/>
              <w:right w:val="single" w:color="auto" w:sz="4" w:space="0"/>
            </w:tcBorders>
            <w:vAlign w:val="center"/>
          </w:tcPr>
          <w:p w14:paraId="2258B76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642</w:t>
            </w:r>
          </w:p>
        </w:tc>
        <w:tc>
          <w:tcPr>
            <w:tcW w:w="1649" w:type="dxa"/>
            <w:tcBorders>
              <w:top w:val="single" w:color="auto" w:sz="4" w:space="0"/>
              <w:left w:val="single" w:color="auto" w:sz="4" w:space="0"/>
              <w:bottom w:val="single" w:color="auto" w:sz="4" w:space="0"/>
              <w:right w:val="single" w:color="auto" w:sz="4" w:space="0"/>
            </w:tcBorders>
            <w:vAlign w:val="center"/>
          </w:tcPr>
          <w:p w14:paraId="77D3D0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50.37</w:t>
            </w:r>
          </w:p>
        </w:tc>
      </w:tr>
      <w:tr w14:paraId="5630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791A042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纯实践课（C）</w:t>
            </w:r>
          </w:p>
        </w:tc>
        <w:tc>
          <w:tcPr>
            <w:tcW w:w="938" w:type="dxa"/>
            <w:tcBorders>
              <w:top w:val="single" w:color="auto" w:sz="4" w:space="0"/>
              <w:left w:val="single" w:color="auto" w:sz="4" w:space="0"/>
              <w:bottom w:val="single" w:color="auto" w:sz="4" w:space="0"/>
              <w:right w:val="single" w:color="auto" w:sz="4" w:space="0"/>
            </w:tcBorders>
            <w:vAlign w:val="center"/>
          </w:tcPr>
          <w:p w14:paraId="1C92414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8</w:t>
            </w:r>
          </w:p>
        </w:tc>
        <w:tc>
          <w:tcPr>
            <w:tcW w:w="1205" w:type="dxa"/>
            <w:tcBorders>
              <w:top w:val="single" w:color="auto" w:sz="4" w:space="0"/>
              <w:left w:val="single" w:color="auto" w:sz="4" w:space="0"/>
              <w:bottom w:val="single" w:color="auto" w:sz="4" w:space="0"/>
              <w:right w:val="single" w:color="auto" w:sz="4" w:space="0"/>
            </w:tcBorders>
            <w:vAlign w:val="center"/>
          </w:tcPr>
          <w:p w14:paraId="46911C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1100</w:t>
            </w:r>
          </w:p>
        </w:tc>
        <w:tc>
          <w:tcPr>
            <w:tcW w:w="1404" w:type="dxa"/>
            <w:tcBorders>
              <w:top w:val="single" w:color="auto" w:sz="4" w:space="0"/>
              <w:left w:val="single" w:color="auto" w:sz="4" w:space="0"/>
              <w:bottom w:val="single" w:color="auto" w:sz="4" w:space="0"/>
              <w:right w:val="single" w:color="auto" w:sz="4" w:space="0"/>
            </w:tcBorders>
            <w:vAlign w:val="center"/>
          </w:tcPr>
          <w:p w14:paraId="0F148F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404" w:type="dxa"/>
            <w:tcBorders>
              <w:top w:val="single" w:color="auto" w:sz="4" w:space="0"/>
              <w:left w:val="single" w:color="auto" w:sz="4" w:space="0"/>
              <w:bottom w:val="single" w:color="auto" w:sz="4" w:space="0"/>
              <w:right w:val="single" w:color="auto" w:sz="4" w:space="0"/>
            </w:tcBorders>
            <w:vAlign w:val="center"/>
          </w:tcPr>
          <w:p w14:paraId="5EFE1C2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1100</w:t>
            </w:r>
          </w:p>
        </w:tc>
        <w:tc>
          <w:tcPr>
            <w:tcW w:w="1649" w:type="dxa"/>
            <w:tcBorders>
              <w:top w:val="single" w:color="auto" w:sz="4" w:space="0"/>
              <w:left w:val="single" w:color="auto" w:sz="4" w:space="0"/>
              <w:bottom w:val="single" w:color="auto" w:sz="4" w:space="0"/>
              <w:right w:val="single" w:color="auto" w:sz="4" w:space="0"/>
            </w:tcBorders>
            <w:vAlign w:val="center"/>
          </w:tcPr>
          <w:p w14:paraId="5D54B8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33.74</w:t>
            </w:r>
          </w:p>
        </w:tc>
      </w:tr>
      <w:tr w14:paraId="1EDC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3AC648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938" w:type="dxa"/>
            <w:tcBorders>
              <w:top w:val="single" w:color="auto" w:sz="4" w:space="0"/>
              <w:left w:val="single" w:color="auto" w:sz="4" w:space="0"/>
              <w:bottom w:val="single" w:color="auto" w:sz="4" w:space="0"/>
              <w:right w:val="single" w:color="auto" w:sz="4" w:space="0"/>
            </w:tcBorders>
            <w:vAlign w:val="center"/>
          </w:tcPr>
          <w:p w14:paraId="028E7AF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71</w:t>
            </w:r>
            <w:r>
              <w:rPr>
                <w:rFonts w:hint="eastAsia" w:ascii="宋体" w:hAnsi="宋体" w:eastAsia="宋体" w:cs="宋体"/>
                <w:color w:val="auto"/>
                <w:kern w:val="0"/>
                <w:sz w:val="21"/>
                <w:szCs w:val="21"/>
                <w:highlight w:val="none"/>
              </w:rPr>
              <w:t>.5</w:t>
            </w:r>
          </w:p>
        </w:tc>
        <w:tc>
          <w:tcPr>
            <w:tcW w:w="1205" w:type="dxa"/>
            <w:tcBorders>
              <w:top w:val="single" w:color="auto" w:sz="4" w:space="0"/>
              <w:left w:val="single" w:color="auto" w:sz="4" w:space="0"/>
              <w:bottom w:val="single" w:color="auto" w:sz="4" w:space="0"/>
              <w:right w:val="single" w:color="auto" w:sz="4" w:space="0"/>
            </w:tcBorders>
            <w:vAlign w:val="center"/>
          </w:tcPr>
          <w:p w14:paraId="0DC5670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3260</w:t>
            </w:r>
          </w:p>
        </w:tc>
        <w:tc>
          <w:tcPr>
            <w:tcW w:w="1404" w:type="dxa"/>
            <w:tcBorders>
              <w:top w:val="single" w:color="auto" w:sz="4" w:space="0"/>
              <w:left w:val="single" w:color="auto" w:sz="4" w:space="0"/>
              <w:bottom w:val="single" w:color="auto" w:sz="4" w:space="0"/>
              <w:right w:val="single" w:color="auto" w:sz="4" w:space="0"/>
            </w:tcBorders>
            <w:vAlign w:val="center"/>
          </w:tcPr>
          <w:p w14:paraId="1BE4ABF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1518</w:t>
            </w:r>
          </w:p>
        </w:tc>
        <w:tc>
          <w:tcPr>
            <w:tcW w:w="1404" w:type="dxa"/>
            <w:tcBorders>
              <w:top w:val="single" w:color="auto" w:sz="4" w:space="0"/>
              <w:left w:val="single" w:color="auto" w:sz="4" w:space="0"/>
              <w:bottom w:val="single" w:color="auto" w:sz="4" w:space="0"/>
              <w:right w:val="single" w:color="auto" w:sz="4" w:space="0"/>
            </w:tcBorders>
            <w:vAlign w:val="center"/>
          </w:tcPr>
          <w:p w14:paraId="4305B6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1742</w:t>
            </w:r>
          </w:p>
        </w:tc>
        <w:tc>
          <w:tcPr>
            <w:tcW w:w="1649" w:type="dxa"/>
            <w:tcBorders>
              <w:top w:val="single" w:color="auto" w:sz="4" w:space="0"/>
              <w:left w:val="single" w:color="auto" w:sz="4" w:space="0"/>
              <w:bottom w:val="single" w:color="auto" w:sz="4" w:space="0"/>
              <w:right w:val="single" w:color="auto" w:sz="4" w:space="0"/>
            </w:tcBorders>
            <w:vAlign w:val="center"/>
          </w:tcPr>
          <w:p w14:paraId="0AF947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sum(F2:F4)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100</w:t>
            </w:r>
            <w:r>
              <w:rPr>
                <w:rFonts w:hint="eastAsia" w:ascii="宋体" w:hAnsi="宋体" w:eastAsia="宋体" w:cs="宋体"/>
                <w:color w:val="auto"/>
                <w:kern w:val="0"/>
                <w:sz w:val="21"/>
                <w:szCs w:val="21"/>
                <w:highlight w:val="none"/>
              </w:rPr>
              <w:fldChar w:fldCharType="end"/>
            </w:r>
          </w:p>
        </w:tc>
      </w:tr>
      <w:tr w14:paraId="0E5F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9" w:type="dxa"/>
            <w:gridSpan w:val="3"/>
            <w:tcBorders>
              <w:top w:val="single" w:color="auto" w:sz="4" w:space="0"/>
              <w:left w:val="single" w:color="auto" w:sz="4" w:space="0"/>
              <w:bottom w:val="single" w:color="auto" w:sz="4" w:space="0"/>
              <w:right w:val="single" w:color="auto" w:sz="4" w:space="0"/>
            </w:tcBorders>
            <w:vAlign w:val="center"/>
          </w:tcPr>
          <w:p w14:paraId="3865AD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理论教学时数：实践教学时数</w:t>
            </w:r>
          </w:p>
        </w:tc>
        <w:tc>
          <w:tcPr>
            <w:tcW w:w="4457" w:type="dxa"/>
            <w:gridSpan w:val="3"/>
            <w:tcBorders>
              <w:top w:val="single" w:color="auto" w:sz="4" w:space="0"/>
              <w:left w:val="single" w:color="auto" w:sz="4" w:space="0"/>
              <w:bottom w:val="single" w:color="auto" w:sz="4" w:space="0"/>
              <w:right w:val="single" w:color="auto" w:sz="4" w:space="0"/>
            </w:tcBorders>
            <w:vAlign w:val="center"/>
          </w:tcPr>
          <w:p w14:paraId="19BFA0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1：1.15</w:t>
            </w:r>
          </w:p>
        </w:tc>
      </w:tr>
    </w:tbl>
    <w:p w14:paraId="5464EC9C">
      <w:pPr>
        <w:pStyle w:val="2"/>
        <w:spacing w:before="0" w:after="0" w:line="360" w:lineRule="auto"/>
        <w:ind w:firstLine="643" w:firstLineChars="200"/>
        <w:jc w:val="left"/>
        <w:rPr>
          <w:rFonts w:hint="eastAsia" w:ascii="黑体" w:hAnsi="黑体" w:eastAsia="黑体" w:cs="黑体"/>
          <w:color w:val="auto"/>
          <w:sz w:val="32"/>
          <w:szCs w:val="32"/>
          <w:highlight w:val="none"/>
        </w:rPr>
      </w:pPr>
    </w:p>
    <w:p w14:paraId="23505073">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207" w:name="_Toc10072"/>
      <w:r>
        <w:rPr>
          <w:rFonts w:hint="eastAsia" w:ascii="黑体" w:hAnsi="黑体" w:eastAsia="黑体" w:cs="黑体"/>
          <w:color w:val="auto"/>
          <w:sz w:val="32"/>
          <w:szCs w:val="32"/>
          <w:highlight w:val="none"/>
        </w:rPr>
        <w:t>十二、人才培养</w:t>
      </w:r>
      <w:bookmarkEnd w:id="203"/>
      <w:bookmarkEnd w:id="204"/>
      <w:bookmarkStart w:id="208" w:name="_Toc280449719"/>
      <w:bookmarkStart w:id="209" w:name="_Toc280711879"/>
      <w:r>
        <w:rPr>
          <w:rFonts w:hint="eastAsia" w:ascii="黑体" w:hAnsi="黑体" w:eastAsia="黑体" w:cs="黑体"/>
          <w:color w:val="auto"/>
          <w:sz w:val="32"/>
          <w:szCs w:val="32"/>
          <w:highlight w:val="none"/>
        </w:rPr>
        <w:t>教学团队</w:t>
      </w:r>
      <w:bookmarkEnd w:id="205"/>
      <w:bookmarkEnd w:id="206"/>
      <w:bookmarkEnd w:id="207"/>
      <w:bookmarkEnd w:id="208"/>
      <w:bookmarkEnd w:id="209"/>
    </w:p>
    <w:p w14:paraId="133FD327">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10" w:name="_Toc352756468"/>
      <w:bookmarkStart w:id="211" w:name="_Toc353182676"/>
      <w:bookmarkStart w:id="212" w:name="_Toc1177"/>
      <w:bookmarkStart w:id="213" w:name="_Toc363826705"/>
      <w:bookmarkStart w:id="214" w:name="_Toc280711882"/>
      <w:bookmarkStart w:id="215" w:name="_Toc280449722"/>
      <w:bookmarkStart w:id="216" w:name="_Toc353182681"/>
      <w:bookmarkStart w:id="217" w:name="_Toc352756473"/>
      <w:r>
        <w:rPr>
          <w:rFonts w:hint="eastAsia" w:ascii="方正楷体_GB2312" w:hAnsi="方正楷体_GB2312" w:eastAsia="方正楷体_GB2312" w:cs="方正楷体_GB2312"/>
          <w:b/>
          <w:bCs/>
          <w:color w:val="auto"/>
          <w:kern w:val="44"/>
          <w:sz w:val="32"/>
          <w:szCs w:val="32"/>
          <w:highlight w:val="none"/>
          <w:lang w:val="en-US" w:eastAsia="zh-CN" w:bidi="ar-SA"/>
        </w:rPr>
        <w:t>(一)结构</w:t>
      </w:r>
      <w:bookmarkEnd w:id="210"/>
      <w:bookmarkEnd w:id="211"/>
      <w:r>
        <w:rPr>
          <w:rFonts w:hint="eastAsia" w:ascii="方正楷体_GB2312" w:hAnsi="方正楷体_GB2312" w:eastAsia="方正楷体_GB2312" w:cs="方正楷体_GB2312"/>
          <w:b/>
          <w:bCs/>
          <w:color w:val="auto"/>
          <w:kern w:val="44"/>
          <w:sz w:val="32"/>
          <w:szCs w:val="32"/>
          <w:highlight w:val="none"/>
          <w:lang w:val="en-US" w:eastAsia="zh-CN" w:bidi="ar-SA"/>
        </w:rPr>
        <w:t>比例</w:t>
      </w:r>
      <w:bookmarkEnd w:id="212"/>
      <w:bookmarkEnd w:id="213"/>
    </w:p>
    <w:p w14:paraId="294281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1.双师素质教师比例75%。</w:t>
      </w:r>
    </w:p>
    <w:p w14:paraId="45B562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⒉硕士以上学历专任教师比例19%。</w:t>
      </w:r>
    </w:p>
    <w:p w14:paraId="5E4120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⒊副高以上职称教师比例33.33%。</w:t>
      </w:r>
    </w:p>
    <w:p w14:paraId="3A2524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⒋专兼职教师比例3.2:1。</w:t>
      </w:r>
    </w:p>
    <w:p w14:paraId="52C930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olor w:val="auto"/>
          <w:sz w:val="24"/>
          <w:highlight w:val="none"/>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⒌35岁以下（含）青年教师比例48%。</w:t>
      </w:r>
      <w:bookmarkStart w:id="218" w:name="_Toc23176"/>
      <w:bookmarkStart w:id="219" w:name="_Toc363826706"/>
    </w:p>
    <w:p w14:paraId="158B8F33">
      <w:pPr>
        <w:spacing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r>
        <w:rPr>
          <w:rFonts w:hint="eastAsia" w:ascii="方正楷体_GB2312" w:hAnsi="方正楷体_GB2312" w:eastAsia="方正楷体_GB2312" w:cs="方正楷体_GB2312"/>
          <w:b/>
          <w:bCs/>
          <w:color w:val="auto"/>
          <w:kern w:val="44"/>
          <w:sz w:val="32"/>
          <w:szCs w:val="32"/>
          <w:highlight w:val="none"/>
          <w:lang w:val="en-US" w:eastAsia="zh-CN" w:bidi="ar-SA"/>
        </w:rPr>
        <w:t>（二）师资队伍</w:t>
      </w:r>
      <w:bookmarkEnd w:id="218"/>
      <w:bookmarkEnd w:id="219"/>
    </w:p>
    <w:p w14:paraId="59E9BE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zh-CN"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康复治疗技术专业现有专任教师16人，</w:t>
      </w:r>
      <w:r>
        <w:rPr>
          <w:rFonts w:hint="eastAsia" w:ascii="方正仿宋_GB2312" w:hAnsi="方正仿宋_GB2312" w:eastAsia="方正仿宋_GB2312" w:cs="方正仿宋_GB2312"/>
          <w:b w:val="0"/>
          <w:bCs w:val="0"/>
          <w:color w:val="auto"/>
          <w:kern w:val="44"/>
          <w:sz w:val="32"/>
          <w:szCs w:val="32"/>
          <w:highlight w:val="none"/>
          <w:lang w:val="zh-CN" w:eastAsia="zh-CN" w:bidi="ar-SA"/>
        </w:rPr>
        <w:t>教授2人，副教授（含副主任医师1人）</w:t>
      </w:r>
      <w:r>
        <w:rPr>
          <w:rFonts w:hint="eastAsia" w:ascii="方正仿宋_GB2312" w:hAnsi="方正仿宋_GB2312" w:eastAsia="方正仿宋_GB2312" w:cs="方正仿宋_GB2312"/>
          <w:b w:val="0"/>
          <w:bCs w:val="0"/>
          <w:color w:val="auto"/>
          <w:kern w:val="44"/>
          <w:sz w:val="32"/>
          <w:szCs w:val="32"/>
          <w:highlight w:val="none"/>
          <w:lang w:val="en-US" w:eastAsia="zh-CN" w:bidi="ar-SA"/>
        </w:rPr>
        <w:t>4</w:t>
      </w:r>
      <w:r>
        <w:rPr>
          <w:rFonts w:hint="eastAsia" w:ascii="方正仿宋_GB2312" w:hAnsi="方正仿宋_GB2312" w:eastAsia="方正仿宋_GB2312" w:cs="方正仿宋_GB2312"/>
          <w:b w:val="0"/>
          <w:bCs w:val="0"/>
          <w:color w:val="auto"/>
          <w:kern w:val="44"/>
          <w:sz w:val="32"/>
          <w:szCs w:val="32"/>
          <w:highlight w:val="none"/>
          <w:lang w:val="zh-CN" w:eastAsia="zh-CN" w:bidi="ar-SA"/>
        </w:rPr>
        <w:t>人，硕士4人，专业带头人</w:t>
      </w:r>
      <w:r>
        <w:rPr>
          <w:rFonts w:hint="eastAsia" w:ascii="方正仿宋_GB2312" w:hAnsi="方正仿宋_GB2312" w:eastAsia="方正仿宋_GB2312" w:cs="方正仿宋_GB2312"/>
          <w:b w:val="0"/>
          <w:bCs w:val="0"/>
          <w:color w:val="auto"/>
          <w:kern w:val="44"/>
          <w:sz w:val="32"/>
          <w:szCs w:val="32"/>
          <w:highlight w:val="none"/>
          <w:lang w:val="en-US" w:eastAsia="zh-CN" w:bidi="ar-SA"/>
        </w:rPr>
        <w:t>2</w:t>
      </w:r>
      <w:r>
        <w:rPr>
          <w:rFonts w:hint="eastAsia" w:ascii="方正仿宋_GB2312" w:hAnsi="方正仿宋_GB2312" w:eastAsia="方正仿宋_GB2312" w:cs="方正仿宋_GB2312"/>
          <w:b w:val="0"/>
          <w:bCs w:val="0"/>
          <w:color w:val="auto"/>
          <w:kern w:val="44"/>
          <w:sz w:val="32"/>
          <w:szCs w:val="32"/>
          <w:highlight w:val="none"/>
          <w:lang w:val="zh-CN" w:eastAsia="zh-CN" w:bidi="ar-SA"/>
        </w:rPr>
        <w:t>名，骨干教师</w:t>
      </w:r>
      <w:r>
        <w:rPr>
          <w:rFonts w:hint="eastAsia" w:ascii="方正仿宋_GB2312" w:hAnsi="方正仿宋_GB2312" w:eastAsia="方正仿宋_GB2312" w:cs="方正仿宋_GB2312"/>
          <w:b w:val="0"/>
          <w:bCs w:val="0"/>
          <w:color w:val="auto"/>
          <w:kern w:val="44"/>
          <w:sz w:val="32"/>
          <w:szCs w:val="32"/>
          <w:highlight w:val="none"/>
          <w:lang w:val="en-US" w:eastAsia="zh-CN" w:bidi="ar-SA"/>
        </w:rPr>
        <w:t>3</w:t>
      </w:r>
      <w:r>
        <w:rPr>
          <w:rFonts w:hint="eastAsia" w:ascii="方正仿宋_GB2312" w:hAnsi="方正仿宋_GB2312" w:eastAsia="方正仿宋_GB2312" w:cs="方正仿宋_GB2312"/>
          <w:b w:val="0"/>
          <w:bCs w:val="0"/>
          <w:color w:val="auto"/>
          <w:kern w:val="44"/>
          <w:sz w:val="32"/>
          <w:szCs w:val="32"/>
          <w:highlight w:val="none"/>
          <w:lang w:val="zh-CN" w:eastAsia="zh-CN" w:bidi="ar-SA"/>
        </w:rPr>
        <w:t>名，双师素质教师比例为</w:t>
      </w:r>
      <w:r>
        <w:rPr>
          <w:rFonts w:hint="eastAsia" w:ascii="方正仿宋_GB2312" w:hAnsi="方正仿宋_GB2312" w:eastAsia="方正仿宋_GB2312" w:cs="方正仿宋_GB2312"/>
          <w:b w:val="0"/>
          <w:bCs w:val="0"/>
          <w:color w:val="auto"/>
          <w:kern w:val="44"/>
          <w:sz w:val="32"/>
          <w:szCs w:val="32"/>
          <w:highlight w:val="none"/>
          <w:lang w:val="en-US" w:eastAsia="zh-CN" w:bidi="ar-SA"/>
        </w:rPr>
        <w:t>75</w:t>
      </w:r>
      <w:r>
        <w:rPr>
          <w:rFonts w:hint="eastAsia" w:ascii="方正仿宋_GB2312" w:hAnsi="方正仿宋_GB2312" w:eastAsia="方正仿宋_GB2312" w:cs="方正仿宋_GB2312"/>
          <w:b w:val="0"/>
          <w:bCs w:val="0"/>
          <w:color w:val="auto"/>
          <w:kern w:val="44"/>
          <w:sz w:val="32"/>
          <w:szCs w:val="32"/>
          <w:highlight w:val="none"/>
          <w:lang w:val="zh-CN" w:eastAsia="zh-CN" w:bidi="ar-SA"/>
        </w:rPr>
        <w:t xml:space="preserve"> %。</w:t>
      </w:r>
    </w:p>
    <w:p w14:paraId="2AF41BDB">
      <w:pPr>
        <w:pStyle w:val="80"/>
        <w:spacing w:beforeLines="0"/>
        <w:ind w:left="0" w:right="0"/>
        <w:rPr>
          <w:color w:val="auto"/>
          <w:highlight w:val="none"/>
        </w:rPr>
      </w:pPr>
      <w:r>
        <w:rPr>
          <w:rFonts w:hint="eastAsia"/>
          <w:color w:val="auto"/>
          <w:highlight w:val="none"/>
        </w:rPr>
        <w:t>康复治疗技术专业专任教师一览表</w:t>
      </w:r>
    </w:p>
    <w:tbl>
      <w:tblPr>
        <w:tblStyle w:val="40"/>
        <w:tblW w:w="8755" w:type="dxa"/>
        <w:jc w:val="center"/>
        <w:tblLayout w:type="fixed"/>
        <w:tblCellMar>
          <w:top w:w="0" w:type="dxa"/>
          <w:left w:w="108" w:type="dxa"/>
          <w:bottom w:w="0" w:type="dxa"/>
          <w:right w:w="108" w:type="dxa"/>
        </w:tblCellMar>
      </w:tblPr>
      <w:tblGrid>
        <w:gridCol w:w="879"/>
        <w:gridCol w:w="1116"/>
        <w:gridCol w:w="714"/>
        <w:gridCol w:w="1573"/>
        <w:gridCol w:w="2630"/>
        <w:gridCol w:w="1843"/>
      </w:tblGrid>
      <w:tr w14:paraId="6FA5C053">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664C99EF">
            <w:pPr>
              <w:widowControl/>
              <w:spacing w:line="300" w:lineRule="exact"/>
              <w:rPr>
                <w:rFonts w:cs="宋体"/>
                <w:b/>
                <w:color w:val="auto"/>
                <w:kern w:val="0"/>
                <w:szCs w:val="21"/>
                <w:highlight w:val="none"/>
              </w:rPr>
            </w:pPr>
            <w:r>
              <w:rPr>
                <w:rFonts w:hint="eastAsia" w:cs="宋体"/>
                <w:b/>
                <w:color w:val="auto"/>
                <w:kern w:val="0"/>
                <w:szCs w:val="21"/>
                <w:highlight w:val="none"/>
              </w:rPr>
              <w:t>教师</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3E21AD55">
            <w:pPr>
              <w:widowControl/>
              <w:spacing w:line="300" w:lineRule="exact"/>
              <w:jc w:val="center"/>
              <w:rPr>
                <w:rFonts w:cs="宋体"/>
                <w:b/>
                <w:color w:val="auto"/>
                <w:kern w:val="0"/>
                <w:szCs w:val="21"/>
                <w:highlight w:val="none"/>
              </w:rPr>
            </w:pPr>
            <w:r>
              <w:rPr>
                <w:rFonts w:hint="eastAsia" w:cs="宋体"/>
                <w:b/>
                <w:color w:val="auto"/>
                <w:kern w:val="0"/>
                <w:szCs w:val="21"/>
                <w:highlight w:val="none"/>
              </w:rPr>
              <w:t>职称</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6188DA54">
            <w:pPr>
              <w:widowControl/>
              <w:spacing w:line="300" w:lineRule="exact"/>
              <w:jc w:val="center"/>
              <w:rPr>
                <w:rFonts w:cs="宋体"/>
                <w:b/>
                <w:color w:val="auto"/>
                <w:kern w:val="0"/>
                <w:szCs w:val="21"/>
                <w:highlight w:val="none"/>
              </w:rPr>
            </w:pPr>
            <w:r>
              <w:rPr>
                <w:rFonts w:hint="eastAsia" w:cs="宋体"/>
                <w:b/>
                <w:color w:val="auto"/>
                <w:kern w:val="0"/>
                <w:szCs w:val="21"/>
                <w:highlight w:val="none"/>
              </w:rPr>
              <w:t>年龄</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75F7A2EF">
            <w:pPr>
              <w:widowControl/>
              <w:spacing w:line="300" w:lineRule="exact"/>
              <w:jc w:val="center"/>
              <w:rPr>
                <w:rFonts w:cs="宋体"/>
                <w:b/>
                <w:color w:val="auto"/>
                <w:kern w:val="0"/>
                <w:szCs w:val="21"/>
                <w:highlight w:val="none"/>
              </w:rPr>
            </w:pPr>
            <w:r>
              <w:rPr>
                <w:rFonts w:hint="eastAsia" w:cs="宋体"/>
                <w:b/>
                <w:color w:val="auto"/>
                <w:kern w:val="0"/>
                <w:szCs w:val="21"/>
                <w:highlight w:val="none"/>
              </w:rPr>
              <w:t>学历（学位）</w:t>
            </w:r>
          </w:p>
        </w:tc>
        <w:tc>
          <w:tcPr>
            <w:tcW w:w="2630" w:type="dxa"/>
            <w:tcBorders>
              <w:top w:val="single" w:color="auto" w:sz="4" w:space="0"/>
              <w:left w:val="nil"/>
              <w:bottom w:val="single" w:color="auto" w:sz="4" w:space="0"/>
              <w:right w:val="single" w:color="auto" w:sz="4" w:space="0"/>
            </w:tcBorders>
            <w:vAlign w:val="center"/>
          </w:tcPr>
          <w:p w14:paraId="4119DE9E">
            <w:pPr>
              <w:widowControl/>
              <w:spacing w:line="300" w:lineRule="exact"/>
              <w:jc w:val="center"/>
              <w:rPr>
                <w:rFonts w:cs="宋体"/>
                <w:b/>
                <w:color w:val="auto"/>
                <w:kern w:val="0"/>
                <w:szCs w:val="21"/>
                <w:highlight w:val="none"/>
              </w:rPr>
            </w:pPr>
            <w:r>
              <w:rPr>
                <w:rFonts w:hint="eastAsia" w:cs="宋体"/>
                <w:b/>
                <w:color w:val="auto"/>
                <w:kern w:val="0"/>
                <w:szCs w:val="21"/>
                <w:highlight w:val="none"/>
              </w:rPr>
              <w:t>双师素质教师</w:t>
            </w:r>
          </w:p>
        </w:tc>
        <w:tc>
          <w:tcPr>
            <w:tcW w:w="1843" w:type="dxa"/>
            <w:tcBorders>
              <w:top w:val="single" w:color="auto" w:sz="4" w:space="0"/>
              <w:left w:val="nil"/>
              <w:bottom w:val="single" w:color="auto" w:sz="4" w:space="0"/>
              <w:right w:val="single" w:color="auto" w:sz="4" w:space="0"/>
            </w:tcBorders>
            <w:vAlign w:val="center"/>
          </w:tcPr>
          <w:p w14:paraId="7FEB63EF">
            <w:pPr>
              <w:widowControl/>
              <w:spacing w:line="300" w:lineRule="exact"/>
              <w:jc w:val="center"/>
              <w:rPr>
                <w:rFonts w:cs="宋体"/>
                <w:b/>
                <w:color w:val="auto"/>
                <w:kern w:val="0"/>
                <w:szCs w:val="21"/>
                <w:highlight w:val="none"/>
              </w:rPr>
            </w:pPr>
            <w:r>
              <w:rPr>
                <w:rFonts w:hint="eastAsia" w:cs="宋体"/>
                <w:b/>
                <w:color w:val="auto"/>
                <w:kern w:val="0"/>
                <w:szCs w:val="21"/>
                <w:highlight w:val="none"/>
              </w:rPr>
              <w:t>备注</w:t>
            </w:r>
          </w:p>
        </w:tc>
      </w:tr>
      <w:tr w14:paraId="65AE1067">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36AAF9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徐联</w:t>
            </w:r>
          </w:p>
        </w:tc>
        <w:tc>
          <w:tcPr>
            <w:tcW w:w="1116" w:type="dxa"/>
            <w:tcBorders>
              <w:top w:val="nil"/>
              <w:left w:val="nil"/>
              <w:bottom w:val="single" w:color="auto" w:sz="4" w:space="0"/>
              <w:right w:val="single" w:color="auto" w:sz="4" w:space="0"/>
            </w:tcBorders>
            <w:shd w:val="clear" w:color="000000" w:fill="FFFFFF"/>
            <w:vAlign w:val="center"/>
          </w:tcPr>
          <w:p w14:paraId="08AC08C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教授</w:t>
            </w:r>
          </w:p>
        </w:tc>
        <w:tc>
          <w:tcPr>
            <w:tcW w:w="714" w:type="dxa"/>
            <w:tcBorders>
              <w:top w:val="nil"/>
              <w:left w:val="nil"/>
              <w:bottom w:val="single" w:color="auto" w:sz="4" w:space="0"/>
              <w:right w:val="single" w:color="auto" w:sz="4" w:space="0"/>
            </w:tcBorders>
            <w:shd w:val="clear" w:color="000000" w:fill="FFFFFF"/>
            <w:vAlign w:val="center"/>
          </w:tcPr>
          <w:p w14:paraId="0C41E63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1573" w:type="dxa"/>
            <w:tcBorders>
              <w:top w:val="nil"/>
              <w:left w:val="nil"/>
              <w:bottom w:val="single" w:color="auto" w:sz="4" w:space="0"/>
              <w:right w:val="single" w:color="auto" w:sz="4" w:space="0"/>
            </w:tcBorders>
            <w:shd w:val="clear" w:color="000000" w:fill="FFFFFF"/>
            <w:vAlign w:val="center"/>
          </w:tcPr>
          <w:p w14:paraId="3CD1459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1D16E9D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04675CF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专业带头人</w:t>
            </w:r>
          </w:p>
        </w:tc>
      </w:tr>
      <w:tr w14:paraId="3ACD15E2">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5C8B83F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肖文冲</w:t>
            </w:r>
          </w:p>
        </w:tc>
        <w:tc>
          <w:tcPr>
            <w:tcW w:w="1116" w:type="dxa"/>
            <w:tcBorders>
              <w:top w:val="nil"/>
              <w:left w:val="nil"/>
              <w:bottom w:val="single" w:color="auto" w:sz="4" w:space="0"/>
              <w:right w:val="single" w:color="auto" w:sz="4" w:space="0"/>
            </w:tcBorders>
            <w:shd w:val="clear" w:color="000000" w:fill="FFFFFF"/>
            <w:vAlign w:val="center"/>
          </w:tcPr>
          <w:p w14:paraId="037D484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副教授</w:t>
            </w:r>
          </w:p>
        </w:tc>
        <w:tc>
          <w:tcPr>
            <w:tcW w:w="714" w:type="dxa"/>
            <w:tcBorders>
              <w:top w:val="nil"/>
              <w:left w:val="nil"/>
              <w:bottom w:val="single" w:color="auto" w:sz="4" w:space="0"/>
              <w:right w:val="single" w:color="auto" w:sz="4" w:space="0"/>
            </w:tcBorders>
            <w:shd w:val="clear" w:color="000000" w:fill="FFFFFF"/>
            <w:vAlign w:val="center"/>
          </w:tcPr>
          <w:p w14:paraId="446F1CE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1573" w:type="dxa"/>
            <w:tcBorders>
              <w:top w:val="nil"/>
              <w:left w:val="nil"/>
              <w:bottom w:val="single" w:color="auto" w:sz="4" w:space="0"/>
              <w:right w:val="single" w:color="auto" w:sz="4" w:space="0"/>
            </w:tcBorders>
            <w:shd w:val="clear" w:color="000000" w:fill="FFFFFF"/>
            <w:vAlign w:val="center"/>
          </w:tcPr>
          <w:p w14:paraId="59F6AE6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nil"/>
              <w:left w:val="nil"/>
              <w:bottom w:val="single" w:color="auto" w:sz="4" w:space="0"/>
              <w:right w:val="single" w:color="auto" w:sz="4" w:space="0"/>
            </w:tcBorders>
            <w:vAlign w:val="center"/>
          </w:tcPr>
          <w:p w14:paraId="6969E9C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4D28E7F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专业带头人</w:t>
            </w:r>
          </w:p>
        </w:tc>
      </w:tr>
      <w:tr w14:paraId="3F37D56F">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7D43CF8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杨军雄</w:t>
            </w:r>
          </w:p>
        </w:tc>
        <w:tc>
          <w:tcPr>
            <w:tcW w:w="1116" w:type="dxa"/>
            <w:tcBorders>
              <w:top w:val="nil"/>
              <w:left w:val="nil"/>
              <w:bottom w:val="single" w:color="auto" w:sz="4" w:space="0"/>
              <w:right w:val="single" w:color="auto" w:sz="4" w:space="0"/>
            </w:tcBorders>
            <w:shd w:val="clear" w:color="000000" w:fill="FFFFFF"/>
            <w:vAlign w:val="center"/>
          </w:tcPr>
          <w:p w14:paraId="08868BB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教授</w:t>
            </w:r>
          </w:p>
        </w:tc>
        <w:tc>
          <w:tcPr>
            <w:tcW w:w="714" w:type="dxa"/>
            <w:tcBorders>
              <w:top w:val="nil"/>
              <w:left w:val="nil"/>
              <w:bottom w:val="single" w:color="auto" w:sz="4" w:space="0"/>
              <w:right w:val="single" w:color="auto" w:sz="4" w:space="0"/>
            </w:tcBorders>
            <w:shd w:val="clear" w:color="000000" w:fill="FFFFFF"/>
            <w:vAlign w:val="center"/>
          </w:tcPr>
          <w:p w14:paraId="3D7CEC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1573" w:type="dxa"/>
            <w:tcBorders>
              <w:top w:val="nil"/>
              <w:left w:val="nil"/>
              <w:bottom w:val="single" w:color="auto" w:sz="4" w:space="0"/>
              <w:right w:val="single" w:color="auto" w:sz="4" w:space="0"/>
            </w:tcBorders>
            <w:shd w:val="clear" w:color="000000" w:fill="FFFFFF"/>
            <w:vAlign w:val="center"/>
          </w:tcPr>
          <w:p w14:paraId="46563DC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371773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0CE9F7A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省级职教名师、市管专家</w:t>
            </w:r>
          </w:p>
        </w:tc>
      </w:tr>
      <w:tr w14:paraId="2C09A780">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10317D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郑碧霞</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557D8A4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副教授</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4919A0E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646CBCB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6AE1EC0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single" w:color="auto" w:sz="4" w:space="0"/>
              <w:left w:val="nil"/>
              <w:bottom w:val="single" w:color="auto" w:sz="4" w:space="0"/>
              <w:right w:val="single" w:color="auto" w:sz="4" w:space="0"/>
            </w:tcBorders>
            <w:vAlign w:val="center"/>
          </w:tcPr>
          <w:p w14:paraId="237F79A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5E04E304">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65FA012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胡国兵</w:t>
            </w:r>
          </w:p>
        </w:tc>
        <w:tc>
          <w:tcPr>
            <w:tcW w:w="1116" w:type="dxa"/>
            <w:tcBorders>
              <w:top w:val="nil"/>
              <w:left w:val="nil"/>
              <w:bottom w:val="single" w:color="auto" w:sz="4" w:space="0"/>
              <w:right w:val="single" w:color="auto" w:sz="4" w:space="0"/>
            </w:tcBorders>
            <w:shd w:val="clear" w:color="000000" w:fill="FFFFFF"/>
            <w:vAlign w:val="center"/>
          </w:tcPr>
          <w:p w14:paraId="25A4EE5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nil"/>
              <w:left w:val="nil"/>
              <w:bottom w:val="single" w:color="auto" w:sz="4" w:space="0"/>
              <w:right w:val="single" w:color="auto" w:sz="4" w:space="0"/>
            </w:tcBorders>
            <w:shd w:val="clear" w:color="000000" w:fill="FFFFFF"/>
            <w:vAlign w:val="center"/>
          </w:tcPr>
          <w:p w14:paraId="7CC71FD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1573" w:type="dxa"/>
            <w:tcBorders>
              <w:top w:val="nil"/>
              <w:left w:val="nil"/>
              <w:bottom w:val="single" w:color="auto" w:sz="4" w:space="0"/>
              <w:right w:val="single" w:color="auto" w:sz="4" w:space="0"/>
            </w:tcBorders>
            <w:shd w:val="clear" w:color="000000" w:fill="FFFFFF"/>
            <w:vAlign w:val="center"/>
          </w:tcPr>
          <w:p w14:paraId="04BE9B1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4375224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25260A8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骨干教师</w:t>
            </w:r>
          </w:p>
        </w:tc>
      </w:tr>
      <w:tr w14:paraId="4EE23912">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1E423F1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安乐</w:t>
            </w:r>
          </w:p>
        </w:tc>
        <w:tc>
          <w:tcPr>
            <w:tcW w:w="1116" w:type="dxa"/>
            <w:tcBorders>
              <w:top w:val="nil"/>
              <w:left w:val="nil"/>
              <w:bottom w:val="single" w:color="auto" w:sz="4" w:space="0"/>
              <w:right w:val="single" w:color="auto" w:sz="4" w:space="0"/>
            </w:tcBorders>
            <w:shd w:val="clear" w:color="000000" w:fill="FFFFFF"/>
            <w:vAlign w:val="center"/>
          </w:tcPr>
          <w:p w14:paraId="1F28587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副教授</w:t>
            </w:r>
          </w:p>
        </w:tc>
        <w:tc>
          <w:tcPr>
            <w:tcW w:w="714" w:type="dxa"/>
            <w:tcBorders>
              <w:top w:val="nil"/>
              <w:left w:val="nil"/>
              <w:bottom w:val="single" w:color="auto" w:sz="4" w:space="0"/>
              <w:right w:val="single" w:color="auto" w:sz="4" w:space="0"/>
            </w:tcBorders>
            <w:shd w:val="clear" w:color="000000" w:fill="FFFFFF"/>
            <w:vAlign w:val="center"/>
          </w:tcPr>
          <w:p w14:paraId="391DAA2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573" w:type="dxa"/>
            <w:tcBorders>
              <w:top w:val="nil"/>
              <w:left w:val="nil"/>
              <w:bottom w:val="single" w:color="auto" w:sz="4" w:space="0"/>
              <w:right w:val="single" w:color="auto" w:sz="4" w:space="0"/>
            </w:tcBorders>
            <w:shd w:val="clear" w:color="000000" w:fill="FFFFFF"/>
            <w:vAlign w:val="center"/>
          </w:tcPr>
          <w:p w14:paraId="373D2B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170F07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68402CB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骨干教师</w:t>
            </w:r>
          </w:p>
        </w:tc>
      </w:tr>
      <w:tr w14:paraId="7DDA60A7">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447D60F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王翠肖</w:t>
            </w:r>
          </w:p>
        </w:tc>
        <w:tc>
          <w:tcPr>
            <w:tcW w:w="1116" w:type="dxa"/>
            <w:tcBorders>
              <w:top w:val="nil"/>
              <w:left w:val="nil"/>
              <w:bottom w:val="single" w:color="auto" w:sz="4" w:space="0"/>
              <w:right w:val="single" w:color="auto" w:sz="4" w:space="0"/>
            </w:tcBorders>
            <w:shd w:val="clear" w:color="000000" w:fill="FFFFFF"/>
            <w:vAlign w:val="center"/>
          </w:tcPr>
          <w:p w14:paraId="30997F4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nil"/>
              <w:left w:val="nil"/>
              <w:bottom w:val="single" w:color="auto" w:sz="4" w:space="0"/>
              <w:right w:val="single" w:color="auto" w:sz="4" w:space="0"/>
            </w:tcBorders>
            <w:shd w:val="clear" w:color="000000" w:fill="FFFFFF"/>
            <w:vAlign w:val="center"/>
          </w:tcPr>
          <w:p w14:paraId="6B4A71C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1573" w:type="dxa"/>
            <w:tcBorders>
              <w:top w:val="nil"/>
              <w:left w:val="nil"/>
              <w:bottom w:val="single" w:color="auto" w:sz="4" w:space="0"/>
              <w:right w:val="single" w:color="auto" w:sz="4" w:space="0"/>
            </w:tcBorders>
            <w:shd w:val="clear" w:color="000000" w:fill="FFFFFF"/>
            <w:vAlign w:val="center"/>
          </w:tcPr>
          <w:p w14:paraId="26EED5A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nil"/>
              <w:left w:val="nil"/>
              <w:bottom w:val="single" w:color="auto" w:sz="4" w:space="0"/>
              <w:right w:val="single" w:color="auto" w:sz="4" w:space="0"/>
            </w:tcBorders>
            <w:vAlign w:val="center"/>
          </w:tcPr>
          <w:p w14:paraId="42C957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79AB4A6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骨干教师、教研室主任</w:t>
            </w:r>
          </w:p>
        </w:tc>
      </w:tr>
      <w:tr w14:paraId="2E6AC1DE">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417DFB4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陈颖</w:t>
            </w:r>
          </w:p>
        </w:tc>
        <w:tc>
          <w:tcPr>
            <w:tcW w:w="1116" w:type="dxa"/>
            <w:tcBorders>
              <w:top w:val="nil"/>
              <w:left w:val="nil"/>
              <w:bottom w:val="single" w:color="auto" w:sz="4" w:space="0"/>
              <w:right w:val="single" w:color="auto" w:sz="4" w:space="0"/>
            </w:tcBorders>
            <w:shd w:val="clear" w:color="000000" w:fill="FFFFFF"/>
            <w:vAlign w:val="center"/>
          </w:tcPr>
          <w:p w14:paraId="47A356F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nil"/>
              <w:left w:val="nil"/>
              <w:bottom w:val="single" w:color="auto" w:sz="4" w:space="0"/>
              <w:right w:val="single" w:color="auto" w:sz="4" w:space="0"/>
            </w:tcBorders>
            <w:shd w:val="clear" w:color="000000" w:fill="FFFFFF"/>
            <w:vAlign w:val="center"/>
          </w:tcPr>
          <w:p w14:paraId="4AD2BF1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1573" w:type="dxa"/>
            <w:tcBorders>
              <w:top w:val="nil"/>
              <w:left w:val="nil"/>
              <w:bottom w:val="single" w:color="auto" w:sz="4" w:space="0"/>
              <w:right w:val="single" w:color="auto" w:sz="4" w:space="0"/>
            </w:tcBorders>
            <w:shd w:val="clear" w:color="000000" w:fill="FFFFFF"/>
            <w:vAlign w:val="center"/>
          </w:tcPr>
          <w:p w14:paraId="0F4895B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nil"/>
              <w:left w:val="nil"/>
              <w:bottom w:val="single" w:color="auto" w:sz="4" w:space="0"/>
              <w:right w:val="single" w:color="auto" w:sz="4" w:space="0"/>
            </w:tcBorders>
            <w:vAlign w:val="center"/>
          </w:tcPr>
          <w:p w14:paraId="652308E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05434F8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742A4B57">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2954F61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陈怡萌</w:t>
            </w:r>
          </w:p>
        </w:tc>
        <w:tc>
          <w:tcPr>
            <w:tcW w:w="1116" w:type="dxa"/>
            <w:tcBorders>
              <w:top w:val="nil"/>
              <w:left w:val="nil"/>
              <w:bottom w:val="single" w:color="auto" w:sz="4" w:space="0"/>
              <w:right w:val="single" w:color="auto" w:sz="4" w:space="0"/>
            </w:tcBorders>
            <w:shd w:val="clear" w:color="000000" w:fill="FFFFFF"/>
            <w:vAlign w:val="center"/>
          </w:tcPr>
          <w:p w14:paraId="4119BEF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副教授（副主任医师）</w:t>
            </w:r>
          </w:p>
        </w:tc>
        <w:tc>
          <w:tcPr>
            <w:tcW w:w="714" w:type="dxa"/>
            <w:tcBorders>
              <w:top w:val="nil"/>
              <w:left w:val="nil"/>
              <w:bottom w:val="single" w:color="auto" w:sz="4" w:space="0"/>
              <w:right w:val="single" w:color="auto" w:sz="4" w:space="0"/>
            </w:tcBorders>
            <w:shd w:val="clear" w:color="000000" w:fill="FFFFFF"/>
            <w:vAlign w:val="center"/>
          </w:tcPr>
          <w:p w14:paraId="5A6E324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1573" w:type="dxa"/>
            <w:tcBorders>
              <w:top w:val="nil"/>
              <w:left w:val="nil"/>
              <w:bottom w:val="single" w:color="auto" w:sz="4" w:space="0"/>
              <w:right w:val="single" w:color="auto" w:sz="4" w:space="0"/>
            </w:tcBorders>
            <w:shd w:val="clear" w:color="000000" w:fill="FFFFFF"/>
            <w:vAlign w:val="center"/>
          </w:tcPr>
          <w:p w14:paraId="70CBE5B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211BACD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267171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786D4D0C">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499775B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田玲玲</w:t>
            </w:r>
          </w:p>
        </w:tc>
        <w:tc>
          <w:tcPr>
            <w:tcW w:w="1116" w:type="dxa"/>
            <w:tcBorders>
              <w:top w:val="nil"/>
              <w:left w:val="nil"/>
              <w:bottom w:val="single" w:color="auto" w:sz="4" w:space="0"/>
              <w:right w:val="single" w:color="auto" w:sz="4" w:space="0"/>
            </w:tcBorders>
            <w:shd w:val="clear" w:color="000000" w:fill="FFFFFF"/>
            <w:vAlign w:val="center"/>
          </w:tcPr>
          <w:p w14:paraId="4080D8F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nil"/>
              <w:left w:val="nil"/>
              <w:bottom w:val="single" w:color="auto" w:sz="4" w:space="0"/>
              <w:right w:val="single" w:color="auto" w:sz="4" w:space="0"/>
            </w:tcBorders>
            <w:shd w:val="clear" w:color="auto" w:fill="auto"/>
            <w:vAlign w:val="center"/>
          </w:tcPr>
          <w:p w14:paraId="09C951A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1573" w:type="dxa"/>
            <w:tcBorders>
              <w:top w:val="nil"/>
              <w:left w:val="nil"/>
              <w:bottom w:val="single" w:color="auto" w:sz="4" w:space="0"/>
              <w:right w:val="single" w:color="auto" w:sz="4" w:space="0"/>
            </w:tcBorders>
            <w:shd w:val="clear" w:color="000000" w:fill="FFFFFF"/>
            <w:vAlign w:val="center"/>
          </w:tcPr>
          <w:p w14:paraId="7A2171D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5712391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19BAEE7E">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0E149885">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14:paraId="5EE9D11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田勇</w:t>
            </w:r>
          </w:p>
        </w:tc>
        <w:tc>
          <w:tcPr>
            <w:tcW w:w="1116" w:type="dxa"/>
            <w:tcBorders>
              <w:top w:val="nil"/>
              <w:left w:val="nil"/>
              <w:bottom w:val="single" w:color="auto" w:sz="4" w:space="0"/>
              <w:right w:val="single" w:color="auto" w:sz="4" w:space="0"/>
            </w:tcBorders>
            <w:shd w:val="clear" w:color="000000" w:fill="FFFFFF"/>
            <w:vAlign w:val="center"/>
          </w:tcPr>
          <w:p w14:paraId="229862D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nil"/>
              <w:left w:val="nil"/>
              <w:bottom w:val="single" w:color="auto" w:sz="4" w:space="0"/>
              <w:right w:val="single" w:color="auto" w:sz="4" w:space="0"/>
            </w:tcBorders>
            <w:shd w:val="clear" w:color="auto" w:fill="auto"/>
            <w:vAlign w:val="center"/>
          </w:tcPr>
          <w:p w14:paraId="5BE8041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1573" w:type="dxa"/>
            <w:tcBorders>
              <w:top w:val="nil"/>
              <w:left w:val="nil"/>
              <w:bottom w:val="single" w:color="auto" w:sz="4" w:space="0"/>
              <w:right w:val="single" w:color="auto" w:sz="4" w:space="0"/>
            </w:tcBorders>
            <w:shd w:val="clear" w:color="000000" w:fill="FFFFFF"/>
            <w:vAlign w:val="center"/>
          </w:tcPr>
          <w:p w14:paraId="0D9C74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555CB20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nil"/>
              <w:left w:val="nil"/>
              <w:bottom w:val="single" w:color="auto" w:sz="4" w:space="0"/>
              <w:right w:val="single" w:color="auto" w:sz="4" w:space="0"/>
            </w:tcBorders>
            <w:vAlign w:val="center"/>
          </w:tcPr>
          <w:p w14:paraId="6B12F14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472B90DF">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7B5BE07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包静</w:t>
            </w:r>
          </w:p>
        </w:tc>
        <w:tc>
          <w:tcPr>
            <w:tcW w:w="1116" w:type="dxa"/>
            <w:tcBorders>
              <w:top w:val="nil"/>
              <w:left w:val="nil"/>
              <w:bottom w:val="single" w:color="auto" w:sz="4" w:space="0"/>
              <w:right w:val="single" w:color="auto" w:sz="4" w:space="0"/>
            </w:tcBorders>
            <w:shd w:val="clear" w:color="000000" w:fill="FFFFFF"/>
            <w:vAlign w:val="center"/>
          </w:tcPr>
          <w:p w14:paraId="03D514B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教员</w:t>
            </w:r>
          </w:p>
        </w:tc>
        <w:tc>
          <w:tcPr>
            <w:tcW w:w="714" w:type="dxa"/>
            <w:tcBorders>
              <w:top w:val="nil"/>
              <w:left w:val="nil"/>
              <w:bottom w:val="single" w:color="auto" w:sz="4" w:space="0"/>
              <w:right w:val="single" w:color="auto" w:sz="4" w:space="0"/>
            </w:tcBorders>
            <w:shd w:val="clear" w:color="000000" w:fill="FFFFFF"/>
            <w:vAlign w:val="center"/>
          </w:tcPr>
          <w:p w14:paraId="2414FF8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573" w:type="dxa"/>
            <w:tcBorders>
              <w:top w:val="nil"/>
              <w:left w:val="nil"/>
              <w:bottom w:val="single" w:color="auto" w:sz="4" w:space="0"/>
              <w:right w:val="single" w:color="auto" w:sz="4" w:space="0"/>
            </w:tcBorders>
            <w:shd w:val="clear" w:color="000000" w:fill="FFFFFF"/>
            <w:vAlign w:val="center"/>
          </w:tcPr>
          <w:p w14:paraId="03CF8FD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58602C7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1843" w:type="dxa"/>
            <w:tcBorders>
              <w:top w:val="nil"/>
              <w:left w:val="nil"/>
              <w:bottom w:val="single" w:color="auto" w:sz="4" w:space="0"/>
              <w:right w:val="single" w:color="auto" w:sz="4" w:space="0"/>
            </w:tcBorders>
            <w:vAlign w:val="center"/>
          </w:tcPr>
          <w:p w14:paraId="34F66F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2E1D9107">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62F606C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陈娅欣</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7686884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实验员</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2166EB8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4D4D265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4EF62B7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843" w:type="dxa"/>
            <w:tcBorders>
              <w:top w:val="single" w:color="auto" w:sz="4" w:space="0"/>
              <w:left w:val="nil"/>
              <w:bottom w:val="single" w:color="auto" w:sz="4" w:space="0"/>
              <w:right w:val="single" w:color="auto" w:sz="4" w:space="0"/>
            </w:tcBorders>
            <w:vAlign w:val="center"/>
          </w:tcPr>
          <w:p w14:paraId="4D1D33E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7294A500">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453DC20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杨宇恒</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6BCD5FA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教员</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5B1B42E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15A75C4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793752E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1843" w:type="dxa"/>
            <w:tcBorders>
              <w:top w:val="single" w:color="auto" w:sz="4" w:space="0"/>
              <w:left w:val="nil"/>
              <w:bottom w:val="single" w:color="auto" w:sz="4" w:space="0"/>
              <w:right w:val="single" w:color="auto" w:sz="4" w:space="0"/>
            </w:tcBorders>
            <w:vAlign w:val="center"/>
          </w:tcPr>
          <w:p w14:paraId="59C0A71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5AD3EBFA">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15F2D53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杨飞</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5017A58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教员</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6D7CB0E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662F995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38E8BE0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1843" w:type="dxa"/>
            <w:tcBorders>
              <w:top w:val="single" w:color="auto" w:sz="4" w:space="0"/>
              <w:left w:val="nil"/>
              <w:bottom w:val="single" w:color="auto" w:sz="4" w:space="0"/>
              <w:right w:val="single" w:color="auto" w:sz="4" w:space="0"/>
            </w:tcBorders>
            <w:vAlign w:val="center"/>
          </w:tcPr>
          <w:p w14:paraId="0F3C7D1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r w14:paraId="363212DE">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05EEE77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杨松淞</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0758148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07D2ECE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5DF3C1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single" w:color="auto" w:sz="4" w:space="0"/>
              <w:left w:val="nil"/>
              <w:bottom w:val="single" w:color="auto" w:sz="4" w:space="0"/>
              <w:right w:val="single" w:color="auto" w:sz="4" w:space="0"/>
            </w:tcBorders>
            <w:vAlign w:val="center"/>
          </w:tcPr>
          <w:p w14:paraId="457D6CA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1843" w:type="dxa"/>
            <w:tcBorders>
              <w:top w:val="single" w:color="auto" w:sz="4" w:space="0"/>
              <w:left w:val="nil"/>
              <w:bottom w:val="single" w:color="auto" w:sz="4" w:space="0"/>
              <w:right w:val="single" w:color="auto" w:sz="4" w:space="0"/>
            </w:tcBorders>
            <w:vAlign w:val="center"/>
          </w:tcPr>
          <w:p w14:paraId="68A2133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r>
    </w:tbl>
    <w:p w14:paraId="2E3D71A8">
      <w:pPr>
        <w:pStyle w:val="2"/>
        <w:spacing w:before="0" w:after="0" w:line="360" w:lineRule="auto"/>
        <w:ind w:firstLine="602" w:firstLineChars="200"/>
        <w:rPr>
          <w:color w:val="auto"/>
          <w:sz w:val="30"/>
          <w:highlight w:val="none"/>
        </w:rPr>
      </w:pPr>
    </w:p>
    <w:p w14:paraId="5DFCDE3B">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220" w:name="_Toc21779"/>
      <w:r>
        <w:rPr>
          <w:rFonts w:hint="eastAsia" w:ascii="黑体" w:hAnsi="黑体" w:eastAsia="黑体" w:cs="黑体"/>
          <w:color w:val="auto"/>
          <w:sz w:val="32"/>
          <w:szCs w:val="32"/>
          <w:highlight w:val="none"/>
        </w:rPr>
        <w:t>十三、</w:t>
      </w:r>
      <w:bookmarkEnd w:id="214"/>
      <w:bookmarkEnd w:id="215"/>
      <w:r>
        <w:rPr>
          <w:rFonts w:hint="eastAsia" w:ascii="黑体" w:hAnsi="黑体" w:eastAsia="黑体" w:cs="黑体"/>
          <w:color w:val="auto"/>
          <w:sz w:val="32"/>
          <w:szCs w:val="32"/>
          <w:highlight w:val="none"/>
        </w:rPr>
        <w:t>人才培养实训条件</w:t>
      </w:r>
      <w:bookmarkEnd w:id="216"/>
      <w:bookmarkEnd w:id="217"/>
      <w:bookmarkEnd w:id="220"/>
    </w:p>
    <w:p w14:paraId="376CDEB5">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21" w:name="_Toc363826708"/>
      <w:bookmarkStart w:id="222" w:name="_Toc352756474"/>
      <w:bookmarkStart w:id="223" w:name="_Toc353182682"/>
      <w:bookmarkStart w:id="224" w:name="_Toc24601"/>
      <w:bookmarkStart w:id="225" w:name="_Toc280711883"/>
      <w:bookmarkStart w:id="226" w:name="_Toc280449723"/>
      <w:bookmarkStart w:id="227" w:name="_Toc280449725"/>
      <w:bookmarkStart w:id="228" w:name="_Toc280711885"/>
      <w:bookmarkStart w:id="229" w:name="_Toc352756477"/>
      <w:bookmarkStart w:id="230" w:name="_Toc353182684"/>
      <w:r>
        <w:rPr>
          <w:rFonts w:hint="eastAsia" w:ascii="方正楷体_GB2312" w:hAnsi="方正楷体_GB2312" w:eastAsia="方正楷体_GB2312" w:cs="方正楷体_GB2312"/>
          <w:b/>
          <w:bCs/>
          <w:color w:val="auto"/>
          <w:kern w:val="44"/>
          <w:sz w:val="32"/>
          <w:szCs w:val="32"/>
          <w:highlight w:val="none"/>
          <w:lang w:val="en-US" w:eastAsia="zh-CN" w:bidi="ar-SA"/>
        </w:rPr>
        <w:t>(一)校内实训环境</w:t>
      </w:r>
      <w:bookmarkEnd w:id="221"/>
      <w:bookmarkEnd w:id="222"/>
      <w:bookmarkEnd w:id="223"/>
      <w:bookmarkEnd w:id="224"/>
    </w:p>
    <w:bookmarkEnd w:id="225"/>
    <w:bookmarkEnd w:id="226"/>
    <w:p w14:paraId="2EB20344">
      <w:pPr>
        <w:spacing w:line="360" w:lineRule="auto"/>
        <w:ind w:firstLine="800" w:firstLineChars="250"/>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康复治疗技术专业校内有设备齐全的实训中心，能满足教学和学生实验实训。</w:t>
      </w:r>
    </w:p>
    <w:tbl>
      <w:tblPr>
        <w:tblStyle w:val="4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4"/>
        <w:gridCol w:w="1135"/>
        <w:gridCol w:w="1276"/>
        <w:gridCol w:w="3685"/>
      </w:tblGrid>
      <w:tr w14:paraId="6157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09735167">
            <w:pPr>
              <w:spacing w:line="300" w:lineRule="exact"/>
              <w:jc w:val="center"/>
              <w:rPr>
                <w:rFonts w:ascii="宋体" w:hAnsi="宋体"/>
                <w:b/>
                <w:color w:val="auto"/>
                <w:szCs w:val="21"/>
                <w:highlight w:val="none"/>
              </w:rPr>
            </w:pPr>
            <w:bookmarkStart w:id="231" w:name="_Toc280449724"/>
            <w:bookmarkStart w:id="232" w:name="_Toc280711884"/>
            <w:bookmarkStart w:id="233" w:name="_Toc353182683"/>
            <w:bookmarkStart w:id="234" w:name="_Toc16385"/>
            <w:bookmarkStart w:id="235" w:name="_Toc363826709"/>
            <w:bookmarkStart w:id="236" w:name="_Toc352756476"/>
            <w:r>
              <w:rPr>
                <w:rFonts w:hint="eastAsia" w:ascii="宋体" w:hAnsi="宋体"/>
                <w:b/>
                <w:color w:val="auto"/>
                <w:szCs w:val="21"/>
                <w:highlight w:val="none"/>
              </w:rPr>
              <w:t>序号</w:t>
            </w:r>
          </w:p>
        </w:tc>
        <w:tc>
          <w:tcPr>
            <w:tcW w:w="1984" w:type="dxa"/>
            <w:vAlign w:val="center"/>
          </w:tcPr>
          <w:p w14:paraId="653B7E6B">
            <w:pPr>
              <w:spacing w:line="300" w:lineRule="exact"/>
              <w:jc w:val="center"/>
              <w:rPr>
                <w:rFonts w:ascii="宋体" w:hAnsi="宋体"/>
                <w:b/>
                <w:color w:val="auto"/>
                <w:szCs w:val="21"/>
                <w:highlight w:val="none"/>
              </w:rPr>
            </w:pPr>
            <w:r>
              <w:rPr>
                <w:rFonts w:hint="eastAsia" w:ascii="宋体" w:hAnsi="宋体"/>
                <w:b/>
                <w:color w:val="auto"/>
                <w:szCs w:val="21"/>
                <w:highlight w:val="none"/>
              </w:rPr>
              <w:t>实验实训室名称</w:t>
            </w:r>
          </w:p>
        </w:tc>
        <w:tc>
          <w:tcPr>
            <w:tcW w:w="1135" w:type="dxa"/>
            <w:vAlign w:val="center"/>
          </w:tcPr>
          <w:p w14:paraId="2FBFE083">
            <w:pPr>
              <w:spacing w:line="300" w:lineRule="exact"/>
              <w:jc w:val="center"/>
              <w:rPr>
                <w:rFonts w:ascii="宋体" w:hAnsi="宋体"/>
                <w:b/>
                <w:color w:val="auto"/>
                <w:szCs w:val="21"/>
                <w:highlight w:val="none"/>
              </w:rPr>
            </w:pPr>
            <w:r>
              <w:rPr>
                <w:rFonts w:hint="eastAsia" w:ascii="宋体" w:hAnsi="宋体"/>
                <w:b/>
                <w:color w:val="auto"/>
                <w:szCs w:val="21"/>
                <w:highlight w:val="none"/>
              </w:rPr>
              <w:t>面积（</w:t>
            </w:r>
            <w:r>
              <w:rPr>
                <w:rFonts w:hint="eastAsia" w:ascii="宋体" w:hAnsi="宋体"/>
                <w:color w:val="auto"/>
                <w:szCs w:val="21"/>
                <w:highlight w:val="none"/>
              </w:rPr>
              <w:t>㎡）</w:t>
            </w:r>
          </w:p>
        </w:tc>
        <w:tc>
          <w:tcPr>
            <w:tcW w:w="1276" w:type="dxa"/>
            <w:vAlign w:val="center"/>
          </w:tcPr>
          <w:p w14:paraId="6C9A725A">
            <w:pPr>
              <w:spacing w:line="300" w:lineRule="exact"/>
              <w:jc w:val="center"/>
              <w:rPr>
                <w:rFonts w:ascii="宋体" w:hAnsi="宋体"/>
                <w:b/>
                <w:color w:val="auto"/>
                <w:szCs w:val="21"/>
                <w:highlight w:val="none"/>
              </w:rPr>
            </w:pPr>
            <w:r>
              <w:rPr>
                <w:rFonts w:hint="eastAsia" w:ascii="宋体" w:hAnsi="宋体"/>
                <w:b/>
                <w:color w:val="auto"/>
                <w:szCs w:val="21"/>
                <w:highlight w:val="none"/>
              </w:rPr>
              <w:t>工位数（个）</w:t>
            </w:r>
          </w:p>
        </w:tc>
        <w:tc>
          <w:tcPr>
            <w:tcW w:w="3685" w:type="dxa"/>
            <w:vAlign w:val="center"/>
          </w:tcPr>
          <w:p w14:paraId="49451181">
            <w:pPr>
              <w:spacing w:line="300" w:lineRule="exact"/>
              <w:jc w:val="center"/>
              <w:rPr>
                <w:rFonts w:ascii="宋体" w:hAnsi="宋体"/>
                <w:b/>
                <w:color w:val="auto"/>
                <w:szCs w:val="21"/>
                <w:highlight w:val="none"/>
              </w:rPr>
            </w:pPr>
            <w:r>
              <w:rPr>
                <w:rFonts w:hint="eastAsia" w:ascii="宋体" w:hAnsi="宋体"/>
                <w:b/>
                <w:color w:val="auto"/>
                <w:szCs w:val="21"/>
                <w:highlight w:val="none"/>
              </w:rPr>
              <w:t>主要设备</w:t>
            </w:r>
          </w:p>
        </w:tc>
      </w:tr>
      <w:tr w14:paraId="7314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3021A02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84" w:type="dxa"/>
            <w:vAlign w:val="center"/>
          </w:tcPr>
          <w:p w14:paraId="32178ED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附属医院针灸推拿门诊</w:t>
            </w:r>
          </w:p>
        </w:tc>
        <w:tc>
          <w:tcPr>
            <w:tcW w:w="1135" w:type="dxa"/>
            <w:vAlign w:val="center"/>
          </w:tcPr>
          <w:p w14:paraId="5B1095A9">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1276" w:type="dxa"/>
            <w:vAlign w:val="center"/>
          </w:tcPr>
          <w:p w14:paraId="531A273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3685" w:type="dxa"/>
            <w:vAlign w:val="center"/>
          </w:tcPr>
          <w:p w14:paraId="5F207EF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TDP治疗仪、针灸针、按摩床、按摩椅、牵引床、火罐、电针仪等</w:t>
            </w:r>
          </w:p>
        </w:tc>
      </w:tr>
      <w:tr w14:paraId="7264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13091AB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84" w:type="dxa"/>
          </w:tcPr>
          <w:p w14:paraId="4D2973F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老年病实训室</w:t>
            </w:r>
          </w:p>
        </w:tc>
        <w:tc>
          <w:tcPr>
            <w:tcW w:w="1135" w:type="dxa"/>
          </w:tcPr>
          <w:p w14:paraId="51CE111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w:t>
            </w:r>
          </w:p>
        </w:tc>
        <w:tc>
          <w:tcPr>
            <w:tcW w:w="1276" w:type="dxa"/>
            <w:vAlign w:val="center"/>
          </w:tcPr>
          <w:p w14:paraId="27B45F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3685" w:type="dxa"/>
            <w:vAlign w:val="center"/>
          </w:tcPr>
          <w:p w14:paraId="29557128">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按摩床、按摩椅、针灸针、火罐、电针仪、艾灸仪、TDP治疗仪等</w:t>
            </w:r>
          </w:p>
        </w:tc>
      </w:tr>
      <w:tr w14:paraId="107F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5055C9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84" w:type="dxa"/>
            <w:vAlign w:val="center"/>
          </w:tcPr>
          <w:p w14:paraId="15F41EA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神经系统疾病实训室</w:t>
            </w:r>
          </w:p>
        </w:tc>
        <w:tc>
          <w:tcPr>
            <w:tcW w:w="1135" w:type="dxa"/>
            <w:vAlign w:val="center"/>
          </w:tcPr>
          <w:p w14:paraId="00CE6F8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p w14:paraId="35DDB6C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1276" w:type="dxa"/>
            <w:vAlign w:val="center"/>
          </w:tcPr>
          <w:p w14:paraId="4160B62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3685" w:type="dxa"/>
            <w:vAlign w:val="center"/>
          </w:tcPr>
          <w:p w14:paraId="32C9D8AF">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角器组合、背拉力计、握力计、叩诊锤、音叉、软尺、大头针、OT综合训练台、OT治疗桌、木插板、手功能训练组合箱、手功能训练器、手指弹力器、分指板、迷宫、磨砂板及附件、治疗椅、站立架、轮椅、拐杖、助行器、发音训练仪等</w:t>
            </w:r>
          </w:p>
        </w:tc>
      </w:tr>
      <w:tr w14:paraId="3A13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3757674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84" w:type="dxa"/>
            <w:vAlign w:val="center"/>
          </w:tcPr>
          <w:p w14:paraId="15D75278">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肌肉骨骼系统疾病实训室</w:t>
            </w:r>
          </w:p>
        </w:tc>
        <w:tc>
          <w:tcPr>
            <w:tcW w:w="1135" w:type="dxa"/>
            <w:vAlign w:val="center"/>
          </w:tcPr>
          <w:p w14:paraId="50D5905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w:t>
            </w:r>
          </w:p>
        </w:tc>
        <w:tc>
          <w:tcPr>
            <w:tcW w:w="1276" w:type="dxa"/>
            <w:vAlign w:val="center"/>
          </w:tcPr>
          <w:p w14:paraId="77EE701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3685" w:type="dxa"/>
            <w:vAlign w:val="center"/>
          </w:tcPr>
          <w:p w14:paraId="624B771A">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T床、PT凳、多功能组合八件套、肩关节回旋训练器、肋木、背部矫正训练器、腹肌训练器、哑铃组件、肘关节牵引训练器、股四头肌肌力训练器、踝关节畸形矫正椅、活动平板、减重步态训练器、功率自行车、髋关节旋转训练器、偏瘫训练器（立式、坐式）、巴氏球、电动起立床、下肢CPM、姿势镜等</w:t>
            </w:r>
          </w:p>
        </w:tc>
      </w:tr>
    </w:tbl>
    <w:p w14:paraId="1FC4D04B">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r>
        <w:rPr>
          <w:rFonts w:hint="eastAsia" w:ascii="方正楷体_GB2312" w:hAnsi="方正楷体_GB2312" w:eastAsia="方正楷体_GB2312" w:cs="方正楷体_GB2312"/>
          <w:b/>
          <w:bCs/>
          <w:color w:val="auto"/>
          <w:kern w:val="44"/>
          <w:sz w:val="32"/>
          <w:szCs w:val="32"/>
          <w:highlight w:val="none"/>
          <w:lang w:val="en-US" w:eastAsia="zh-CN" w:bidi="ar-SA"/>
        </w:rPr>
        <w:t>㈡校外实训</w:t>
      </w:r>
      <w:bookmarkEnd w:id="231"/>
      <w:bookmarkEnd w:id="232"/>
      <w:r>
        <w:rPr>
          <w:rFonts w:hint="eastAsia" w:ascii="方正楷体_GB2312" w:hAnsi="方正楷体_GB2312" w:eastAsia="方正楷体_GB2312" w:cs="方正楷体_GB2312"/>
          <w:b/>
          <w:bCs/>
          <w:color w:val="auto"/>
          <w:kern w:val="44"/>
          <w:sz w:val="32"/>
          <w:szCs w:val="32"/>
          <w:highlight w:val="none"/>
          <w:lang w:val="en-US" w:eastAsia="zh-CN" w:bidi="ar-SA"/>
        </w:rPr>
        <w:t>环境</w:t>
      </w:r>
      <w:bookmarkEnd w:id="233"/>
      <w:bookmarkEnd w:id="234"/>
      <w:bookmarkEnd w:id="235"/>
      <w:bookmarkEnd w:id="236"/>
    </w:p>
    <w:p w14:paraId="2500B7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康复治疗技术专业与省内外医疗机构深度合作，现有遵义医学院附属医院、贵阳市第二人民医院、贵州省康复中心等20余个稳定的实践教学基地（详见附件5）。其中铜仁袁家寺骨科医院、铜仁市人民医院、怀化市第一人民医院、铜仁市中医院为紧密型合作企业，能满足学生校外综合实训和顶岗实习。</w:t>
      </w:r>
    </w:p>
    <w:p w14:paraId="5DD74B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⒈紧密型合作企业：每日康复训练病人20人次以上，开展物理治疗、作业治疗、传统康复治疗常规训练项目；有教学功能的实习场所；承担学生教学实习或顶岗实习10人以上；有技术服务、合作开展课程建设。</w:t>
      </w:r>
    </w:p>
    <w:p w14:paraId="2780BD05">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⒉松散型合作企业：签订校企合作协议，能承担3人以上学生顶岗实习。</w:t>
      </w:r>
    </w:p>
    <w:p w14:paraId="0A04787F">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237" w:name="_Toc2701"/>
      <w:r>
        <w:rPr>
          <w:rFonts w:hint="eastAsia" w:ascii="黑体" w:hAnsi="黑体" w:eastAsia="黑体" w:cs="黑体"/>
          <w:color w:val="auto"/>
          <w:sz w:val="32"/>
          <w:szCs w:val="32"/>
          <w:highlight w:val="none"/>
        </w:rPr>
        <w:t>十四、人才培养教学资源</w:t>
      </w:r>
      <w:bookmarkEnd w:id="227"/>
      <w:bookmarkEnd w:id="228"/>
      <w:bookmarkEnd w:id="229"/>
      <w:bookmarkEnd w:id="230"/>
      <w:bookmarkEnd w:id="237"/>
    </w:p>
    <w:p w14:paraId="2E2D2323">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38" w:name="_Toc25742"/>
      <w:bookmarkStart w:id="239" w:name="_Toc353182685"/>
      <w:bookmarkStart w:id="240" w:name="_Toc280449726"/>
      <w:bookmarkStart w:id="241" w:name="_Toc280711886"/>
      <w:bookmarkStart w:id="242" w:name="_Toc352756484"/>
      <w:bookmarkStart w:id="243" w:name="_Toc353182691"/>
      <w:r>
        <w:rPr>
          <w:rFonts w:hint="eastAsia" w:ascii="方正楷体_GB2312" w:hAnsi="方正楷体_GB2312" w:eastAsia="方正楷体_GB2312" w:cs="方正楷体_GB2312"/>
          <w:b/>
          <w:bCs/>
          <w:color w:val="auto"/>
          <w:kern w:val="44"/>
          <w:sz w:val="32"/>
          <w:szCs w:val="32"/>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7430770</wp:posOffset>
                </wp:positionH>
                <wp:positionV relativeFrom="paragraph">
                  <wp:posOffset>1652905</wp:posOffset>
                </wp:positionV>
                <wp:extent cx="0" cy="19050"/>
                <wp:effectExtent l="4445" t="0" r="8255" b="6350"/>
                <wp:wrapNone/>
                <wp:docPr id="3" name="FreeForm 2720"/>
                <wp:cNvGraphicFramePr/>
                <a:graphic xmlns:a="http://schemas.openxmlformats.org/drawingml/2006/main">
                  <a:graphicData uri="http://schemas.microsoft.com/office/word/2010/wordprocessingShape">
                    <wps:wsp>
                      <wps:cNvSpPr/>
                      <wps:spPr>
                        <a:xfrm>
                          <a:off x="0" y="0"/>
                          <a:ext cx="0" cy="19050"/>
                        </a:xfrm>
                        <a:custGeom>
                          <a:avLst/>
                          <a:gdLst/>
                          <a:ahLst/>
                          <a:cxnLst/>
                          <a:pathLst>
                            <a:path w="1" h="30">
                              <a:moveTo>
                                <a:pt x="0" y="30"/>
                              </a:moveTo>
                              <a:lnTo>
                                <a:pt x="0" y="0"/>
                              </a:lnTo>
                            </a:path>
                          </a:pathLst>
                        </a:custGeom>
                        <a:noFill/>
                        <a:ln w="9525" cap="flat" cmpd="sng">
                          <a:solidFill>
                            <a:srgbClr val="000000"/>
                          </a:solidFill>
                          <a:prstDash val="solid"/>
                          <a:round/>
                          <a:headEnd type="none" w="med" len="med"/>
                          <a:tailEnd type="none" w="med" len="med"/>
                        </a:ln>
                      </wps:spPr>
                      <wps:txbx>
                        <w:txbxContent>
                          <w:p w14:paraId="514A4FCF"/>
                        </w:txbxContent>
                      </wps:txbx>
                      <wps:bodyPr upright="1"/>
                    </wps:wsp>
                  </a:graphicData>
                </a:graphic>
              </wp:anchor>
            </w:drawing>
          </mc:Choice>
          <mc:Fallback>
            <w:pict>
              <v:shape id="FreeForm 2720" o:spid="_x0000_s1026" o:spt="100" style="position:absolute;left:0pt;margin-left:585.1pt;margin-top:130.15pt;height:1.5pt;width:0pt;z-index:251660288;mso-width-relative:page;mso-height-relative:page;" filled="f" stroked="t" coordsize="1,30" o:gfxdata="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Lk7O1gAAAA0BAAAP&#10;AAAAAAAAAAEAIAAAACIAAABkcnMvZG93bnJldi54bWxQSwECFAAUAAAACACHTuJA8mtkZhoCAACT&#10;BAAADgAAAAAAAAABACAAAAAlAQAAZHJzL2Uyb0RvYy54bWxQSwUGAAAAAAYABgBZAQAAsQUAAAAA&#10;" path="m0,30l0,0e">
                <v:path textboxrect="0,0,1,30"/>
                <v:fill on="f" focussize="0,0"/>
                <v:stroke color="#000000" joinstyle="round"/>
                <v:imagedata o:title=""/>
                <o:lock v:ext="edit" aspectratio="f"/>
                <v:textbox>
                  <w:txbxContent>
                    <w:p w14:paraId="514A4FCF"/>
                  </w:txbxContent>
                </v:textbox>
              </v:shape>
            </w:pict>
          </mc:Fallback>
        </mc:AlternateContent>
      </w:r>
      <w:r>
        <w:rPr>
          <w:rFonts w:hint="eastAsia" w:ascii="方正楷体_GB2312" w:hAnsi="方正楷体_GB2312" w:eastAsia="方正楷体_GB2312" w:cs="方正楷体_GB2312"/>
          <w:b/>
          <w:bCs/>
          <w:color w:val="auto"/>
          <w:kern w:val="44"/>
          <w:sz w:val="32"/>
          <w:szCs w:val="32"/>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693420</wp:posOffset>
                </wp:positionV>
                <wp:extent cx="635" cy="0"/>
                <wp:effectExtent l="0" t="4445" r="0" b="5080"/>
                <wp:wrapNone/>
                <wp:docPr id="1" name="Line 27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719" o:spid="_x0000_s1026" o:spt="20" style="position:absolute;left:0pt;margin-left:9pt;margin-top:54.6pt;height:0pt;width:0.05pt;z-index:251659264;mso-width-relative:page;mso-height-relative:page;" filled="f" stroked="t" coordsize="21600,21600" o:gfxdata="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9uue9QAAAAJAQAADwAAAAAA&#10;AAABACAAAAAiAAAAZHJzL2Rvd25yZXYueG1sUEsBAhQAFAAAAAgAh07iQIpl1MreAQAA5gMAAA4A&#10;AAAAAAAAAQAgAAAAIwEAAGRycy9lMm9Eb2MueG1sUEsFBgAAAAAGAAYAWQEAAHMFAAAAAA==&#10;">
                <v:fill on="f" focussize="0,0"/>
                <v:stroke color="#000000" joinstyle="round"/>
                <v:imagedata o:title=""/>
                <o:lock v:ext="edit" aspectratio="f"/>
              </v:line>
            </w:pict>
          </mc:Fallback>
        </mc:AlternateContent>
      </w:r>
      <w:bookmarkStart w:id="244" w:name="_Toc363826711"/>
      <w:bookmarkStart w:id="245" w:name="_Toc352756478"/>
      <w:r>
        <w:rPr>
          <w:rFonts w:hint="eastAsia" w:ascii="方正楷体_GB2312" w:hAnsi="方正楷体_GB2312" w:eastAsia="方正楷体_GB2312" w:cs="方正楷体_GB2312"/>
          <w:b/>
          <w:bCs/>
          <w:color w:val="auto"/>
          <w:kern w:val="44"/>
          <w:sz w:val="32"/>
          <w:szCs w:val="32"/>
          <w:highlight w:val="none"/>
          <w:lang w:val="en-US" w:eastAsia="zh-CN" w:bidi="ar-SA"/>
        </w:rPr>
        <w:t>㈠专业资源</w:t>
      </w:r>
      <w:bookmarkEnd w:id="238"/>
      <w:bookmarkEnd w:id="239"/>
      <w:bookmarkEnd w:id="240"/>
      <w:bookmarkEnd w:id="241"/>
      <w:bookmarkEnd w:id="244"/>
      <w:bookmarkEnd w:id="245"/>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389"/>
      </w:tblGrid>
      <w:tr w14:paraId="05EC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5F271606">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序 号</w:t>
            </w:r>
          </w:p>
        </w:tc>
        <w:tc>
          <w:tcPr>
            <w:tcW w:w="8389" w:type="dxa"/>
            <w:vAlign w:val="center"/>
          </w:tcPr>
          <w:p w14:paraId="7CCFE996">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项   目</w:t>
            </w:r>
          </w:p>
        </w:tc>
      </w:tr>
      <w:tr w14:paraId="64B4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0294A125">
            <w:pPr>
              <w:spacing w:line="300" w:lineRule="exact"/>
              <w:jc w:val="center"/>
              <w:rPr>
                <w:rFonts w:ascii="宋体" w:hAnsi="宋体"/>
                <w:color w:val="auto"/>
                <w:sz w:val="18"/>
                <w:szCs w:val="18"/>
                <w:highlight w:val="none"/>
              </w:rPr>
            </w:pPr>
            <w:r>
              <w:rPr>
                <w:rFonts w:ascii="宋体" w:hAnsi="宋体"/>
                <w:color w:val="auto"/>
                <w:sz w:val="18"/>
                <w:szCs w:val="18"/>
                <w:highlight w:val="none"/>
              </w:rPr>
              <w:t>1</w:t>
            </w:r>
          </w:p>
        </w:tc>
        <w:tc>
          <w:tcPr>
            <w:tcW w:w="8389" w:type="dxa"/>
            <w:vAlign w:val="center"/>
          </w:tcPr>
          <w:p w14:paraId="4E54A0D6">
            <w:pPr>
              <w:spacing w:line="300" w:lineRule="exact"/>
              <w:rPr>
                <w:rFonts w:ascii="宋体" w:hAnsi="宋体"/>
                <w:color w:val="auto"/>
                <w:sz w:val="18"/>
                <w:szCs w:val="18"/>
                <w:highlight w:val="none"/>
              </w:rPr>
            </w:pPr>
            <w:r>
              <w:rPr>
                <w:rFonts w:hint="eastAsia" w:ascii="宋体" w:hAnsi="宋体"/>
                <w:color w:val="auto"/>
                <w:sz w:val="18"/>
                <w:szCs w:val="18"/>
                <w:highlight w:val="none"/>
              </w:rPr>
              <w:t>研究所：铜仁民族医药研究所</w:t>
            </w:r>
          </w:p>
        </w:tc>
      </w:tr>
      <w:tr w14:paraId="7FCC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4127E6FA">
            <w:pPr>
              <w:spacing w:line="300" w:lineRule="exact"/>
              <w:jc w:val="center"/>
              <w:rPr>
                <w:rFonts w:ascii="宋体" w:hAnsi="宋体"/>
                <w:color w:val="auto"/>
                <w:sz w:val="18"/>
                <w:szCs w:val="18"/>
                <w:highlight w:val="none"/>
              </w:rPr>
            </w:pPr>
            <w:r>
              <w:rPr>
                <w:rFonts w:ascii="宋体" w:hAnsi="宋体"/>
                <w:color w:val="auto"/>
                <w:sz w:val="18"/>
                <w:szCs w:val="18"/>
                <w:highlight w:val="none"/>
              </w:rPr>
              <w:t>2</w:t>
            </w:r>
          </w:p>
        </w:tc>
        <w:tc>
          <w:tcPr>
            <w:tcW w:w="8389" w:type="dxa"/>
            <w:vAlign w:val="center"/>
          </w:tcPr>
          <w:p w14:paraId="4B214BD5">
            <w:pPr>
              <w:spacing w:line="300" w:lineRule="exact"/>
              <w:rPr>
                <w:rFonts w:ascii="宋体" w:hAnsi="宋体"/>
                <w:color w:val="auto"/>
                <w:sz w:val="18"/>
                <w:szCs w:val="18"/>
                <w:highlight w:val="none"/>
              </w:rPr>
            </w:pPr>
            <w:r>
              <w:rPr>
                <w:rFonts w:hint="eastAsia" w:ascii="宋体" w:hAnsi="宋体"/>
                <w:color w:val="auto"/>
                <w:sz w:val="18"/>
                <w:szCs w:val="18"/>
                <w:highlight w:val="none"/>
              </w:rPr>
              <w:t>行业：铜仁市卫计委、铜仁市残疾人联合会、10个县（区）卫生局、残疾人联合会</w:t>
            </w:r>
          </w:p>
        </w:tc>
      </w:tr>
      <w:tr w14:paraId="5E61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4A57D4BC">
            <w:pPr>
              <w:spacing w:line="300" w:lineRule="exact"/>
              <w:jc w:val="center"/>
              <w:rPr>
                <w:rFonts w:ascii="宋体" w:hAnsi="宋体"/>
                <w:color w:val="auto"/>
                <w:sz w:val="18"/>
                <w:szCs w:val="18"/>
                <w:highlight w:val="none"/>
              </w:rPr>
            </w:pPr>
            <w:r>
              <w:rPr>
                <w:rFonts w:ascii="宋体" w:hAnsi="宋体"/>
                <w:color w:val="auto"/>
                <w:sz w:val="18"/>
                <w:szCs w:val="18"/>
                <w:highlight w:val="none"/>
              </w:rPr>
              <w:t>3</w:t>
            </w:r>
          </w:p>
        </w:tc>
        <w:tc>
          <w:tcPr>
            <w:tcW w:w="8389" w:type="dxa"/>
            <w:vAlign w:val="center"/>
          </w:tcPr>
          <w:p w14:paraId="6A518CC3">
            <w:pPr>
              <w:spacing w:line="300" w:lineRule="exact"/>
              <w:rPr>
                <w:rFonts w:ascii="宋体" w:hAnsi="宋体"/>
                <w:color w:val="auto"/>
                <w:sz w:val="18"/>
                <w:szCs w:val="18"/>
                <w:highlight w:val="none"/>
              </w:rPr>
            </w:pPr>
            <w:r>
              <w:rPr>
                <w:rFonts w:hint="eastAsia" w:ascii="宋体" w:hAnsi="宋体"/>
                <w:color w:val="auto"/>
                <w:sz w:val="18"/>
                <w:szCs w:val="18"/>
                <w:highlight w:val="none"/>
              </w:rPr>
              <w:t>医疗机构：遵义医学院附属医院、贵阳市第二人民医院、怀化市第一人民医院、贵州省康复中心等35个合作企业</w:t>
            </w:r>
          </w:p>
        </w:tc>
      </w:tr>
      <w:tr w14:paraId="6A73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6F90238B">
            <w:pPr>
              <w:spacing w:line="300" w:lineRule="exact"/>
              <w:jc w:val="center"/>
              <w:rPr>
                <w:rFonts w:ascii="宋体" w:hAnsi="宋体"/>
                <w:color w:val="auto"/>
                <w:sz w:val="18"/>
                <w:szCs w:val="18"/>
                <w:highlight w:val="none"/>
              </w:rPr>
            </w:pPr>
            <w:r>
              <w:rPr>
                <w:rFonts w:ascii="宋体" w:hAnsi="宋体"/>
                <w:color w:val="auto"/>
                <w:sz w:val="18"/>
                <w:szCs w:val="18"/>
                <w:highlight w:val="none"/>
              </w:rPr>
              <w:t>4</w:t>
            </w:r>
          </w:p>
        </w:tc>
        <w:tc>
          <w:tcPr>
            <w:tcW w:w="8389" w:type="dxa"/>
            <w:vAlign w:val="center"/>
          </w:tcPr>
          <w:p w14:paraId="7ABA039A">
            <w:pPr>
              <w:spacing w:line="300" w:lineRule="exact"/>
              <w:rPr>
                <w:rFonts w:ascii="宋体" w:hAnsi="宋体"/>
                <w:color w:val="auto"/>
                <w:sz w:val="18"/>
                <w:szCs w:val="18"/>
                <w:highlight w:val="none"/>
              </w:rPr>
            </w:pPr>
            <w:r>
              <w:rPr>
                <w:rFonts w:hint="eastAsia" w:ascii="宋体" w:hAnsi="宋体"/>
                <w:color w:val="auto"/>
                <w:sz w:val="18"/>
                <w:szCs w:val="18"/>
                <w:highlight w:val="none"/>
              </w:rPr>
              <w:t>图书馆：贵州数字图书馆、学校图书馆</w:t>
            </w:r>
          </w:p>
        </w:tc>
      </w:tr>
      <w:tr w14:paraId="776E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07AC1855">
            <w:pPr>
              <w:spacing w:line="300" w:lineRule="exact"/>
              <w:jc w:val="center"/>
              <w:rPr>
                <w:rFonts w:ascii="宋体" w:hAnsi="宋体"/>
                <w:color w:val="auto"/>
                <w:sz w:val="18"/>
                <w:szCs w:val="18"/>
                <w:highlight w:val="none"/>
              </w:rPr>
            </w:pPr>
            <w:r>
              <w:rPr>
                <w:rFonts w:ascii="宋体" w:hAnsi="宋体"/>
                <w:color w:val="auto"/>
                <w:sz w:val="18"/>
                <w:szCs w:val="18"/>
                <w:highlight w:val="none"/>
              </w:rPr>
              <w:t>5</w:t>
            </w:r>
          </w:p>
        </w:tc>
        <w:tc>
          <w:tcPr>
            <w:tcW w:w="8389" w:type="dxa"/>
            <w:vAlign w:val="center"/>
          </w:tcPr>
          <w:p w14:paraId="130B6836">
            <w:pPr>
              <w:spacing w:line="300" w:lineRule="exact"/>
              <w:rPr>
                <w:rFonts w:ascii="宋体" w:hAnsi="宋体"/>
                <w:color w:val="auto"/>
                <w:sz w:val="18"/>
                <w:szCs w:val="18"/>
                <w:highlight w:val="none"/>
              </w:rPr>
            </w:pPr>
            <w:r>
              <w:rPr>
                <w:rFonts w:hint="eastAsia" w:ascii="宋体" w:hAnsi="宋体"/>
                <w:color w:val="auto"/>
                <w:sz w:val="18"/>
                <w:szCs w:val="18"/>
                <w:highlight w:val="none"/>
              </w:rPr>
              <w:t>网站：中国康复医学论坛、《运动治疗技术》《中国传统康复技术》《康复评定技术》等课程平台网站</w:t>
            </w:r>
          </w:p>
        </w:tc>
      </w:tr>
      <w:tr w14:paraId="24A5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6C2F0016">
            <w:pPr>
              <w:spacing w:line="300" w:lineRule="exact"/>
              <w:jc w:val="center"/>
              <w:rPr>
                <w:rFonts w:ascii="宋体" w:hAnsi="宋体"/>
                <w:color w:val="auto"/>
                <w:sz w:val="18"/>
                <w:szCs w:val="18"/>
                <w:highlight w:val="none"/>
              </w:rPr>
            </w:pPr>
            <w:r>
              <w:rPr>
                <w:rFonts w:ascii="宋体" w:hAnsi="宋体"/>
                <w:color w:val="auto"/>
                <w:sz w:val="18"/>
                <w:szCs w:val="18"/>
                <w:highlight w:val="none"/>
              </w:rPr>
              <w:t>6</w:t>
            </w:r>
          </w:p>
        </w:tc>
        <w:tc>
          <w:tcPr>
            <w:tcW w:w="8389" w:type="dxa"/>
            <w:vAlign w:val="center"/>
          </w:tcPr>
          <w:p w14:paraId="6FE60588">
            <w:pPr>
              <w:spacing w:line="300" w:lineRule="exact"/>
              <w:rPr>
                <w:rFonts w:ascii="宋体" w:hAnsi="宋体"/>
                <w:color w:val="auto"/>
                <w:sz w:val="18"/>
                <w:szCs w:val="18"/>
                <w:highlight w:val="none"/>
              </w:rPr>
            </w:pPr>
            <w:r>
              <w:rPr>
                <w:rFonts w:hint="eastAsia" w:ascii="宋体" w:hAnsi="宋体"/>
                <w:color w:val="auto"/>
                <w:sz w:val="18"/>
                <w:szCs w:val="18"/>
                <w:highlight w:val="none"/>
              </w:rPr>
              <w:t>在研课题：省级课题1项，市级课题2项</w:t>
            </w:r>
          </w:p>
        </w:tc>
      </w:tr>
      <w:tr w14:paraId="6DFB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19A065DA">
            <w:pPr>
              <w:spacing w:line="300" w:lineRule="exact"/>
              <w:jc w:val="center"/>
              <w:rPr>
                <w:rFonts w:ascii="宋体" w:hAnsi="宋体"/>
                <w:color w:val="auto"/>
                <w:sz w:val="18"/>
                <w:szCs w:val="18"/>
                <w:highlight w:val="none"/>
              </w:rPr>
            </w:pPr>
            <w:r>
              <w:rPr>
                <w:rFonts w:ascii="宋体" w:hAnsi="宋体"/>
                <w:color w:val="auto"/>
                <w:sz w:val="18"/>
                <w:szCs w:val="18"/>
                <w:highlight w:val="none"/>
              </w:rPr>
              <w:t>7</w:t>
            </w:r>
          </w:p>
        </w:tc>
        <w:tc>
          <w:tcPr>
            <w:tcW w:w="8389" w:type="dxa"/>
            <w:vAlign w:val="center"/>
          </w:tcPr>
          <w:p w14:paraId="49C1F668">
            <w:pPr>
              <w:spacing w:line="300" w:lineRule="exact"/>
              <w:rPr>
                <w:rFonts w:ascii="宋体" w:hAnsi="宋体"/>
                <w:color w:val="auto"/>
                <w:sz w:val="18"/>
                <w:szCs w:val="18"/>
                <w:highlight w:val="none"/>
              </w:rPr>
            </w:pPr>
            <w:r>
              <w:rPr>
                <w:rFonts w:hint="eastAsia" w:ascii="宋体" w:hAnsi="宋体"/>
                <w:color w:val="auto"/>
                <w:sz w:val="18"/>
                <w:szCs w:val="18"/>
                <w:highlight w:val="none"/>
              </w:rPr>
              <w:t>协会：世界中医药学会联合会、中国康复医学会、贵州省康复医学会、铜仁市医学会等</w:t>
            </w:r>
          </w:p>
        </w:tc>
      </w:tr>
      <w:tr w14:paraId="560F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07E45960">
            <w:pPr>
              <w:spacing w:line="300" w:lineRule="exact"/>
              <w:jc w:val="center"/>
              <w:rPr>
                <w:rFonts w:ascii="宋体" w:hAnsi="宋体"/>
                <w:color w:val="auto"/>
                <w:sz w:val="18"/>
                <w:szCs w:val="18"/>
                <w:highlight w:val="none"/>
              </w:rPr>
            </w:pPr>
            <w:r>
              <w:rPr>
                <w:rFonts w:ascii="宋体" w:hAnsi="宋体"/>
                <w:color w:val="auto"/>
                <w:sz w:val="18"/>
                <w:szCs w:val="18"/>
                <w:highlight w:val="none"/>
              </w:rPr>
              <w:t>8</w:t>
            </w:r>
          </w:p>
        </w:tc>
        <w:tc>
          <w:tcPr>
            <w:tcW w:w="8389" w:type="dxa"/>
            <w:vAlign w:val="center"/>
          </w:tcPr>
          <w:p w14:paraId="7F10BF23">
            <w:pPr>
              <w:spacing w:line="300" w:lineRule="exact"/>
              <w:rPr>
                <w:rFonts w:ascii="宋体" w:hAnsi="宋体"/>
                <w:color w:val="auto"/>
                <w:sz w:val="18"/>
                <w:szCs w:val="18"/>
                <w:highlight w:val="none"/>
              </w:rPr>
            </w:pPr>
            <w:r>
              <w:rPr>
                <w:rFonts w:hint="eastAsia" w:ascii="宋体" w:hAnsi="宋体"/>
                <w:color w:val="auto"/>
                <w:sz w:val="18"/>
                <w:szCs w:val="18"/>
                <w:highlight w:val="none"/>
              </w:rPr>
              <w:t>多媒体教室：12间</w:t>
            </w:r>
          </w:p>
        </w:tc>
      </w:tr>
      <w:tr w14:paraId="473D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3A3F82DB">
            <w:pPr>
              <w:spacing w:line="300" w:lineRule="exact"/>
              <w:jc w:val="center"/>
              <w:rPr>
                <w:rFonts w:ascii="宋体" w:hAnsi="宋体"/>
                <w:color w:val="auto"/>
                <w:sz w:val="18"/>
                <w:szCs w:val="18"/>
                <w:highlight w:val="none"/>
              </w:rPr>
            </w:pPr>
            <w:r>
              <w:rPr>
                <w:rFonts w:ascii="宋体" w:hAnsi="宋体"/>
                <w:color w:val="auto"/>
                <w:sz w:val="18"/>
                <w:szCs w:val="18"/>
                <w:highlight w:val="none"/>
              </w:rPr>
              <w:t>9</w:t>
            </w:r>
          </w:p>
        </w:tc>
        <w:tc>
          <w:tcPr>
            <w:tcW w:w="8389" w:type="dxa"/>
            <w:vAlign w:val="center"/>
          </w:tcPr>
          <w:p w14:paraId="5EB97571">
            <w:pPr>
              <w:spacing w:line="300" w:lineRule="exact"/>
              <w:rPr>
                <w:rFonts w:ascii="宋体" w:hAnsi="宋体"/>
                <w:color w:val="auto"/>
                <w:sz w:val="18"/>
                <w:szCs w:val="18"/>
                <w:highlight w:val="none"/>
              </w:rPr>
            </w:pPr>
            <w:r>
              <w:rPr>
                <w:rFonts w:hint="eastAsia" w:ascii="宋体" w:hAnsi="宋体"/>
                <w:color w:val="auto"/>
                <w:sz w:val="18"/>
                <w:szCs w:val="18"/>
                <w:highlight w:val="none"/>
              </w:rPr>
              <w:t>校内实训基地：康复实训中心</w:t>
            </w:r>
          </w:p>
        </w:tc>
      </w:tr>
      <w:tr w14:paraId="4A38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3919DBC4">
            <w:pPr>
              <w:spacing w:line="300" w:lineRule="exact"/>
              <w:jc w:val="center"/>
              <w:rPr>
                <w:rFonts w:ascii="宋体" w:hAnsi="宋体"/>
                <w:color w:val="auto"/>
                <w:sz w:val="18"/>
                <w:szCs w:val="18"/>
                <w:highlight w:val="none"/>
              </w:rPr>
            </w:pPr>
            <w:r>
              <w:rPr>
                <w:rFonts w:ascii="宋体" w:hAnsi="宋体"/>
                <w:color w:val="auto"/>
                <w:sz w:val="18"/>
                <w:szCs w:val="18"/>
                <w:highlight w:val="none"/>
              </w:rPr>
              <w:t>10</w:t>
            </w:r>
          </w:p>
        </w:tc>
        <w:tc>
          <w:tcPr>
            <w:tcW w:w="8389" w:type="dxa"/>
            <w:vAlign w:val="center"/>
          </w:tcPr>
          <w:p w14:paraId="099EA95A">
            <w:pPr>
              <w:spacing w:line="300" w:lineRule="exact"/>
              <w:rPr>
                <w:rFonts w:ascii="宋体" w:hAnsi="宋体"/>
                <w:color w:val="auto"/>
                <w:sz w:val="18"/>
                <w:szCs w:val="18"/>
                <w:highlight w:val="none"/>
              </w:rPr>
            </w:pPr>
            <w:r>
              <w:rPr>
                <w:rFonts w:hint="eastAsia" w:ascii="宋体" w:hAnsi="宋体"/>
                <w:color w:val="auto"/>
                <w:sz w:val="18"/>
                <w:szCs w:val="18"/>
                <w:highlight w:val="none"/>
              </w:rPr>
              <w:t>服务站：治未病室</w:t>
            </w:r>
          </w:p>
        </w:tc>
      </w:tr>
    </w:tbl>
    <w:p w14:paraId="5616FD8C">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46" w:name="_Toc363826712"/>
      <w:bookmarkStart w:id="247" w:name="_Toc280449727"/>
      <w:bookmarkStart w:id="248" w:name="_Toc352756479"/>
      <w:bookmarkStart w:id="249" w:name="_Toc353182686"/>
      <w:bookmarkStart w:id="250" w:name="_Toc75"/>
      <w:bookmarkStart w:id="251" w:name="_Toc280711887"/>
      <w:r>
        <w:rPr>
          <w:rFonts w:hint="eastAsia" w:ascii="方正楷体_GB2312" w:hAnsi="方正楷体_GB2312" w:eastAsia="方正楷体_GB2312" w:cs="方正楷体_GB2312"/>
          <w:b/>
          <w:bCs/>
          <w:color w:val="auto"/>
          <w:kern w:val="44"/>
          <w:sz w:val="32"/>
          <w:szCs w:val="32"/>
          <w:highlight w:val="none"/>
          <w:lang w:val="en-US" w:eastAsia="zh-CN" w:bidi="ar-SA"/>
        </w:rPr>
        <w:t>㈡课程资源</w:t>
      </w:r>
      <w:bookmarkEnd w:id="246"/>
      <w:bookmarkEnd w:id="247"/>
      <w:bookmarkEnd w:id="248"/>
      <w:bookmarkEnd w:id="249"/>
      <w:bookmarkEnd w:id="250"/>
      <w:bookmarkEnd w:id="251"/>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892"/>
        <w:gridCol w:w="6484"/>
      </w:tblGrid>
      <w:tr w14:paraId="5072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0" w:type="dxa"/>
            <w:vAlign w:val="center"/>
          </w:tcPr>
          <w:p w14:paraId="6CA526FC">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 号</w:t>
            </w:r>
          </w:p>
        </w:tc>
        <w:tc>
          <w:tcPr>
            <w:tcW w:w="1892" w:type="dxa"/>
            <w:vAlign w:val="center"/>
          </w:tcPr>
          <w:p w14:paraId="55544EBC">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课程名称</w:t>
            </w:r>
          </w:p>
        </w:tc>
        <w:tc>
          <w:tcPr>
            <w:tcW w:w="6484" w:type="dxa"/>
            <w:vAlign w:val="center"/>
          </w:tcPr>
          <w:p w14:paraId="0ADCB5C6">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网  址</w:t>
            </w:r>
          </w:p>
        </w:tc>
      </w:tr>
      <w:tr w14:paraId="461A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78B909E9">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892" w:type="dxa"/>
            <w:vAlign w:val="center"/>
          </w:tcPr>
          <w:p w14:paraId="5E8B60C8">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中国传统康复技术</w:t>
            </w:r>
          </w:p>
        </w:tc>
        <w:tc>
          <w:tcPr>
            <w:tcW w:w="6484" w:type="dxa"/>
            <w:vAlign w:val="center"/>
          </w:tcPr>
          <w:p w14:paraId="03F0D2D5">
            <w:pPr>
              <w:adjustRightInd w:val="0"/>
              <w:snapToGrid w:val="0"/>
              <w:spacing w:line="300" w:lineRule="exact"/>
              <w:rPr>
                <w:rFonts w:ascii="宋体" w:hAnsi="宋体"/>
                <w:color w:val="auto"/>
                <w:sz w:val="21"/>
                <w:szCs w:val="21"/>
                <w:highlight w:val="none"/>
              </w:rPr>
            </w:pPr>
            <w:r>
              <w:rPr>
                <w:rFonts w:ascii="宋体" w:hAnsi="宋体"/>
                <w:color w:val="auto"/>
                <w:sz w:val="21"/>
                <w:szCs w:val="21"/>
                <w:highlight w:val="none"/>
              </w:rPr>
              <w:t>http://mooc1.chaoxing.com/course/201431453.html</w:t>
            </w:r>
          </w:p>
        </w:tc>
      </w:tr>
      <w:tr w14:paraId="022A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4CBEA8DE">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892" w:type="dxa"/>
            <w:vAlign w:val="center"/>
          </w:tcPr>
          <w:p w14:paraId="46A9660E">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作业治疗技术</w:t>
            </w:r>
          </w:p>
        </w:tc>
        <w:tc>
          <w:tcPr>
            <w:tcW w:w="6484" w:type="dxa"/>
            <w:vAlign w:val="center"/>
          </w:tcPr>
          <w:p w14:paraId="3F746DD6">
            <w:pPr>
              <w:adjustRightInd w:val="0"/>
              <w:snapToGrid w:val="0"/>
              <w:spacing w:line="300" w:lineRule="exact"/>
              <w:rPr>
                <w:rFonts w:ascii="宋体" w:hAnsi="宋体"/>
                <w:color w:val="auto"/>
                <w:sz w:val="21"/>
                <w:szCs w:val="21"/>
                <w:highlight w:val="none"/>
              </w:rPr>
            </w:pPr>
            <w:r>
              <w:rPr>
                <w:rFonts w:ascii="宋体" w:hAnsi="宋体"/>
                <w:color w:val="auto"/>
                <w:sz w:val="21"/>
                <w:szCs w:val="21"/>
                <w:highlight w:val="none"/>
              </w:rPr>
              <w:t>http://trzy.fanya.chaoxing.com/portal/courseNetwork/index?keyword=%E4%BD%9C%E4%B8%9A%E6%B2%BB%E7%96%97%E6%8A%80%E6%9C%AF</w:t>
            </w:r>
          </w:p>
        </w:tc>
      </w:tr>
      <w:tr w14:paraId="01E1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18A65B1E">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892" w:type="dxa"/>
            <w:vAlign w:val="center"/>
          </w:tcPr>
          <w:p w14:paraId="43399FE9">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运动治疗技术</w:t>
            </w:r>
          </w:p>
        </w:tc>
        <w:tc>
          <w:tcPr>
            <w:tcW w:w="6484" w:type="dxa"/>
            <w:vAlign w:val="center"/>
          </w:tcPr>
          <w:p w14:paraId="10BBF0A7">
            <w:pPr>
              <w:adjustRightInd w:val="0"/>
              <w:snapToGrid w:val="0"/>
              <w:spacing w:line="300" w:lineRule="exact"/>
              <w:rPr>
                <w:rFonts w:ascii="宋体" w:hAnsi="宋体"/>
                <w:color w:val="auto"/>
                <w:sz w:val="21"/>
                <w:szCs w:val="21"/>
                <w:highlight w:val="none"/>
              </w:rPr>
            </w:pPr>
            <w:r>
              <w:rPr>
                <w:rFonts w:ascii="宋体" w:hAnsi="宋体"/>
                <w:color w:val="auto"/>
                <w:sz w:val="21"/>
                <w:szCs w:val="21"/>
                <w:highlight w:val="none"/>
              </w:rPr>
              <w:t>http://trzy.fanya.chaoxing.com/portal/courseNetwork/index?keyword=%E8%BF%90%E5%8A%A8%E6%B2%BB%E7%96%97%E6%8A%80%E6%9C%AF</w:t>
            </w:r>
          </w:p>
        </w:tc>
      </w:tr>
      <w:tr w14:paraId="348A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45AF6A7E">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892" w:type="dxa"/>
            <w:vAlign w:val="center"/>
          </w:tcPr>
          <w:p w14:paraId="3E56B4B4">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言语治疗技术</w:t>
            </w:r>
          </w:p>
        </w:tc>
        <w:tc>
          <w:tcPr>
            <w:tcW w:w="6484" w:type="dxa"/>
            <w:vAlign w:val="center"/>
          </w:tcPr>
          <w:p w14:paraId="00EA6982">
            <w:pPr>
              <w:adjustRightInd w:val="0"/>
              <w:snapToGrid w:val="0"/>
              <w:spacing w:line="300" w:lineRule="exact"/>
              <w:rPr>
                <w:rFonts w:ascii="宋体" w:hAnsi="宋体"/>
                <w:color w:val="auto"/>
                <w:sz w:val="21"/>
                <w:szCs w:val="21"/>
                <w:highlight w:val="none"/>
              </w:rPr>
            </w:pPr>
            <w:r>
              <w:rPr>
                <w:rFonts w:ascii="宋体" w:hAnsi="宋体"/>
                <w:color w:val="auto"/>
                <w:sz w:val="21"/>
                <w:szCs w:val="21"/>
                <w:highlight w:val="none"/>
              </w:rPr>
              <w:t>http://trzy.fanya.chaoxing.com/portal/courseNetwork/index?keyword=%E8%A8%80%E8%AF%AD%E6%B2%BB%E7%96%97%E6%8A%80%E6%9C%AF</w:t>
            </w:r>
          </w:p>
        </w:tc>
      </w:tr>
      <w:tr w14:paraId="2016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3C18E27F">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892" w:type="dxa"/>
            <w:vAlign w:val="center"/>
          </w:tcPr>
          <w:p w14:paraId="65862DFA">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康复评定技术</w:t>
            </w:r>
          </w:p>
        </w:tc>
        <w:tc>
          <w:tcPr>
            <w:tcW w:w="6484" w:type="dxa"/>
            <w:vAlign w:val="center"/>
          </w:tcPr>
          <w:p w14:paraId="0175F4D9">
            <w:pPr>
              <w:adjustRightInd w:val="0"/>
              <w:snapToGrid w:val="0"/>
              <w:spacing w:line="300" w:lineRule="exact"/>
              <w:rPr>
                <w:rFonts w:ascii="宋体" w:hAnsi="宋体"/>
                <w:color w:val="auto"/>
                <w:sz w:val="21"/>
                <w:szCs w:val="21"/>
                <w:highlight w:val="none"/>
              </w:rPr>
            </w:pPr>
            <w:r>
              <w:rPr>
                <w:rFonts w:ascii="宋体" w:hAnsi="宋体"/>
                <w:color w:val="auto"/>
                <w:sz w:val="21"/>
                <w:szCs w:val="21"/>
                <w:highlight w:val="none"/>
              </w:rPr>
              <w:t>http://trzy.fanya.chaoxing.com/portal/courseNetwork/index?keyword=%E5%BA%B7%E5%A4%8D%E8%AF%84%E5%AE%9A%E6%8A%80%E6%9C%AF</w:t>
            </w:r>
          </w:p>
        </w:tc>
      </w:tr>
      <w:tr w14:paraId="7799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1D28B088">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6</w:t>
            </w:r>
          </w:p>
        </w:tc>
        <w:tc>
          <w:tcPr>
            <w:tcW w:w="1892" w:type="dxa"/>
            <w:vAlign w:val="center"/>
          </w:tcPr>
          <w:p w14:paraId="7C336D2D">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物理因子治疗技术</w:t>
            </w:r>
          </w:p>
        </w:tc>
        <w:tc>
          <w:tcPr>
            <w:tcW w:w="6484" w:type="dxa"/>
            <w:vAlign w:val="center"/>
          </w:tcPr>
          <w:p w14:paraId="44CDFA6B">
            <w:pPr>
              <w:adjustRightInd w:val="0"/>
              <w:snapToGrid w:val="0"/>
              <w:spacing w:line="300" w:lineRule="exact"/>
              <w:rPr>
                <w:rFonts w:ascii="宋体" w:hAnsi="宋体"/>
                <w:color w:val="auto"/>
                <w:sz w:val="21"/>
                <w:szCs w:val="21"/>
                <w:highlight w:val="none"/>
              </w:rPr>
            </w:pPr>
            <w:r>
              <w:rPr>
                <w:rFonts w:ascii="宋体" w:hAnsi="宋体"/>
                <w:color w:val="auto"/>
                <w:sz w:val="21"/>
                <w:szCs w:val="21"/>
                <w:highlight w:val="none"/>
              </w:rPr>
              <w:t>http://trzy.fanya.chaoxing.com/portal/courseNetwork/index?keyword=%E7%89%A9%E7%90%86%E5%9B%A0%E5%AD%90%E6%B2%BB%E7%96%97%E6%8A%80%E6%9C%AF</w:t>
            </w:r>
          </w:p>
        </w:tc>
      </w:tr>
      <w:tr w14:paraId="057D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5FB80644">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7</w:t>
            </w:r>
          </w:p>
        </w:tc>
        <w:tc>
          <w:tcPr>
            <w:tcW w:w="1892" w:type="dxa"/>
            <w:vAlign w:val="center"/>
          </w:tcPr>
          <w:p w14:paraId="423A709A">
            <w:pPr>
              <w:adjustRightInd w:val="0"/>
              <w:snapToGri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临床医学概要</w:t>
            </w:r>
          </w:p>
        </w:tc>
        <w:tc>
          <w:tcPr>
            <w:tcW w:w="6484" w:type="dxa"/>
            <w:vAlign w:val="center"/>
          </w:tcPr>
          <w:p w14:paraId="3513608A">
            <w:pPr>
              <w:adjustRightInd w:val="0"/>
              <w:snapToGrid w:val="0"/>
              <w:spacing w:line="300" w:lineRule="exact"/>
              <w:rPr>
                <w:rFonts w:ascii="宋体" w:hAnsi="宋体"/>
                <w:color w:val="auto"/>
                <w:sz w:val="21"/>
                <w:szCs w:val="21"/>
                <w:highlight w:val="none"/>
              </w:rPr>
            </w:pPr>
            <w:r>
              <w:rPr>
                <w:rFonts w:ascii="宋体" w:hAnsi="宋体"/>
                <w:color w:val="auto"/>
                <w:sz w:val="21"/>
                <w:szCs w:val="21"/>
                <w:highlight w:val="none"/>
              </w:rPr>
              <w:t>http://trzy.fanya.chaoxing.com/portal/courseNetwork/index?keyword=%E4%B8%B4%E5%BA%8A%E7%96%BE%E7%97%85%E6%A6%82%E8%A6%81</w:t>
            </w:r>
          </w:p>
        </w:tc>
      </w:tr>
    </w:tbl>
    <w:p w14:paraId="0E58481F">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252" w:name="_Toc27594"/>
      <w:r>
        <w:rPr>
          <w:rFonts w:hint="eastAsia" w:ascii="黑体" w:hAnsi="黑体" w:eastAsia="黑体" w:cs="黑体"/>
          <w:color w:val="auto"/>
          <w:sz w:val="32"/>
          <w:szCs w:val="32"/>
          <w:highlight w:val="none"/>
        </w:rPr>
        <w:t>十五、人才培养制度保障</w:t>
      </w:r>
      <w:bookmarkEnd w:id="242"/>
      <w:bookmarkEnd w:id="243"/>
      <w:bookmarkEnd w:id="252"/>
    </w:p>
    <w:p w14:paraId="757A7E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253" w:name="_Toc352961084"/>
      <w:bookmarkStart w:id="254" w:name="_Toc353182695"/>
      <w:bookmarkStart w:id="255" w:name="_Toc352756488"/>
      <w:r>
        <w:rPr>
          <w:rFonts w:hint="eastAsia" w:ascii="方正仿宋_GB2312" w:hAnsi="方正仿宋_GB2312" w:eastAsia="方正仿宋_GB2312" w:cs="方正仿宋_GB2312"/>
          <w:b w:val="0"/>
          <w:bCs w:val="0"/>
          <w:color w:val="auto"/>
          <w:kern w:val="44"/>
          <w:sz w:val="32"/>
          <w:szCs w:val="32"/>
          <w:highlight w:val="none"/>
          <w:lang w:val="en-US" w:eastAsia="zh-CN" w:bidi="ar-SA"/>
        </w:rPr>
        <w:t>为了确保康复治疗技术专业人才培养方案的顺利实施，在学院教学管理制度的基础上，康复治疗技术专业建设管理委员会结合该专业具体情况制定本专业制定了《康复专业兼职教师管理办法》《康复专业课程负责人制度》《康复专业教师开展社会服务管理办法》等多项管理制度</w:t>
      </w:r>
      <w:bookmarkEnd w:id="253"/>
      <w:r>
        <w:rPr>
          <w:rFonts w:hint="eastAsia" w:ascii="方正仿宋_GB2312" w:hAnsi="方正仿宋_GB2312" w:eastAsia="方正仿宋_GB2312" w:cs="方正仿宋_GB2312"/>
          <w:b w:val="0"/>
          <w:bCs w:val="0"/>
          <w:color w:val="auto"/>
          <w:kern w:val="44"/>
          <w:sz w:val="32"/>
          <w:szCs w:val="32"/>
          <w:highlight w:val="none"/>
          <w:lang w:val="en-US" w:eastAsia="zh-CN" w:bidi="ar-SA"/>
        </w:rPr>
        <w:t>，能有效的保障人才培养方案实施。</w:t>
      </w:r>
    </w:p>
    <w:p w14:paraId="3239B371">
      <w:pPr>
        <w:pStyle w:val="2"/>
        <w:spacing w:before="0" w:after="0" w:line="360" w:lineRule="auto"/>
        <w:ind w:firstLine="643" w:firstLineChars="200"/>
        <w:jc w:val="left"/>
        <w:rPr>
          <w:rFonts w:hint="eastAsia" w:ascii="黑体" w:hAnsi="黑体" w:eastAsia="黑体" w:cs="黑体"/>
          <w:color w:val="auto"/>
          <w:sz w:val="32"/>
          <w:szCs w:val="32"/>
          <w:highlight w:val="none"/>
        </w:rPr>
      </w:pPr>
      <w:bookmarkStart w:id="256" w:name="_Toc31068"/>
      <w:r>
        <w:rPr>
          <w:rFonts w:hint="eastAsia" w:ascii="黑体" w:hAnsi="黑体" w:eastAsia="黑体" w:cs="黑体"/>
          <w:color w:val="auto"/>
          <w:sz w:val="32"/>
          <w:szCs w:val="32"/>
          <w:highlight w:val="none"/>
        </w:rPr>
        <w:t>十六、</w:t>
      </w:r>
      <w:bookmarkStart w:id="257" w:name="_Toc353182638"/>
      <w:bookmarkStart w:id="258" w:name="_Toc352756430"/>
      <w:r>
        <w:rPr>
          <w:rFonts w:hint="eastAsia" w:ascii="黑体" w:hAnsi="黑体" w:eastAsia="黑体" w:cs="黑体"/>
          <w:color w:val="auto"/>
          <w:sz w:val="32"/>
          <w:szCs w:val="32"/>
          <w:highlight w:val="none"/>
        </w:rPr>
        <w:t>人才培养制定依据</w:t>
      </w:r>
      <w:bookmarkEnd w:id="256"/>
      <w:bookmarkEnd w:id="257"/>
      <w:bookmarkEnd w:id="258"/>
    </w:p>
    <w:p w14:paraId="61A7CB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本方案制定的依据是人才培养需求调研和国家的相关政策文件，其中人才培养需求调研是本方案制定的逻辑起点，国家的相关政策文件是本方案制定的政策依据。</w:t>
      </w:r>
    </w:p>
    <w:p w14:paraId="189099F3">
      <w:pPr>
        <w:pStyle w:val="3"/>
        <w:spacing w:before="0" w:after="0" w:line="360" w:lineRule="auto"/>
        <w:ind w:firstLine="640" w:firstLineChars="200"/>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259" w:name="_Toc352756431"/>
      <w:bookmarkStart w:id="260" w:name="_Toc363826719"/>
      <w:bookmarkStart w:id="261" w:name="_Toc31716"/>
      <w:bookmarkStart w:id="262" w:name="_Toc353182639"/>
      <w:r>
        <w:rPr>
          <w:rFonts w:hint="eastAsia" w:ascii="方正仿宋_GB2312" w:hAnsi="方正仿宋_GB2312" w:eastAsia="方正仿宋_GB2312" w:cs="方正仿宋_GB2312"/>
          <w:b w:val="0"/>
          <w:bCs w:val="0"/>
          <w:color w:val="auto"/>
          <w:kern w:val="44"/>
          <w:sz w:val="32"/>
          <w:szCs w:val="32"/>
          <w:highlight w:val="none"/>
          <w:lang w:val="en-US" w:eastAsia="zh-CN" w:bidi="ar-SA"/>
        </w:rPr>
        <w:t>㈠人才培养需求调研</w:t>
      </w:r>
      <w:bookmarkEnd w:id="259"/>
      <w:bookmarkEnd w:id="260"/>
      <w:bookmarkEnd w:id="261"/>
      <w:bookmarkEnd w:id="262"/>
    </w:p>
    <w:p w14:paraId="6A8FA4D4">
      <w:pPr>
        <w:spacing w:line="360" w:lineRule="auto"/>
        <w:ind w:firstLine="640" w:firstLineChars="200"/>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⒈康复治疗行业企业调研，侧重了解毕业生就业主要去向和人才培养规模。</w:t>
      </w:r>
    </w:p>
    <w:p w14:paraId="237E66A6">
      <w:pPr>
        <w:spacing w:line="360" w:lineRule="auto"/>
        <w:ind w:firstLine="640" w:firstLineChars="200"/>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⒉康复治疗职业岗位调研，侧重分析职业岗位典型工作任务，围绕职业岗位所需的知识、能力和素质，确定专业人才培养目标与规格。</w:t>
      </w:r>
    </w:p>
    <w:p w14:paraId="5448AE16">
      <w:pPr>
        <w:spacing w:line="360" w:lineRule="auto"/>
        <w:ind w:firstLine="640" w:firstLineChars="200"/>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⒊开展毕业生跟踪调查，了解毕业生就业创业状况和学生对本专业人才培养的建议，并据此每年修订完善人才培养方案。</w:t>
      </w:r>
    </w:p>
    <w:p w14:paraId="381E7170">
      <w:pPr>
        <w:pStyle w:val="3"/>
        <w:spacing w:before="0" w:after="0" w:line="360" w:lineRule="auto"/>
        <w:ind w:firstLine="562" w:firstLineChars="200"/>
        <w:rPr>
          <w:rFonts w:ascii="宋体" w:hAnsi="宋体" w:eastAsia="宋体"/>
          <w:color w:val="auto"/>
          <w:sz w:val="28"/>
          <w:highlight w:val="none"/>
        </w:rPr>
      </w:pPr>
      <w:bookmarkStart w:id="263" w:name="_Toc363826720"/>
      <w:bookmarkStart w:id="264" w:name="_Toc24638"/>
      <w:bookmarkStart w:id="265" w:name="_Toc352756432"/>
      <w:bookmarkStart w:id="266" w:name="_Toc353182640"/>
      <w:r>
        <w:rPr>
          <w:rFonts w:hint="eastAsia" w:ascii="宋体" w:hAnsi="宋体" w:eastAsia="宋体"/>
          <w:color w:val="auto"/>
          <w:sz w:val="28"/>
          <w:highlight w:val="none"/>
        </w:rPr>
        <w:t>㈡相关政策文件</w:t>
      </w:r>
      <w:bookmarkEnd w:id="263"/>
      <w:bookmarkEnd w:id="264"/>
      <w:bookmarkEnd w:id="265"/>
      <w:bookmarkEnd w:id="266"/>
    </w:p>
    <w:p w14:paraId="1D53A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依据教育部、省级教育、卫生主管部门的有关文件要求，确定康复治疗技术专业人才培养层次、规格，以及专业改革方向和发展路径。</w:t>
      </w:r>
    </w:p>
    <w:p w14:paraId="3E0811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 xml:space="preserve">《国家职业教育改革实施方案》（国发〔2019〕4 号）。 </w:t>
      </w:r>
    </w:p>
    <w:p w14:paraId="535401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 xml:space="preserve">2.《关于深化高等学校创新创业教育改革的实施意见》（国办发〔2015〕36 号）。 3.《教育部关于深化职业教育教学改革全面提高人才培养质量的若干意见》（教职成〔2015〕6 号）。 </w:t>
      </w:r>
    </w:p>
    <w:p w14:paraId="383014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 xml:space="preserve">4.《教育部关于职业院校专业人才培养方案制定与实施工作的指导意见》（教职成〔2019〕13号）。 </w:t>
      </w:r>
    </w:p>
    <w:p w14:paraId="7E9C2B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 xml:space="preserve">5.教育部发布的康复治疗技术专业教学标准。 </w:t>
      </w:r>
    </w:p>
    <w:p w14:paraId="31BD78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 xml:space="preserve">6.《中共中央、国务院关于全面加强新时代大中小学劳动教 育的意见》。 </w:t>
      </w:r>
    </w:p>
    <w:p w14:paraId="7906D1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7.《铜仁职业技术学院深化创新创业教育改革实施方案》（铜 职院发〔2018〕62 号）。 8.《铜仁职业技术学院高职专业人才培养方案制订与实施细 则（试行）》（职院发〔2019〕63号）。</w:t>
      </w:r>
    </w:p>
    <w:p w14:paraId="1C0424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bookmarkStart w:id="267" w:name="_Toc26191"/>
      <w:r>
        <w:rPr>
          <w:rFonts w:hint="eastAsia" w:ascii="方正仿宋_GB2312" w:hAnsi="方正仿宋_GB2312" w:eastAsia="方正仿宋_GB2312" w:cs="方正仿宋_GB2312"/>
          <w:b w:val="0"/>
          <w:bCs w:val="0"/>
          <w:color w:val="auto"/>
          <w:kern w:val="44"/>
          <w:sz w:val="32"/>
          <w:szCs w:val="32"/>
          <w:highlight w:val="none"/>
          <w:lang w:val="en-US" w:eastAsia="zh-CN" w:bidi="ar-SA"/>
        </w:rPr>
        <w:t>9.国家中长期教育改革和发展规划纲要（2010－2020）》。</w:t>
      </w:r>
    </w:p>
    <w:p w14:paraId="5A2916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kern w:val="44"/>
          <w:sz w:val="32"/>
          <w:szCs w:val="32"/>
          <w:highlight w:val="none"/>
          <w:lang w:val="en-US" w:eastAsia="zh-CN" w:bidi="ar-SA"/>
        </w:rPr>
      </w:pPr>
      <w:r>
        <w:rPr>
          <w:rFonts w:hint="eastAsia" w:ascii="方正仿宋_GB2312" w:hAnsi="方正仿宋_GB2312" w:eastAsia="方正仿宋_GB2312" w:cs="方正仿宋_GB2312"/>
          <w:b w:val="0"/>
          <w:bCs w:val="0"/>
          <w:color w:val="auto"/>
          <w:kern w:val="44"/>
          <w:sz w:val="32"/>
          <w:szCs w:val="32"/>
          <w:highlight w:val="none"/>
          <w:lang w:val="en-US" w:eastAsia="zh-CN" w:bidi="ar-SA"/>
        </w:rPr>
        <w:t>10.贵州省卫计委、省中管局等《关于加快推进医疗卫生与养老服务相结合的实施意见》（黔卫计发〔2016〕41号）。</w:t>
      </w:r>
    </w:p>
    <w:p w14:paraId="72847BFD">
      <w:pPr>
        <w:pStyle w:val="2"/>
        <w:spacing w:before="0" w:after="0" w:line="360" w:lineRule="auto"/>
        <w:ind w:firstLine="643"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十七、审定意见</w:t>
      </w:r>
      <w:bookmarkEnd w:id="254"/>
      <w:bookmarkEnd w:id="255"/>
      <w:bookmarkEnd w:id="267"/>
    </w:p>
    <w:p w14:paraId="5B9DC15D">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68" w:name="_Toc14335792"/>
      <w:bookmarkStart w:id="269" w:name="_Toc19377"/>
      <w:r>
        <w:rPr>
          <w:rFonts w:hint="eastAsia" w:ascii="方正楷体_GB2312" w:hAnsi="方正楷体_GB2312" w:eastAsia="方正楷体_GB2312" w:cs="方正楷体_GB2312"/>
          <w:b/>
          <w:bCs/>
          <w:color w:val="auto"/>
          <w:kern w:val="44"/>
          <w:sz w:val="32"/>
          <w:szCs w:val="32"/>
          <w:highlight w:val="none"/>
          <w:lang w:val="en-US" w:eastAsia="zh-CN" w:bidi="ar-SA"/>
        </w:rPr>
        <w:t>（一）二级学院意见</w:t>
      </w:r>
      <w:bookmarkEnd w:id="268"/>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BA2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286" w:type="dxa"/>
          </w:tcPr>
          <w:p w14:paraId="43B7C6E6">
            <w:pPr>
              <w:spacing w:line="300" w:lineRule="exact"/>
              <w:rPr>
                <w:rFonts w:ascii="宋体" w:hAnsi="宋体"/>
                <w:color w:val="auto"/>
                <w:sz w:val="18"/>
                <w:szCs w:val="18"/>
                <w:highlight w:val="none"/>
              </w:rPr>
            </w:pPr>
          </w:p>
          <w:p w14:paraId="67E474D6">
            <w:pPr>
              <w:spacing w:line="300" w:lineRule="exact"/>
              <w:rPr>
                <w:rFonts w:ascii="宋体" w:hAnsi="宋体"/>
                <w:color w:val="auto"/>
                <w:sz w:val="18"/>
                <w:szCs w:val="18"/>
                <w:highlight w:val="none"/>
              </w:rPr>
            </w:pPr>
          </w:p>
          <w:p w14:paraId="3B96D7F2">
            <w:pPr>
              <w:spacing w:line="300" w:lineRule="exact"/>
              <w:rPr>
                <w:rFonts w:ascii="宋体" w:hAnsi="宋体"/>
                <w:color w:val="auto"/>
                <w:sz w:val="18"/>
                <w:szCs w:val="18"/>
                <w:highlight w:val="none"/>
              </w:rPr>
            </w:pPr>
          </w:p>
          <w:p w14:paraId="6DB675D3">
            <w:pPr>
              <w:spacing w:line="300" w:lineRule="exact"/>
              <w:ind w:firstLine="4860" w:firstLineChars="2700"/>
              <w:rPr>
                <w:rFonts w:ascii="宋体" w:hAnsi="宋体"/>
                <w:color w:val="auto"/>
                <w:sz w:val="18"/>
                <w:szCs w:val="18"/>
                <w:highlight w:val="none"/>
              </w:rPr>
            </w:pPr>
          </w:p>
          <w:p w14:paraId="34AF43FC">
            <w:pPr>
              <w:spacing w:line="300" w:lineRule="exact"/>
              <w:ind w:firstLine="5220" w:firstLineChars="2900"/>
              <w:rPr>
                <w:rFonts w:ascii="宋体" w:hAnsi="宋体"/>
                <w:color w:val="auto"/>
                <w:sz w:val="18"/>
                <w:szCs w:val="18"/>
                <w:highlight w:val="none"/>
              </w:rPr>
            </w:pPr>
            <w:r>
              <w:rPr>
                <w:rFonts w:hint="eastAsia" w:ascii="宋体" w:hAnsi="宋体"/>
                <w:color w:val="auto"/>
                <w:sz w:val="18"/>
                <w:szCs w:val="18"/>
                <w:highlight w:val="none"/>
              </w:rPr>
              <w:t xml:space="preserve">二级学院负责人签章：         </w:t>
            </w:r>
          </w:p>
          <w:p w14:paraId="7E53385B">
            <w:pPr>
              <w:spacing w:line="300" w:lineRule="exact"/>
              <w:rPr>
                <w:rFonts w:ascii="宋体" w:hAnsi="宋体"/>
                <w:color w:val="auto"/>
                <w:sz w:val="18"/>
                <w:szCs w:val="18"/>
                <w:highlight w:val="none"/>
              </w:rPr>
            </w:pPr>
            <w:r>
              <w:rPr>
                <w:rFonts w:hint="eastAsia" w:ascii="宋体" w:hAnsi="宋体"/>
                <w:color w:val="auto"/>
                <w:sz w:val="18"/>
                <w:szCs w:val="18"/>
                <w:highlight w:val="none"/>
              </w:rPr>
              <w:t xml:space="preserve">                                                                              年    月   日</w:t>
            </w:r>
          </w:p>
        </w:tc>
      </w:tr>
    </w:tbl>
    <w:p w14:paraId="5FB57897">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70" w:name="_Toc14335793"/>
      <w:bookmarkStart w:id="271" w:name="_Toc353182696"/>
      <w:bookmarkStart w:id="272" w:name="_Toc352756489"/>
      <w:r>
        <w:rPr>
          <w:rFonts w:hint="eastAsia" w:ascii="方正楷体_GB2312" w:hAnsi="方正楷体_GB2312" w:eastAsia="方正楷体_GB2312" w:cs="方正楷体_GB2312"/>
          <w:b/>
          <w:bCs/>
          <w:color w:val="auto"/>
          <w:kern w:val="44"/>
          <w:sz w:val="32"/>
          <w:szCs w:val="32"/>
          <w:highlight w:val="none"/>
          <w:lang w:val="en-US" w:eastAsia="zh-CN" w:bidi="ar-SA"/>
        </w:rPr>
        <w:t>（二）教学工作部意见</w:t>
      </w:r>
      <w:bookmarkEnd w:id="270"/>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202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286" w:type="dxa"/>
          </w:tcPr>
          <w:p w14:paraId="04F85E79">
            <w:pPr>
              <w:snapToGrid w:val="0"/>
              <w:spacing w:line="300" w:lineRule="exact"/>
              <w:ind w:right="960" w:firstLine="3060" w:firstLineChars="1700"/>
              <w:jc w:val="center"/>
              <w:rPr>
                <w:rFonts w:ascii="宋体" w:hAnsi="宋体"/>
                <w:bCs/>
                <w:color w:val="auto"/>
                <w:sz w:val="18"/>
                <w:szCs w:val="18"/>
                <w:highlight w:val="none"/>
              </w:rPr>
            </w:pPr>
          </w:p>
          <w:p w14:paraId="1620F27D">
            <w:pPr>
              <w:snapToGrid w:val="0"/>
              <w:spacing w:line="300" w:lineRule="exact"/>
              <w:ind w:right="960" w:firstLine="3060" w:firstLineChars="1700"/>
              <w:jc w:val="center"/>
              <w:rPr>
                <w:rFonts w:ascii="宋体" w:hAnsi="宋体"/>
                <w:bCs/>
                <w:color w:val="auto"/>
                <w:sz w:val="18"/>
                <w:szCs w:val="18"/>
                <w:highlight w:val="none"/>
              </w:rPr>
            </w:pPr>
          </w:p>
          <w:p w14:paraId="5C533F6B">
            <w:pPr>
              <w:snapToGrid w:val="0"/>
              <w:spacing w:line="300" w:lineRule="exact"/>
              <w:ind w:right="960" w:firstLine="3060" w:firstLineChars="1700"/>
              <w:jc w:val="center"/>
              <w:rPr>
                <w:rFonts w:ascii="宋体" w:hAnsi="宋体"/>
                <w:bCs/>
                <w:color w:val="auto"/>
                <w:sz w:val="18"/>
                <w:szCs w:val="18"/>
                <w:highlight w:val="none"/>
              </w:rPr>
            </w:pPr>
          </w:p>
          <w:p w14:paraId="576BBE30">
            <w:pPr>
              <w:snapToGrid w:val="0"/>
              <w:spacing w:line="300" w:lineRule="exact"/>
              <w:ind w:right="960" w:firstLine="3060" w:firstLineChars="1700"/>
              <w:jc w:val="center"/>
              <w:rPr>
                <w:rFonts w:ascii="宋体" w:hAnsi="宋体"/>
                <w:bCs/>
                <w:color w:val="auto"/>
                <w:sz w:val="18"/>
                <w:szCs w:val="18"/>
                <w:highlight w:val="none"/>
              </w:rPr>
            </w:pPr>
          </w:p>
          <w:p w14:paraId="1996C431">
            <w:pPr>
              <w:snapToGrid w:val="0"/>
              <w:spacing w:line="300" w:lineRule="exact"/>
              <w:ind w:right="960" w:firstLine="3060" w:firstLineChars="1700"/>
              <w:rPr>
                <w:rFonts w:ascii="宋体" w:hAnsi="宋体"/>
                <w:bCs/>
                <w:color w:val="auto"/>
                <w:sz w:val="18"/>
                <w:szCs w:val="18"/>
                <w:highlight w:val="none"/>
              </w:rPr>
            </w:pPr>
            <w:r>
              <w:rPr>
                <w:rFonts w:hint="eastAsia" w:ascii="宋体" w:hAnsi="宋体"/>
                <w:bCs/>
                <w:color w:val="auto"/>
                <w:sz w:val="18"/>
                <w:szCs w:val="18"/>
                <w:highlight w:val="none"/>
              </w:rPr>
              <w:t xml:space="preserve">                         教学工作部签章：</w:t>
            </w:r>
          </w:p>
          <w:p w14:paraId="744C6FAE">
            <w:pPr>
              <w:snapToGrid w:val="0"/>
              <w:spacing w:line="300" w:lineRule="exact"/>
              <w:ind w:right="960" w:firstLine="7020" w:firstLineChars="3900"/>
              <w:rPr>
                <w:rFonts w:ascii="仿宋_GB2312"/>
                <w:color w:val="auto"/>
                <w:sz w:val="18"/>
                <w:szCs w:val="18"/>
                <w:highlight w:val="none"/>
              </w:rPr>
            </w:pPr>
            <w:r>
              <w:rPr>
                <w:rFonts w:hint="eastAsia" w:ascii="宋体" w:hAnsi="宋体"/>
                <w:color w:val="auto"/>
                <w:sz w:val="18"/>
                <w:szCs w:val="18"/>
                <w:highlight w:val="none"/>
              </w:rPr>
              <w:t>年   月  日</w:t>
            </w:r>
          </w:p>
        </w:tc>
      </w:tr>
    </w:tbl>
    <w:p w14:paraId="066CBE63">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73" w:name="_Toc14335794"/>
      <w:r>
        <w:rPr>
          <w:rFonts w:hint="eastAsia" w:ascii="方正楷体_GB2312" w:hAnsi="方正楷体_GB2312" w:eastAsia="方正楷体_GB2312" w:cs="方正楷体_GB2312"/>
          <w:b/>
          <w:bCs/>
          <w:color w:val="auto"/>
          <w:kern w:val="44"/>
          <w:sz w:val="32"/>
          <w:szCs w:val="32"/>
          <w:highlight w:val="none"/>
          <w:lang w:val="en-US" w:eastAsia="zh-CN" w:bidi="ar-SA"/>
        </w:rPr>
        <w:t>（三）教学工作指导委员会意见</w:t>
      </w:r>
      <w:bookmarkEnd w:id="271"/>
      <w:bookmarkEnd w:id="272"/>
      <w:bookmarkEnd w:id="273"/>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CE2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286" w:type="dxa"/>
          </w:tcPr>
          <w:p w14:paraId="4F1AAF40">
            <w:pPr>
              <w:spacing w:line="300" w:lineRule="exact"/>
              <w:rPr>
                <w:rFonts w:ascii="宋体" w:hAnsi="宋体"/>
                <w:bCs/>
                <w:color w:val="auto"/>
                <w:sz w:val="18"/>
                <w:szCs w:val="18"/>
                <w:highlight w:val="none"/>
              </w:rPr>
            </w:pPr>
          </w:p>
          <w:p w14:paraId="28DDC9D3">
            <w:pPr>
              <w:spacing w:line="300" w:lineRule="exact"/>
              <w:rPr>
                <w:rFonts w:ascii="宋体" w:hAnsi="宋体"/>
                <w:bCs/>
                <w:color w:val="auto"/>
                <w:sz w:val="18"/>
                <w:szCs w:val="18"/>
                <w:highlight w:val="none"/>
              </w:rPr>
            </w:pPr>
          </w:p>
          <w:p w14:paraId="75B9BB32">
            <w:pPr>
              <w:spacing w:line="300" w:lineRule="exact"/>
              <w:rPr>
                <w:rFonts w:ascii="宋体" w:hAnsi="宋体"/>
                <w:bCs/>
                <w:color w:val="auto"/>
                <w:sz w:val="18"/>
                <w:szCs w:val="18"/>
                <w:highlight w:val="none"/>
              </w:rPr>
            </w:pPr>
          </w:p>
          <w:p w14:paraId="6D931DBC">
            <w:pPr>
              <w:spacing w:line="300" w:lineRule="exact"/>
              <w:rPr>
                <w:rFonts w:ascii="宋体" w:hAnsi="宋体"/>
                <w:bCs/>
                <w:color w:val="auto"/>
                <w:sz w:val="18"/>
                <w:szCs w:val="18"/>
                <w:highlight w:val="none"/>
              </w:rPr>
            </w:pPr>
          </w:p>
          <w:p w14:paraId="4C25328B">
            <w:pPr>
              <w:spacing w:line="300" w:lineRule="exact"/>
              <w:ind w:firstLine="6480" w:firstLineChars="3600"/>
              <w:rPr>
                <w:rFonts w:ascii="宋体" w:hAnsi="宋体"/>
                <w:bCs/>
                <w:color w:val="auto"/>
                <w:sz w:val="18"/>
                <w:szCs w:val="18"/>
                <w:highlight w:val="none"/>
              </w:rPr>
            </w:pPr>
            <w:r>
              <w:rPr>
                <w:rFonts w:hint="eastAsia" w:ascii="宋体" w:hAnsi="宋体"/>
                <w:bCs/>
                <w:color w:val="auto"/>
                <w:sz w:val="18"/>
                <w:szCs w:val="18"/>
                <w:highlight w:val="none"/>
              </w:rPr>
              <w:t xml:space="preserve">（盖章）                                        </w:t>
            </w:r>
          </w:p>
          <w:p w14:paraId="48C25B13">
            <w:pPr>
              <w:spacing w:line="300" w:lineRule="exact"/>
              <w:ind w:right="360" w:firstLine="6300" w:firstLineChars="3500"/>
              <w:rPr>
                <w:rFonts w:ascii="宋体" w:hAnsi="宋体"/>
                <w:bCs/>
                <w:color w:val="auto"/>
                <w:sz w:val="18"/>
                <w:szCs w:val="18"/>
                <w:highlight w:val="none"/>
              </w:rPr>
            </w:pPr>
            <w:r>
              <w:rPr>
                <w:rFonts w:hint="eastAsia" w:ascii="宋体" w:hAnsi="宋体"/>
                <w:color w:val="auto"/>
                <w:sz w:val="18"/>
                <w:szCs w:val="18"/>
                <w:highlight w:val="none"/>
              </w:rPr>
              <w:t xml:space="preserve">       年    月   日</w:t>
            </w:r>
          </w:p>
        </w:tc>
      </w:tr>
    </w:tbl>
    <w:p w14:paraId="7F42DA41">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74" w:name="_Toc14335795"/>
      <w:r>
        <w:rPr>
          <w:rFonts w:hint="eastAsia" w:ascii="方正楷体_GB2312" w:hAnsi="方正楷体_GB2312" w:eastAsia="方正楷体_GB2312" w:cs="方正楷体_GB2312"/>
          <w:b/>
          <w:bCs/>
          <w:color w:val="auto"/>
          <w:kern w:val="44"/>
          <w:sz w:val="32"/>
          <w:szCs w:val="32"/>
          <w:highlight w:val="none"/>
          <w:lang w:val="en-US" w:eastAsia="zh-CN" w:bidi="ar-SA"/>
        </w:rPr>
        <w:t>（四）院长办公会意见</w:t>
      </w:r>
      <w:bookmarkEnd w:id="274"/>
    </w:p>
    <w:p w14:paraId="77B83DB3">
      <w:pPr>
        <w:rPr>
          <w:color w:val="auto"/>
          <w:highlight w:val="none"/>
        </w:rPr>
      </w:pP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A69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9286" w:type="dxa"/>
            <w:tcBorders>
              <w:top w:val="single" w:color="auto" w:sz="4" w:space="0"/>
              <w:left w:val="single" w:color="auto" w:sz="4" w:space="0"/>
              <w:bottom w:val="single" w:color="auto" w:sz="4" w:space="0"/>
              <w:right w:val="single" w:color="auto" w:sz="4" w:space="0"/>
            </w:tcBorders>
          </w:tcPr>
          <w:p w14:paraId="31849692">
            <w:pPr>
              <w:spacing w:line="300" w:lineRule="exact"/>
              <w:rPr>
                <w:rFonts w:ascii="宋体" w:hAnsi="宋体"/>
                <w:bCs/>
                <w:color w:val="auto"/>
                <w:sz w:val="18"/>
                <w:szCs w:val="18"/>
                <w:highlight w:val="none"/>
              </w:rPr>
            </w:pPr>
          </w:p>
          <w:p w14:paraId="56378FA7">
            <w:pPr>
              <w:spacing w:line="300" w:lineRule="exact"/>
              <w:rPr>
                <w:rFonts w:ascii="宋体" w:hAnsi="宋体"/>
                <w:bCs/>
                <w:color w:val="auto"/>
                <w:sz w:val="18"/>
                <w:szCs w:val="18"/>
                <w:highlight w:val="none"/>
              </w:rPr>
            </w:pPr>
          </w:p>
          <w:p w14:paraId="1A4EE0A7">
            <w:pPr>
              <w:spacing w:line="300" w:lineRule="exact"/>
              <w:rPr>
                <w:rFonts w:ascii="宋体" w:hAnsi="宋体"/>
                <w:bCs/>
                <w:color w:val="auto"/>
                <w:sz w:val="18"/>
                <w:szCs w:val="18"/>
                <w:highlight w:val="none"/>
              </w:rPr>
            </w:pPr>
          </w:p>
          <w:p w14:paraId="4AC64361">
            <w:pPr>
              <w:spacing w:line="300" w:lineRule="exact"/>
              <w:rPr>
                <w:rFonts w:ascii="宋体" w:hAnsi="宋体"/>
                <w:bCs/>
                <w:color w:val="auto"/>
                <w:sz w:val="18"/>
                <w:szCs w:val="18"/>
                <w:highlight w:val="none"/>
              </w:rPr>
            </w:pPr>
          </w:p>
          <w:p w14:paraId="73BB924E">
            <w:pPr>
              <w:spacing w:line="300" w:lineRule="exact"/>
              <w:ind w:firstLine="6480" w:firstLineChars="3600"/>
              <w:jc w:val="left"/>
              <w:rPr>
                <w:rFonts w:ascii="宋体" w:hAnsi="宋体"/>
                <w:bCs/>
                <w:color w:val="auto"/>
                <w:sz w:val="18"/>
                <w:szCs w:val="18"/>
                <w:highlight w:val="none"/>
              </w:rPr>
            </w:pPr>
            <w:r>
              <w:rPr>
                <w:rFonts w:hint="eastAsia" w:ascii="宋体" w:hAnsi="宋体"/>
                <w:bCs/>
                <w:color w:val="auto"/>
                <w:sz w:val="18"/>
                <w:szCs w:val="18"/>
                <w:highlight w:val="none"/>
              </w:rPr>
              <w:t xml:space="preserve">（盖章）                                        </w:t>
            </w:r>
          </w:p>
          <w:p w14:paraId="5664870D">
            <w:pPr>
              <w:spacing w:line="300" w:lineRule="exact"/>
              <w:jc w:val="left"/>
              <w:rPr>
                <w:rFonts w:ascii="宋体" w:hAnsi="宋体"/>
                <w:bCs/>
                <w:color w:val="auto"/>
                <w:sz w:val="18"/>
                <w:szCs w:val="18"/>
                <w:highlight w:val="none"/>
              </w:rPr>
            </w:pPr>
            <w:r>
              <w:rPr>
                <w:rFonts w:hint="eastAsia" w:ascii="宋体" w:hAnsi="宋体"/>
                <w:bCs/>
                <w:color w:val="auto"/>
                <w:sz w:val="18"/>
                <w:szCs w:val="18"/>
                <w:highlight w:val="none"/>
              </w:rPr>
              <w:t xml:space="preserve">                                                                            年    月   日</w:t>
            </w:r>
          </w:p>
        </w:tc>
      </w:tr>
    </w:tbl>
    <w:p w14:paraId="76B4592A">
      <w:pPr>
        <w:pStyle w:val="3"/>
        <w:spacing w:before="120" w:beforeLines="50" w:after="120" w:afterLines="50" w:line="360" w:lineRule="auto"/>
        <w:ind w:firstLine="643" w:firstLineChars="200"/>
        <w:rPr>
          <w:rFonts w:hint="eastAsia" w:ascii="方正楷体_GB2312" w:hAnsi="方正楷体_GB2312" w:eastAsia="方正楷体_GB2312" w:cs="方正楷体_GB2312"/>
          <w:b/>
          <w:bCs/>
          <w:color w:val="auto"/>
          <w:kern w:val="44"/>
          <w:sz w:val="32"/>
          <w:szCs w:val="32"/>
          <w:highlight w:val="none"/>
          <w:lang w:val="en-US" w:eastAsia="zh-CN" w:bidi="ar-SA"/>
        </w:rPr>
      </w:pPr>
      <w:bookmarkStart w:id="275" w:name="_Toc14335796"/>
      <w:r>
        <w:rPr>
          <w:rFonts w:hint="eastAsia" w:ascii="方正楷体_GB2312" w:hAnsi="方正楷体_GB2312" w:eastAsia="方正楷体_GB2312" w:cs="方正楷体_GB2312"/>
          <w:b/>
          <w:bCs/>
          <w:color w:val="auto"/>
          <w:kern w:val="44"/>
          <w:sz w:val="32"/>
          <w:szCs w:val="32"/>
          <w:highlight w:val="none"/>
          <w:lang w:val="en-US" w:eastAsia="zh-CN" w:bidi="ar-SA"/>
        </w:rPr>
        <w:t>（五）党委会意见</w:t>
      </w:r>
      <w:bookmarkEnd w:id="275"/>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247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286" w:type="dxa"/>
          </w:tcPr>
          <w:p w14:paraId="5E68A0E5">
            <w:pPr>
              <w:spacing w:line="300" w:lineRule="exact"/>
              <w:rPr>
                <w:rFonts w:ascii="宋体" w:hAnsi="宋体"/>
                <w:bCs/>
                <w:color w:val="auto"/>
                <w:sz w:val="18"/>
                <w:szCs w:val="18"/>
                <w:highlight w:val="none"/>
              </w:rPr>
            </w:pPr>
          </w:p>
          <w:p w14:paraId="26E24E65">
            <w:pPr>
              <w:spacing w:line="300" w:lineRule="exact"/>
              <w:rPr>
                <w:rFonts w:ascii="宋体" w:hAnsi="宋体"/>
                <w:bCs/>
                <w:color w:val="auto"/>
                <w:sz w:val="18"/>
                <w:szCs w:val="18"/>
                <w:highlight w:val="none"/>
              </w:rPr>
            </w:pPr>
          </w:p>
          <w:p w14:paraId="1BE86A15">
            <w:pPr>
              <w:spacing w:line="300" w:lineRule="exact"/>
              <w:rPr>
                <w:rFonts w:ascii="宋体" w:hAnsi="宋体"/>
                <w:bCs/>
                <w:color w:val="auto"/>
                <w:sz w:val="18"/>
                <w:szCs w:val="18"/>
                <w:highlight w:val="none"/>
              </w:rPr>
            </w:pPr>
          </w:p>
          <w:p w14:paraId="1A211ABC">
            <w:pPr>
              <w:spacing w:line="300" w:lineRule="exact"/>
              <w:rPr>
                <w:rFonts w:ascii="宋体" w:hAnsi="宋体"/>
                <w:bCs/>
                <w:color w:val="auto"/>
                <w:sz w:val="18"/>
                <w:szCs w:val="18"/>
                <w:highlight w:val="none"/>
              </w:rPr>
            </w:pPr>
          </w:p>
          <w:p w14:paraId="0B32C79D">
            <w:pPr>
              <w:spacing w:line="300" w:lineRule="exact"/>
              <w:ind w:firstLine="6480" w:firstLineChars="3600"/>
              <w:rPr>
                <w:rFonts w:ascii="宋体" w:hAnsi="宋体"/>
                <w:bCs/>
                <w:color w:val="auto"/>
                <w:sz w:val="18"/>
                <w:szCs w:val="18"/>
                <w:highlight w:val="none"/>
              </w:rPr>
            </w:pPr>
            <w:r>
              <w:rPr>
                <w:rFonts w:hint="eastAsia" w:ascii="宋体" w:hAnsi="宋体"/>
                <w:bCs/>
                <w:color w:val="auto"/>
                <w:sz w:val="18"/>
                <w:szCs w:val="18"/>
                <w:highlight w:val="none"/>
              </w:rPr>
              <w:t xml:space="preserve">（盖章）                                        </w:t>
            </w:r>
          </w:p>
          <w:p w14:paraId="590C9632">
            <w:pPr>
              <w:spacing w:line="300" w:lineRule="exact"/>
              <w:ind w:right="360" w:firstLine="6300" w:firstLineChars="3500"/>
              <w:rPr>
                <w:rFonts w:ascii="宋体" w:hAnsi="宋体"/>
                <w:bCs/>
                <w:color w:val="auto"/>
                <w:sz w:val="18"/>
                <w:szCs w:val="18"/>
                <w:highlight w:val="none"/>
              </w:rPr>
            </w:pPr>
            <w:r>
              <w:rPr>
                <w:rFonts w:hint="eastAsia" w:ascii="宋体" w:hAnsi="宋体"/>
                <w:color w:val="auto"/>
                <w:sz w:val="18"/>
                <w:szCs w:val="18"/>
                <w:highlight w:val="none"/>
              </w:rPr>
              <w:t xml:space="preserve">       年    月   日</w:t>
            </w:r>
          </w:p>
        </w:tc>
      </w:tr>
    </w:tbl>
    <w:p w14:paraId="6C80A852">
      <w:pPr>
        <w:pStyle w:val="2"/>
        <w:spacing w:before="120" w:beforeLines="50" w:after="120" w:afterLines="50" w:line="360" w:lineRule="auto"/>
        <w:jc w:val="left"/>
        <w:rPr>
          <w:color w:val="auto"/>
          <w:sz w:val="30"/>
          <w:highlight w:val="none"/>
        </w:rPr>
      </w:pPr>
    </w:p>
    <w:p w14:paraId="2E6209DB">
      <w:pPr>
        <w:pStyle w:val="2"/>
        <w:spacing w:before="0" w:after="0" w:line="360" w:lineRule="auto"/>
        <w:ind w:firstLine="643"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十八、人才培养方案附件</w:t>
      </w:r>
      <w:bookmarkEnd w:id="269"/>
      <w:bookmarkStart w:id="276" w:name="_Toc354835391"/>
      <w:bookmarkStart w:id="277" w:name="_Toc353181136"/>
      <w:bookmarkStart w:id="278" w:name="_Toc352693728"/>
    </w:p>
    <w:p w14:paraId="181863ED">
      <w:pPr>
        <w:pStyle w:val="3"/>
        <w:spacing w:before="120" w:beforeLines="50" w:after="120" w:afterLines="50" w:line="360" w:lineRule="auto"/>
        <w:jc w:val="center"/>
        <w:rPr>
          <w:rFonts w:ascii="黑体" w:hAnsi="宋体"/>
          <w:color w:val="auto"/>
          <w:sz w:val="30"/>
          <w:szCs w:val="30"/>
          <w:highlight w:val="none"/>
        </w:rPr>
      </w:pPr>
      <w:bookmarkStart w:id="279" w:name="_Toc15105"/>
      <w:r>
        <w:rPr>
          <w:rFonts w:hint="eastAsia" w:ascii="黑体" w:hAnsi="宋体"/>
          <w:color w:val="auto"/>
          <w:sz w:val="30"/>
          <w:szCs w:val="30"/>
          <w:highlight w:val="none"/>
        </w:rPr>
        <w:t>附件1：康复治疗技术专业人才需求调研报告</w:t>
      </w:r>
      <w:bookmarkEnd w:id="276"/>
      <w:bookmarkEnd w:id="277"/>
      <w:bookmarkEnd w:id="278"/>
      <w:bookmarkEnd w:id="279"/>
      <w:bookmarkStart w:id="280" w:name="_Toc355572079"/>
      <w:bookmarkStart w:id="281" w:name="_Toc355604853"/>
      <w:bookmarkStart w:id="282" w:name="_Toc355569869"/>
    </w:p>
    <w:bookmarkEnd w:id="280"/>
    <w:bookmarkEnd w:id="281"/>
    <w:bookmarkEnd w:id="282"/>
    <w:p w14:paraId="2671A814">
      <w:pPr>
        <w:autoSpaceDE w:val="0"/>
        <w:autoSpaceDN w:val="0"/>
        <w:adjustRightInd w:val="0"/>
        <w:spacing w:line="400" w:lineRule="exact"/>
        <w:ind w:firstLine="480" w:firstLineChars="200"/>
        <w:jc w:val="left"/>
        <w:rPr>
          <w:rFonts w:ascii="宋体" w:hAnsi="宋体" w:cs="宋体"/>
          <w:color w:val="auto"/>
          <w:kern w:val="0"/>
          <w:sz w:val="24"/>
          <w:highlight w:val="none"/>
        </w:rPr>
      </w:pPr>
      <w:bookmarkStart w:id="283" w:name="_Toc362945195"/>
      <w:r>
        <w:rPr>
          <w:rFonts w:hint="eastAsia" w:ascii="宋体" w:hAnsi="宋体" w:cs="宋体"/>
          <w:color w:val="auto"/>
          <w:kern w:val="0"/>
          <w:sz w:val="24"/>
          <w:highlight w:val="none"/>
        </w:rPr>
        <w:t>随着我国经济水平的不断提升，人们生活质量也逐渐提高，但随之而来的高血压、中风等慢性疾病的发病率也呈升高趋势，康复医学得以迅速发展。这一学科在我国经过30余年的发展，已逐渐被人们所接受，且广泛的应用于临床。为充分了解铜仁市及周边康复治疗的发展状况，理清专业发展思路，我专业于暑假对铜仁市及周边康复基本情况进行了调查和分析。</w:t>
      </w:r>
    </w:p>
    <w:p w14:paraId="5048DF7E">
      <w:pPr>
        <w:snapToGrid w:val="0"/>
        <w:spacing w:line="400" w:lineRule="exact"/>
        <w:ind w:firstLine="482" w:firstLineChars="200"/>
        <w:rPr>
          <w:b/>
          <w:color w:val="auto"/>
          <w:sz w:val="24"/>
          <w:highlight w:val="none"/>
          <w:lang w:val="zh-CN"/>
        </w:rPr>
      </w:pPr>
      <w:bookmarkStart w:id="284" w:name="_Toc355572080"/>
      <w:bookmarkStart w:id="285" w:name="_Toc355569870"/>
      <w:r>
        <w:rPr>
          <w:rFonts w:hint="eastAsia"/>
          <w:b/>
          <w:color w:val="auto"/>
          <w:sz w:val="24"/>
          <w:highlight w:val="none"/>
          <w:lang w:val="zh-CN"/>
        </w:rPr>
        <w:t>一、调研目的</w:t>
      </w:r>
      <w:bookmarkEnd w:id="284"/>
      <w:bookmarkEnd w:id="285"/>
    </w:p>
    <w:p w14:paraId="39CB3CEA">
      <w:pPr>
        <w:autoSpaceDE w:val="0"/>
        <w:autoSpaceDN w:val="0"/>
        <w:adjustRightInd w:val="0"/>
        <w:spacing w:line="400" w:lineRule="exact"/>
        <w:ind w:firstLine="480" w:firstLineChars="200"/>
        <w:jc w:val="left"/>
        <w:rPr>
          <w:rFonts w:ascii="宋体" w:hAnsi="宋体" w:cs="宋体"/>
          <w:b/>
          <w:color w:val="auto"/>
          <w:kern w:val="0"/>
          <w:sz w:val="24"/>
          <w:highlight w:val="none"/>
        </w:rPr>
      </w:pPr>
      <w:r>
        <w:rPr>
          <w:rFonts w:hint="eastAsia"/>
          <w:color w:val="auto"/>
          <w:sz w:val="24"/>
          <w:highlight w:val="none"/>
        </w:rPr>
        <w:t>通过对铜仁市及周边行业调研，分析职业岗位典型工作任务，围绕职业岗位所需的知识、能力和素质，确定专业人才培养目标与规格。根据岗位人才需求状况，修订完善2020级专业人才培养方案，更好地为地方康复事业的发展服务。</w:t>
      </w:r>
    </w:p>
    <w:p w14:paraId="70272328">
      <w:pPr>
        <w:autoSpaceDE w:val="0"/>
        <w:autoSpaceDN w:val="0"/>
        <w:adjustRightInd w:val="0"/>
        <w:spacing w:line="400" w:lineRule="exact"/>
        <w:ind w:firstLine="472" w:firstLineChars="196"/>
        <w:jc w:val="left"/>
        <w:rPr>
          <w:rFonts w:ascii="宋体" w:hAnsi="宋体" w:cs="宋体"/>
          <w:b/>
          <w:color w:val="auto"/>
          <w:kern w:val="0"/>
          <w:sz w:val="24"/>
          <w:highlight w:val="none"/>
        </w:rPr>
      </w:pPr>
      <w:r>
        <w:rPr>
          <w:rFonts w:hint="eastAsia" w:ascii="宋体" w:hAnsi="宋体" w:cs="宋体"/>
          <w:b/>
          <w:color w:val="auto"/>
          <w:kern w:val="0"/>
          <w:sz w:val="24"/>
          <w:highlight w:val="none"/>
        </w:rPr>
        <w:t>二、对象与方法</w:t>
      </w:r>
    </w:p>
    <w:p w14:paraId="60154B6E">
      <w:pPr>
        <w:autoSpaceDE w:val="0"/>
        <w:autoSpaceDN w:val="0"/>
        <w:adjustRightInd w:val="0"/>
        <w:spacing w:line="4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㈠对象</w:t>
      </w:r>
    </w:p>
    <w:p w14:paraId="7AB08F6F">
      <w:pPr>
        <w:autoSpaceDE w:val="0"/>
        <w:autoSpaceDN w:val="0"/>
        <w:adjustRightInd w:val="0"/>
        <w:spacing w:line="400" w:lineRule="exact"/>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三级综合医院：贵阳市第二人民医院、铜仁市人民医院、德江县人民医院、德江县中医院、松桃县人民医院、怀化市人民医院、贵阳中医学院第二附属医院、重庆医科大学附二院宽仁康复医院、贵阳市第三人民医院（9）</w:t>
      </w:r>
    </w:p>
    <w:p w14:paraId="00D896D9">
      <w:pPr>
        <w:autoSpaceDE w:val="0"/>
        <w:autoSpaceDN w:val="0"/>
        <w:adjustRightInd w:val="0"/>
        <w:spacing w:line="400" w:lineRule="exact"/>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二级综合医院：铜仁市中医院（1）</w:t>
      </w:r>
    </w:p>
    <w:p w14:paraId="18D14E93">
      <w:pPr>
        <w:autoSpaceDE w:val="0"/>
        <w:autoSpaceDN w:val="0"/>
        <w:adjustRightInd w:val="0"/>
        <w:spacing w:line="400" w:lineRule="exact"/>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乡镇卫生院：德江县煎茶镇卫生院、德江县合兴镇卫生院、石阡县龙塘卫生院、石阡县大沙坝卫生院、思南县塘头卫生院、思南县孙家坝卫生院、江口县怒溪乡卫生院、江口县桃映乡卫生院、松桃县孟溪镇卫生院、松桃县太平营乡卫生院、万山区鱼塘乡卫生院、万山区高楼坪乡卫生院、玉屏县田坪镇卫生院、玉屏县新店乡卫生院（14）</w:t>
      </w:r>
    </w:p>
    <w:p w14:paraId="63AE189F">
      <w:pPr>
        <w:autoSpaceDE w:val="0"/>
        <w:autoSpaceDN w:val="0"/>
        <w:adjustRightInd w:val="0"/>
        <w:spacing w:line="400" w:lineRule="exact"/>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私立医院：德江现代女子医院、松桃现代女子医院、铜仁妇女儿童医院、铜仁协和医院（4）</w:t>
      </w:r>
    </w:p>
    <w:p w14:paraId="7AAF2704">
      <w:pPr>
        <w:autoSpaceDE w:val="0"/>
        <w:autoSpaceDN w:val="0"/>
        <w:adjustRightInd w:val="0"/>
        <w:spacing w:line="400" w:lineRule="exact"/>
        <w:ind w:firstLine="470" w:firstLineChars="196"/>
        <w:jc w:val="left"/>
        <w:rPr>
          <w:rFonts w:ascii="宋体" w:hAnsi="宋体" w:cs="宋体"/>
          <w:b/>
          <w:color w:val="auto"/>
          <w:kern w:val="0"/>
          <w:sz w:val="24"/>
          <w:highlight w:val="none"/>
        </w:rPr>
      </w:pPr>
      <w:r>
        <w:rPr>
          <w:rFonts w:hint="eastAsia" w:ascii="宋体" w:hAnsi="宋体" w:cs="宋体"/>
          <w:color w:val="auto"/>
          <w:kern w:val="0"/>
          <w:sz w:val="24"/>
          <w:highlight w:val="none"/>
        </w:rPr>
        <w:t>专科康复医院：贵州省肢体康复医院（1）</w:t>
      </w:r>
    </w:p>
    <w:p w14:paraId="5EF77E77">
      <w:pPr>
        <w:autoSpaceDE w:val="0"/>
        <w:autoSpaceDN w:val="0"/>
        <w:adjustRightInd w:val="0"/>
        <w:spacing w:line="4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㈡方法</w:t>
      </w:r>
    </w:p>
    <w:p w14:paraId="177FF8F6">
      <w:pPr>
        <w:autoSpaceDE w:val="0"/>
        <w:autoSpaceDN w:val="0"/>
        <w:adjustRightIn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采用自编问卷面对面调查及电话访谈方式。</w:t>
      </w:r>
    </w:p>
    <w:p w14:paraId="7997E99F">
      <w:pPr>
        <w:autoSpaceDE w:val="0"/>
        <w:autoSpaceDN w:val="0"/>
        <w:adjustRightIn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调查内容包括：（1）单位性质；（2）</w:t>
      </w:r>
      <w:r>
        <w:rPr>
          <w:rFonts w:ascii="宋体" w:hAnsi="宋体" w:cs="宋体"/>
          <w:color w:val="auto"/>
          <w:kern w:val="0"/>
          <w:sz w:val="24"/>
          <w:highlight w:val="none"/>
        </w:rPr>
        <w:t>单位的医院等级</w:t>
      </w:r>
      <w:r>
        <w:rPr>
          <w:rFonts w:hint="eastAsia" w:ascii="宋体" w:hAnsi="宋体" w:cs="宋体"/>
          <w:color w:val="auto"/>
          <w:kern w:val="0"/>
          <w:sz w:val="24"/>
          <w:highlight w:val="none"/>
        </w:rPr>
        <w:t>；（3）</w:t>
      </w:r>
      <w:r>
        <w:rPr>
          <w:rFonts w:ascii="宋体" w:hAnsi="宋体" w:cs="宋体"/>
          <w:color w:val="auto"/>
          <w:kern w:val="0"/>
          <w:sz w:val="24"/>
          <w:highlight w:val="none"/>
        </w:rPr>
        <w:t>单位病床数量</w:t>
      </w:r>
      <w:r>
        <w:rPr>
          <w:rFonts w:hint="eastAsia" w:ascii="宋体" w:hAnsi="宋体" w:cs="宋体"/>
          <w:color w:val="auto"/>
          <w:kern w:val="0"/>
          <w:sz w:val="24"/>
          <w:highlight w:val="none"/>
        </w:rPr>
        <w:t>；（4）</w:t>
      </w:r>
      <w:r>
        <w:rPr>
          <w:rFonts w:ascii="宋体" w:hAnsi="宋体" w:cs="宋体"/>
          <w:color w:val="auto"/>
          <w:kern w:val="0"/>
          <w:sz w:val="24"/>
          <w:highlight w:val="none"/>
        </w:rPr>
        <w:t>单位是否成立康复医学科</w:t>
      </w:r>
      <w:r>
        <w:rPr>
          <w:rFonts w:hint="eastAsia" w:ascii="宋体" w:hAnsi="宋体" w:cs="宋体"/>
          <w:color w:val="auto"/>
          <w:kern w:val="0"/>
          <w:sz w:val="24"/>
          <w:highlight w:val="none"/>
        </w:rPr>
        <w:t>或</w:t>
      </w:r>
      <w:r>
        <w:rPr>
          <w:rFonts w:ascii="宋体" w:hAnsi="宋体" w:cs="宋体"/>
          <w:color w:val="auto"/>
          <w:kern w:val="0"/>
          <w:sz w:val="24"/>
          <w:highlight w:val="none"/>
        </w:rPr>
        <w:t>部门了吗</w:t>
      </w:r>
      <w:r>
        <w:rPr>
          <w:rFonts w:hint="eastAsia" w:ascii="宋体" w:hAnsi="宋体" w:cs="宋体"/>
          <w:color w:val="auto"/>
          <w:kern w:val="0"/>
          <w:sz w:val="24"/>
          <w:highlight w:val="none"/>
        </w:rPr>
        <w:t>；（5）</w:t>
      </w:r>
      <w:r>
        <w:rPr>
          <w:rFonts w:ascii="宋体" w:hAnsi="宋体" w:cs="宋体"/>
          <w:color w:val="auto"/>
          <w:kern w:val="0"/>
          <w:sz w:val="24"/>
          <w:highlight w:val="none"/>
        </w:rPr>
        <w:t>单位是否计划成立康复医学科</w:t>
      </w:r>
      <w:r>
        <w:rPr>
          <w:rFonts w:hint="eastAsia" w:ascii="宋体" w:hAnsi="宋体" w:cs="宋体"/>
          <w:color w:val="auto"/>
          <w:kern w:val="0"/>
          <w:sz w:val="24"/>
          <w:highlight w:val="none"/>
        </w:rPr>
        <w:t>；（6）</w:t>
      </w:r>
      <w:r>
        <w:rPr>
          <w:rFonts w:ascii="宋体" w:hAnsi="宋体" w:cs="宋体"/>
          <w:color w:val="auto"/>
          <w:kern w:val="0"/>
          <w:sz w:val="24"/>
          <w:highlight w:val="none"/>
        </w:rPr>
        <w:t>单位有康复设备吗</w:t>
      </w:r>
      <w:r>
        <w:rPr>
          <w:rFonts w:hint="eastAsia" w:ascii="宋体" w:hAnsi="宋体" w:cs="宋体"/>
          <w:color w:val="auto"/>
          <w:kern w:val="0"/>
          <w:sz w:val="24"/>
          <w:highlight w:val="none"/>
        </w:rPr>
        <w:t>；（7）</w:t>
      </w:r>
      <w:r>
        <w:rPr>
          <w:rFonts w:ascii="宋体" w:hAnsi="宋体" w:cs="宋体"/>
          <w:color w:val="auto"/>
          <w:kern w:val="0"/>
          <w:sz w:val="24"/>
          <w:highlight w:val="none"/>
        </w:rPr>
        <w:t>单位康复科的专业特色是</w:t>
      </w:r>
      <w:r>
        <w:rPr>
          <w:rFonts w:hint="eastAsia" w:ascii="宋体" w:hAnsi="宋体" w:cs="宋体"/>
          <w:color w:val="auto"/>
          <w:kern w:val="0"/>
          <w:sz w:val="24"/>
          <w:highlight w:val="none"/>
        </w:rPr>
        <w:t>；（8）</w:t>
      </w:r>
      <w:r>
        <w:rPr>
          <w:rFonts w:ascii="宋体" w:hAnsi="宋体" w:cs="宋体"/>
          <w:color w:val="auto"/>
          <w:kern w:val="0"/>
          <w:sz w:val="24"/>
          <w:highlight w:val="none"/>
        </w:rPr>
        <w:t>单位康复科是否有病床</w:t>
      </w:r>
      <w:r>
        <w:rPr>
          <w:rFonts w:hint="eastAsia" w:ascii="宋体" w:hAnsi="宋体" w:cs="宋体"/>
          <w:color w:val="auto"/>
          <w:kern w:val="0"/>
          <w:sz w:val="24"/>
          <w:highlight w:val="none"/>
        </w:rPr>
        <w:t>；（9）</w:t>
      </w:r>
      <w:r>
        <w:rPr>
          <w:rFonts w:ascii="宋体" w:hAnsi="宋体" w:cs="宋体"/>
          <w:color w:val="auto"/>
          <w:kern w:val="0"/>
          <w:sz w:val="24"/>
          <w:highlight w:val="none"/>
        </w:rPr>
        <w:t>单位康复科病床数量</w:t>
      </w:r>
      <w:r>
        <w:rPr>
          <w:rFonts w:hint="eastAsia" w:ascii="宋体" w:hAnsi="宋体" w:cs="宋体"/>
          <w:color w:val="auto"/>
          <w:kern w:val="0"/>
          <w:sz w:val="24"/>
          <w:highlight w:val="none"/>
        </w:rPr>
        <w:t>；（10）</w:t>
      </w:r>
      <w:r>
        <w:rPr>
          <w:rFonts w:ascii="宋体" w:hAnsi="宋体" w:cs="宋体"/>
          <w:color w:val="auto"/>
          <w:kern w:val="0"/>
          <w:sz w:val="24"/>
          <w:highlight w:val="none"/>
        </w:rPr>
        <w:t>单位康复科成立的时间</w:t>
      </w:r>
      <w:r>
        <w:rPr>
          <w:rFonts w:hint="eastAsia" w:ascii="宋体" w:hAnsi="宋体" w:cs="宋体"/>
          <w:color w:val="auto"/>
          <w:kern w:val="0"/>
          <w:sz w:val="24"/>
          <w:highlight w:val="none"/>
        </w:rPr>
        <w:t>；（11）</w:t>
      </w:r>
      <w:r>
        <w:rPr>
          <w:rFonts w:ascii="宋体" w:hAnsi="宋体" w:cs="宋体"/>
          <w:color w:val="auto"/>
          <w:kern w:val="0"/>
          <w:sz w:val="24"/>
          <w:highlight w:val="none"/>
        </w:rPr>
        <w:t>治疗师人员情况</w:t>
      </w:r>
      <w:r>
        <w:rPr>
          <w:rFonts w:hint="eastAsia" w:ascii="宋体" w:hAnsi="宋体" w:cs="宋体"/>
          <w:color w:val="auto"/>
          <w:kern w:val="0"/>
          <w:sz w:val="24"/>
          <w:highlight w:val="none"/>
        </w:rPr>
        <w:t xml:space="preserve">。 </w:t>
      </w:r>
    </w:p>
    <w:p w14:paraId="0F05BF6E">
      <w:pPr>
        <w:autoSpaceDE w:val="0"/>
        <w:autoSpaceDN w:val="0"/>
        <w:adjustRightInd w:val="0"/>
        <w:spacing w:line="360" w:lineRule="exact"/>
        <w:ind w:firstLine="472" w:firstLineChars="196"/>
        <w:jc w:val="left"/>
        <w:rPr>
          <w:rFonts w:ascii="宋体" w:hAnsi="宋体" w:cs="宋体"/>
          <w:b/>
          <w:color w:val="auto"/>
          <w:kern w:val="0"/>
          <w:sz w:val="24"/>
          <w:highlight w:val="none"/>
        </w:rPr>
      </w:pPr>
      <w:r>
        <w:rPr>
          <w:rFonts w:hint="eastAsia" w:ascii="宋体" w:hAnsi="宋体" w:cs="宋体"/>
          <w:b/>
          <w:color w:val="auto"/>
          <w:kern w:val="0"/>
          <w:sz w:val="24"/>
          <w:highlight w:val="none"/>
        </w:rPr>
        <w:t>三、调查结果分析</w:t>
      </w:r>
    </w:p>
    <w:p w14:paraId="1E853035">
      <w:pPr>
        <w:autoSpaceDE w:val="0"/>
        <w:autoSpaceDN w:val="0"/>
        <w:adjustRightIn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1、康复治疗事业发展迅速</w:t>
      </w:r>
    </w:p>
    <w:p w14:paraId="326E7F98">
      <w:pPr>
        <w:autoSpaceDE w:val="0"/>
        <w:autoSpaceDN w:val="0"/>
        <w:adjustRightIn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调查发现，在二级及以下医疗机构中，有68.95%建立了专业的康复治疗科；其中49%二级以上的公立医院及部分私人医院开展了产后康复，均开展了传统康复项目和理疗项目，其余医疗机构均有康复治疗病床，乡镇医疗机构主要开展中医药康复技术，有部分乡镇卫生院购买了牵引床、电针仪、平衡杠等现代康复设备，但传统康复设备仪器基本齐全；所调乡镇卫生院都有建立康复治疗科的规划。从调研过程中得知，铜仁市的医疗卫生部门康复医学科开展情况，与怀化及重庆地区相比，具有明显的差距。</w:t>
      </w:r>
    </w:p>
    <w:p w14:paraId="0233586E">
      <w:pPr>
        <w:autoSpaceDE w:val="0"/>
        <w:autoSpaceDN w:val="0"/>
        <w:adjustRightIn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2.铜仁市康复治疗人才发展严重不足，且结构单一</w:t>
      </w:r>
    </w:p>
    <w:p w14:paraId="7B849F4D">
      <w:pPr>
        <w:autoSpaceDE w:val="0"/>
        <w:autoSpaceDN w:val="0"/>
        <w:adjustRightIn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调查发现，铜仁市共有康复治疗人员328人，其中针灸推拿治疗师142人，物理因子治疗师63人；物理（运动治疗）治疗师106人，作业治疗治疗师13人；言语治疗师3人，康复工程师（假肢矫形）1人。结果看出，铜仁市康复治疗治疗师的服务现状为21名左右/10万人（康复治疗师数量按调查数及铜仁市的实际人口计算），远远低于发达国家康复治疗师拥有率为每30-70名/10万人的服务水平；且中医针灸推拿人员、物理治疗人员占据绝大部分。铜仁市运动、作业、言语疗法及康复工程没能得到系统的发展，从而制约铜仁市康复治疗事业的整体发展。</w:t>
      </w:r>
    </w:p>
    <w:p w14:paraId="36D21D06">
      <w:pPr>
        <w:autoSpaceDE w:val="0"/>
        <w:autoSpaceDN w:val="0"/>
        <w:adjustRightIn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3.铜仁市康复治疗人才学历偏低</w:t>
      </w:r>
    </w:p>
    <w:p w14:paraId="35598910">
      <w:pPr>
        <w:autoSpaceDE w:val="0"/>
        <w:autoSpaceDN w:val="0"/>
        <w:adjustRightInd w:val="0"/>
        <w:spacing w:line="40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调查发现，铜仁市本地医疗机构的康复治疗人员中，72.35%具有大专学历(第一学历)，25.5%具有大专以下学历(第一学历)，2.15%无学历。整体康复人员的素质明显低于我国我国沿海发达地区。</w:t>
      </w:r>
    </w:p>
    <w:p w14:paraId="39EB76DC">
      <w:pPr>
        <w:autoSpaceDE w:val="0"/>
        <w:autoSpaceDN w:val="0"/>
        <w:adjustRightInd w:val="0"/>
        <w:spacing w:line="400" w:lineRule="exact"/>
        <w:ind w:firstLine="472" w:firstLineChars="196"/>
        <w:jc w:val="left"/>
        <w:rPr>
          <w:rFonts w:ascii="宋体" w:hAnsi="宋体" w:cs="宋体"/>
          <w:b/>
          <w:color w:val="auto"/>
          <w:kern w:val="0"/>
          <w:sz w:val="24"/>
          <w:highlight w:val="none"/>
        </w:rPr>
      </w:pPr>
      <w:r>
        <w:rPr>
          <w:rFonts w:hint="eastAsia" w:ascii="宋体" w:hAnsi="宋体" w:cs="宋体"/>
          <w:b/>
          <w:color w:val="auto"/>
          <w:kern w:val="0"/>
          <w:sz w:val="24"/>
          <w:highlight w:val="none"/>
        </w:rPr>
        <w:t>四、专业发展的建议与措施</w:t>
      </w:r>
    </w:p>
    <w:p w14:paraId="61E00C27">
      <w:pPr>
        <w:autoSpaceDE w:val="0"/>
        <w:autoSpaceDN w:val="0"/>
        <w:adjustRightInd w:val="0"/>
        <w:spacing w:line="4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㈠着力提高铜仁市医疗卫生的整体环境，优化医疗资源</w:t>
      </w:r>
    </w:p>
    <w:p w14:paraId="2837A03E">
      <w:pPr>
        <w:autoSpaceDE w:val="0"/>
        <w:autoSpaceDN w:val="0"/>
        <w:adjustRightIn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铜仁市地处贵州东部，是我省欠开发最深的地区之一，经济发展滞后，医疗卫生环境不佳，资源分散。因此，要提高铜仁市的临床康复的服务能力，必须以提高铜仁市整理医疗环境为出发点，整合优势资源，建立具有诊疗水平高、科室健全的高水平综合医院或康复专科医院；并以此医院为龙头，免费为铜仁市各级医院培养康复治疗师，并定期开展康复各项专业技术帮扶服务，以加快铜仁市临床康复治疗事业的发展。</w:t>
      </w:r>
    </w:p>
    <w:p w14:paraId="6D7E04E8">
      <w:pPr>
        <w:autoSpaceDE w:val="0"/>
        <w:autoSpaceDN w:val="0"/>
        <w:adjustRightInd w:val="0"/>
        <w:spacing w:line="4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㈡以铜仁市高等院校为依托，校企联动，建立完善的康复人才培养体系</w:t>
      </w:r>
    </w:p>
    <w:p w14:paraId="1283BB0A">
      <w:pPr>
        <w:snapToGrid w:val="0"/>
        <w:spacing w:line="4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专业人才的严重缺乏是制约铜仁市康复治疗发展的主要因素之一。因此，在我国整体康复人才培养数量不高的情况下，我们以全国职业院校首批养老服务类示范专业为依托，以“校企联动”为着力点，整合地方资源，结合铜仁市打造全国医养结合示范市的目标为契机，建立一套完善的康复人才培养体系，以为铜仁市各级医疗卫生部门输送更多适合地方的康复治疗技术专业的高素质人才，从而提高铜仁市临床康复治疗事业的发展。</w:t>
      </w:r>
    </w:p>
    <w:p w14:paraId="3B129DD5">
      <w:pPr>
        <w:snapToGrid w:val="0"/>
        <w:spacing w:line="440" w:lineRule="exact"/>
        <w:ind w:firstLine="480"/>
        <w:rPr>
          <w:rFonts w:ascii="宋体" w:hAnsi="宋体" w:cs="宋体"/>
          <w:color w:val="auto"/>
          <w:kern w:val="0"/>
          <w:sz w:val="24"/>
          <w:highlight w:val="none"/>
        </w:rPr>
      </w:pPr>
    </w:p>
    <w:p w14:paraId="51868C55">
      <w:pPr>
        <w:snapToGrid w:val="0"/>
        <w:spacing w:line="560" w:lineRule="exact"/>
        <w:rPr>
          <w:rFonts w:ascii="黑体" w:hAnsi="宋体" w:eastAsia="黑体"/>
          <w:b/>
          <w:bCs/>
          <w:color w:val="auto"/>
          <w:sz w:val="30"/>
          <w:szCs w:val="30"/>
          <w:highlight w:val="none"/>
        </w:rPr>
      </w:pPr>
      <w:bookmarkStart w:id="286" w:name="_Toc25449"/>
    </w:p>
    <w:p w14:paraId="63CF90DF">
      <w:pPr>
        <w:snapToGrid w:val="0"/>
        <w:spacing w:line="560" w:lineRule="exact"/>
        <w:ind w:firstLine="602" w:firstLineChars="200"/>
        <w:jc w:val="center"/>
        <w:rPr>
          <w:rFonts w:ascii="黑体" w:hAnsi="宋体" w:eastAsia="黑体"/>
          <w:b/>
          <w:bCs/>
          <w:color w:val="auto"/>
          <w:sz w:val="30"/>
          <w:szCs w:val="30"/>
          <w:highlight w:val="none"/>
        </w:rPr>
      </w:pPr>
      <w:r>
        <w:rPr>
          <w:rFonts w:ascii="黑体" w:hAnsi="宋体" w:eastAsia="黑体"/>
          <w:b/>
          <w:bCs/>
          <w:color w:val="auto"/>
          <w:sz w:val="30"/>
          <w:szCs w:val="30"/>
          <w:highlight w:val="none"/>
        </w:rPr>
        <w:t>附件2：</w:t>
      </w:r>
      <w:r>
        <w:rPr>
          <w:rFonts w:hint="eastAsia" w:ascii="黑体" w:hAnsi="宋体" w:eastAsia="黑体"/>
          <w:b/>
          <w:bCs/>
          <w:color w:val="auto"/>
          <w:sz w:val="30"/>
          <w:szCs w:val="30"/>
          <w:highlight w:val="none"/>
        </w:rPr>
        <w:t>康复治疗技术</w:t>
      </w:r>
      <w:r>
        <w:rPr>
          <w:rFonts w:ascii="黑体" w:hAnsi="宋体" w:eastAsia="黑体"/>
          <w:b/>
          <w:bCs/>
          <w:color w:val="auto"/>
          <w:sz w:val="30"/>
          <w:szCs w:val="30"/>
          <w:highlight w:val="none"/>
        </w:rPr>
        <w:t>专业毕业生跟踪调查报告</w:t>
      </w:r>
    </w:p>
    <w:p w14:paraId="492A322C">
      <w:pPr>
        <w:snapToGrid w:val="0"/>
        <w:spacing w:line="560" w:lineRule="exact"/>
        <w:ind w:firstLine="482" w:firstLineChars="200"/>
        <w:rPr>
          <w:rFonts w:ascii="宋体" w:hAnsi="宋体" w:cs="黑体"/>
          <w:b/>
          <w:color w:val="auto"/>
          <w:sz w:val="24"/>
          <w:highlight w:val="none"/>
          <w:lang w:val="zh-CN"/>
        </w:rPr>
      </w:pPr>
      <w:r>
        <w:rPr>
          <w:rFonts w:hint="eastAsia" w:ascii="宋体" w:hAnsi="宋体" w:cs="黑体"/>
          <w:b/>
          <w:color w:val="auto"/>
          <w:sz w:val="24"/>
          <w:highlight w:val="none"/>
          <w:lang w:val="zh-CN"/>
        </w:rPr>
        <w:t>一、调研目的</w:t>
      </w:r>
    </w:p>
    <w:p w14:paraId="044153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通过对铜仁市及周边行业企业岗位用人单位对毕业生质量反馈，依据职业岗位所需的知识、能力和素质，拟定专业发展规划，修订完善专业人才培养方案，为地方培养高素质技术技能型康复人才。</w:t>
      </w:r>
    </w:p>
    <w:p w14:paraId="581AE5D9">
      <w:pPr>
        <w:autoSpaceDE w:val="0"/>
        <w:autoSpaceDN w:val="0"/>
        <w:adjustRightInd w:val="0"/>
        <w:spacing w:line="560" w:lineRule="exact"/>
        <w:ind w:firstLine="482" w:firstLineChars="200"/>
        <w:jc w:val="left"/>
        <w:rPr>
          <w:rFonts w:ascii="宋体" w:hAnsi="宋体" w:cs="黑体"/>
          <w:b/>
          <w:color w:val="auto"/>
          <w:kern w:val="0"/>
          <w:sz w:val="24"/>
          <w:highlight w:val="none"/>
        </w:rPr>
      </w:pPr>
      <w:r>
        <w:rPr>
          <w:rFonts w:hint="eastAsia" w:ascii="宋体" w:hAnsi="宋体" w:cs="黑体"/>
          <w:b/>
          <w:color w:val="auto"/>
          <w:kern w:val="0"/>
          <w:sz w:val="24"/>
          <w:highlight w:val="none"/>
        </w:rPr>
        <w:t>二、调研范围</w:t>
      </w:r>
    </w:p>
    <w:p w14:paraId="6EB7940F">
      <w:pPr>
        <w:spacing w:line="560" w:lineRule="exact"/>
        <w:ind w:firstLine="480" w:firstLineChars="200"/>
        <w:rPr>
          <w:rFonts w:ascii="宋体" w:hAnsi="宋体" w:cs="宋体"/>
          <w:color w:val="auto"/>
          <w:spacing w:val="-4"/>
          <w:sz w:val="24"/>
          <w:highlight w:val="none"/>
        </w:rPr>
      </w:pPr>
      <w:r>
        <w:rPr>
          <w:rFonts w:hint="eastAsia" w:ascii="宋体" w:hAnsi="宋体" w:cs="宋体"/>
          <w:bCs/>
          <w:color w:val="auto"/>
          <w:kern w:val="0"/>
          <w:sz w:val="24"/>
          <w:highlight w:val="none"/>
        </w:rPr>
        <w:t xml:space="preserve"> 此次调研是主要单位包括与我院康复治疗技术专业校企合作单位、实习单位、部分乡镇卫生院、民营医院和康复养老机构。如</w:t>
      </w:r>
      <w:r>
        <w:rPr>
          <w:rFonts w:hint="eastAsia" w:ascii="宋体" w:hAnsi="宋体" w:cs="宋体"/>
          <w:color w:val="auto"/>
          <w:sz w:val="24"/>
          <w:highlight w:val="none"/>
        </w:rPr>
        <w:t>铜仁市人民医院、铜仁市中医院、铜仁袁家寺骨科医院、遵义医学院附属医院、贵阳市第二人民医院等20个的实践教学基地。</w:t>
      </w:r>
    </w:p>
    <w:p w14:paraId="48659C12">
      <w:pPr>
        <w:autoSpaceDE w:val="0"/>
        <w:autoSpaceDN w:val="0"/>
        <w:adjustRightInd w:val="0"/>
        <w:spacing w:line="560" w:lineRule="exact"/>
        <w:ind w:firstLine="472" w:firstLineChars="196"/>
        <w:jc w:val="left"/>
        <w:rPr>
          <w:rFonts w:ascii="宋体" w:hAnsi="宋体" w:cs="黑体"/>
          <w:b/>
          <w:color w:val="auto"/>
          <w:kern w:val="0"/>
          <w:sz w:val="24"/>
          <w:highlight w:val="none"/>
        </w:rPr>
      </w:pPr>
      <w:r>
        <w:rPr>
          <w:rFonts w:hint="eastAsia" w:ascii="宋体" w:hAnsi="宋体" w:cs="黑体"/>
          <w:b/>
          <w:color w:val="auto"/>
          <w:kern w:val="0"/>
          <w:sz w:val="24"/>
          <w:highlight w:val="none"/>
        </w:rPr>
        <w:t>三、对象与方法</w:t>
      </w:r>
    </w:p>
    <w:p w14:paraId="49B15066">
      <w:pPr>
        <w:autoSpaceDE w:val="0"/>
        <w:autoSpaceDN w:val="0"/>
        <w:adjustRightInd w:val="0"/>
        <w:spacing w:line="56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w:t>
      </w:r>
      <w:r>
        <w:rPr>
          <w:rFonts w:hint="eastAsia" w:ascii="宋体" w:hAnsi="宋体" w:cs="黑体"/>
          <w:b/>
          <w:color w:val="auto"/>
          <w:kern w:val="0"/>
          <w:sz w:val="24"/>
          <w:highlight w:val="none"/>
        </w:rPr>
        <w:t>对象</w:t>
      </w:r>
    </w:p>
    <w:p w14:paraId="06F43892">
      <w:pPr>
        <w:autoSpaceDE w:val="0"/>
        <w:autoSpaceDN w:val="0"/>
        <w:adjustRightInd w:val="0"/>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（1）康复行业专家、行业协会及管理部门相关人员</w:t>
      </w:r>
    </w:p>
    <w:p w14:paraId="2D7E0531">
      <w:pPr>
        <w:autoSpaceDE w:val="0"/>
        <w:autoSpaceDN w:val="0"/>
        <w:adjustRightInd w:val="0"/>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（2）三级综合医院、二级综合医院、乡镇卫生院、民营医院、康复医院和康复养老等机构康复机构负责人。</w:t>
      </w:r>
    </w:p>
    <w:p w14:paraId="166E2BD2">
      <w:pPr>
        <w:autoSpaceDE w:val="0"/>
        <w:autoSpaceDN w:val="0"/>
        <w:adjustRightInd w:val="0"/>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（3）历届康复治疗技术毕业生与在校生。</w:t>
      </w:r>
    </w:p>
    <w:p w14:paraId="19C01160">
      <w:pPr>
        <w:autoSpaceDE w:val="0"/>
        <w:autoSpaceDN w:val="0"/>
        <w:adjustRightInd w:val="0"/>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（4）同类专业及同行。</w:t>
      </w:r>
    </w:p>
    <w:p w14:paraId="416800CE">
      <w:pPr>
        <w:autoSpaceDE w:val="0"/>
        <w:autoSpaceDN w:val="0"/>
        <w:adjustRightInd w:val="0"/>
        <w:spacing w:line="56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w:t>
      </w:r>
      <w:r>
        <w:rPr>
          <w:rFonts w:hint="eastAsia" w:ascii="宋体" w:hAnsi="宋体" w:cs="黑体"/>
          <w:b/>
          <w:color w:val="auto"/>
          <w:kern w:val="0"/>
          <w:sz w:val="24"/>
          <w:highlight w:val="none"/>
        </w:rPr>
        <w:t>方法</w:t>
      </w:r>
    </w:p>
    <w:p w14:paraId="728A4EF6">
      <w:pPr>
        <w:autoSpaceDE w:val="0"/>
        <w:autoSpaceDN w:val="0"/>
        <w:adjustRightInd w:val="0"/>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问卷调查：本次调研问卷主要有两种即铜仁市及周边地区康复人才调查表和康复治疗技术毕业生就业跟踪。其中铜仁市及周边地区康复人才调查表的发放对象主要是综合性医院及康复医院，发放途径主要是实地走访相结合。康复治疗技术毕业生就业跟踪发放对象主要是历届康复治疗技术专业毕业生，发放途径主要是实地走访和电子邮箱相结合。</w:t>
      </w:r>
    </w:p>
    <w:p w14:paraId="15F8C447">
      <w:pPr>
        <w:autoSpaceDE w:val="0"/>
        <w:autoSpaceDN w:val="0"/>
        <w:adjustRightInd w:val="0"/>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（2）现场调研：主要是以专业带头人与康复机构相关领导人员沟通洽谈为主，辅以临床康复治疗师现场调研。</w:t>
      </w:r>
    </w:p>
    <w:p w14:paraId="6D884EE5">
      <w:pPr>
        <w:autoSpaceDE w:val="0"/>
        <w:autoSpaceDN w:val="0"/>
        <w:adjustRightInd w:val="0"/>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（3）座谈会：主要以问卷调查和用人单位走访的形式为主，与用人单位负责人和部分毕业生进行面对面的座谈和交流。将收集到的信息进行分析处理，作为制定人才培养计划、专业改革等的重要依据。</w:t>
      </w:r>
    </w:p>
    <w:p w14:paraId="700E6C93">
      <w:pPr>
        <w:autoSpaceDE w:val="0"/>
        <w:autoSpaceDN w:val="0"/>
        <w:adjustRightInd w:val="0"/>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（4）电话访谈：以电话访谈的方式，对毕业生的就业情况进行跟踪回访。</w:t>
      </w:r>
    </w:p>
    <w:p w14:paraId="7E3A698D">
      <w:pPr>
        <w:spacing w:line="560" w:lineRule="exact"/>
        <w:ind w:firstLine="455"/>
        <w:rPr>
          <w:rFonts w:ascii="宋体" w:hAnsi="宋体" w:cs="黑体"/>
          <w:b/>
          <w:bCs/>
          <w:color w:val="auto"/>
          <w:sz w:val="24"/>
          <w:highlight w:val="none"/>
        </w:rPr>
      </w:pPr>
      <w:r>
        <w:rPr>
          <w:rFonts w:hint="eastAsia" w:ascii="宋体" w:hAnsi="宋体" w:cs="黑体"/>
          <w:b/>
          <w:bCs/>
          <w:color w:val="auto"/>
          <w:sz w:val="24"/>
          <w:highlight w:val="none"/>
        </w:rPr>
        <w:t>四、调研内容</w:t>
      </w:r>
    </w:p>
    <w:p w14:paraId="72D261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1.调研铜仁市及周边区域康复发展对本专业人才的需求情况，明确专业定位</w:t>
      </w:r>
    </w:p>
    <w:p w14:paraId="57C218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2.调研与本专业培养方向有关的职业资格证书，技能等级证书和企业认证标准。同时调研康复治疗士资格证书对职业知识与技能的具体要求是否一致。</w:t>
      </w:r>
    </w:p>
    <w:p w14:paraId="48F39B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3.调研本专业毕业生与职业岗位群是适配性，职业岗位对于从业人员的知识、技能及素质要求。</w:t>
      </w:r>
    </w:p>
    <w:p w14:paraId="10D53E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4.调研全省同类专业分布及发展情况</w:t>
      </w:r>
    </w:p>
    <w:p w14:paraId="10AB89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5.毕业生就业状况及就业岗位发展调查分析</w:t>
      </w:r>
    </w:p>
    <w:p w14:paraId="06314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6.毕业生对专业教学培养过程的意见和要求</w:t>
      </w:r>
    </w:p>
    <w:p w14:paraId="79D9AB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7.用人单位对毕业生质量反馈 </w:t>
      </w:r>
    </w:p>
    <w:p w14:paraId="37077417">
      <w:pPr>
        <w:spacing w:line="560" w:lineRule="exact"/>
        <w:ind w:firstLine="482" w:firstLineChars="200"/>
        <w:rPr>
          <w:rFonts w:ascii="宋体" w:hAnsi="宋体" w:cs="黑体"/>
          <w:b/>
          <w:bCs/>
          <w:color w:val="auto"/>
          <w:sz w:val="24"/>
          <w:highlight w:val="none"/>
        </w:rPr>
      </w:pPr>
      <w:r>
        <w:rPr>
          <w:rFonts w:hint="eastAsia" w:ascii="宋体" w:hAnsi="宋体" w:cs="黑体"/>
          <w:b/>
          <w:bCs/>
          <w:color w:val="auto"/>
          <w:sz w:val="24"/>
          <w:highlight w:val="none"/>
        </w:rPr>
        <w:t>五、调研团队</w:t>
      </w:r>
    </w:p>
    <w:p w14:paraId="21519991">
      <w:pPr>
        <w:spacing w:line="5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成立康复治疗技术教研室调研工作小组</w:t>
      </w:r>
    </w:p>
    <w:p w14:paraId="061A2D99">
      <w:pPr>
        <w:spacing w:line="560" w:lineRule="exact"/>
        <w:ind w:firstLine="360" w:firstLineChars="150"/>
        <w:jc w:val="left"/>
        <w:rPr>
          <w:rFonts w:ascii="宋体" w:hAnsi="宋体" w:cs="宋体"/>
          <w:bCs/>
          <w:color w:val="auto"/>
          <w:sz w:val="24"/>
          <w:highlight w:val="none"/>
        </w:rPr>
      </w:pPr>
      <w:r>
        <w:rPr>
          <w:rFonts w:hint="eastAsia" w:ascii="宋体" w:hAnsi="宋体" w:cs="宋体"/>
          <w:bCs/>
          <w:color w:val="auto"/>
          <w:sz w:val="24"/>
          <w:highlight w:val="none"/>
        </w:rPr>
        <w:t>组  长：张建平</w:t>
      </w:r>
    </w:p>
    <w:p w14:paraId="1DC687C0">
      <w:pPr>
        <w:spacing w:line="560" w:lineRule="exact"/>
        <w:ind w:firstLine="360" w:firstLineChars="150"/>
        <w:jc w:val="left"/>
        <w:rPr>
          <w:rFonts w:ascii="宋体" w:hAnsi="宋体" w:cs="宋体"/>
          <w:bCs/>
          <w:color w:val="auto"/>
          <w:sz w:val="24"/>
          <w:highlight w:val="none"/>
        </w:rPr>
      </w:pPr>
      <w:r>
        <w:rPr>
          <w:rFonts w:hint="eastAsia" w:ascii="宋体" w:hAnsi="宋体" w:cs="宋体"/>
          <w:bCs/>
          <w:color w:val="auto"/>
          <w:sz w:val="24"/>
          <w:highlight w:val="none"/>
        </w:rPr>
        <w:t>成  员：李宇、杨宇恒、龙根和、杨滕、李芳、王翠肖、陈娅欣、包静</w:t>
      </w:r>
    </w:p>
    <w:p w14:paraId="7DEADFF8">
      <w:pPr>
        <w:spacing w:line="560" w:lineRule="exact"/>
        <w:ind w:firstLine="360" w:firstLineChars="150"/>
        <w:jc w:val="left"/>
        <w:rPr>
          <w:rFonts w:ascii="宋体" w:hAnsi="宋体" w:cs="宋体"/>
          <w:bCs/>
          <w:color w:val="auto"/>
          <w:sz w:val="24"/>
          <w:highlight w:val="none"/>
        </w:rPr>
      </w:pPr>
      <w:r>
        <w:rPr>
          <w:rFonts w:hint="eastAsia" w:ascii="宋体" w:hAnsi="宋体" w:cs="宋体"/>
          <w:bCs/>
          <w:color w:val="auto"/>
          <w:sz w:val="24"/>
          <w:highlight w:val="none"/>
        </w:rPr>
        <w:t>职  责：制定调研方案，组织与协调方案实施过程中的相关事宜。</w:t>
      </w:r>
    </w:p>
    <w:p w14:paraId="0E9DDEB6">
      <w:pPr>
        <w:spacing w:line="560" w:lineRule="exact"/>
        <w:ind w:firstLine="482" w:firstLineChars="200"/>
        <w:rPr>
          <w:rFonts w:ascii="宋体" w:hAnsi="宋体" w:cs="宋体"/>
          <w:color w:val="auto"/>
          <w:sz w:val="24"/>
          <w:highlight w:val="none"/>
        </w:rPr>
      </w:pPr>
      <w:r>
        <w:rPr>
          <w:rFonts w:hint="eastAsia" w:ascii="宋体" w:hAnsi="宋体" w:cs="黑体"/>
          <w:b/>
          <w:bCs/>
          <w:color w:val="auto"/>
          <w:sz w:val="24"/>
          <w:highlight w:val="none"/>
        </w:rPr>
        <w:t>六、调研过程</w:t>
      </w:r>
    </w:p>
    <w:tbl>
      <w:tblPr>
        <w:tblStyle w:val="40"/>
        <w:tblW w:w="8522" w:type="dxa"/>
        <w:tblInd w:w="0" w:type="dxa"/>
        <w:tblLayout w:type="fixed"/>
        <w:tblCellMar>
          <w:top w:w="0" w:type="dxa"/>
          <w:left w:w="108" w:type="dxa"/>
          <w:bottom w:w="0" w:type="dxa"/>
          <w:right w:w="108" w:type="dxa"/>
        </w:tblCellMar>
      </w:tblPr>
      <w:tblGrid>
        <w:gridCol w:w="1217"/>
        <w:gridCol w:w="1217"/>
        <w:gridCol w:w="1217"/>
        <w:gridCol w:w="1217"/>
        <w:gridCol w:w="1218"/>
        <w:gridCol w:w="1218"/>
        <w:gridCol w:w="1218"/>
      </w:tblGrid>
      <w:tr w14:paraId="7B2E73CA">
        <w:tblPrEx>
          <w:tblCellMar>
            <w:top w:w="0" w:type="dxa"/>
            <w:left w:w="108" w:type="dxa"/>
            <w:bottom w:w="0" w:type="dxa"/>
            <w:right w:w="108" w:type="dxa"/>
          </w:tblCellMar>
        </w:tblPrEx>
        <w:tc>
          <w:tcPr>
            <w:tcW w:w="1217" w:type="dxa"/>
          </w:tcPr>
          <w:p w14:paraId="57F1575F">
            <w:pPr>
              <w:spacing w:line="560" w:lineRule="exact"/>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调研时间</w:t>
            </w:r>
          </w:p>
        </w:tc>
        <w:tc>
          <w:tcPr>
            <w:tcW w:w="1217" w:type="dxa"/>
          </w:tcPr>
          <w:p w14:paraId="33176729">
            <w:pPr>
              <w:spacing w:line="560" w:lineRule="exact"/>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调研内容</w:t>
            </w:r>
          </w:p>
        </w:tc>
        <w:tc>
          <w:tcPr>
            <w:tcW w:w="1217" w:type="dxa"/>
          </w:tcPr>
          <w:p w14:paraId="5F090B05">
            <w:pPr>
              <w:spacing w:line="560" w:lineRule="exact"/>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调研地点</w:t>
            </w:r>
          </w:p>
        </w:tc>
        <w:tc>
          <w:tcPr>
            <w:tcW w:w="1217" w:type="dxa"/>
          </w:tcPr>
          <w:p w14:paraId="6846B9D1">
            <w:pPr>
              <w:spacing w:line="560" w:lineRule="exact"/>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负责人</w:t>
            </w:r>
          </w:p>
        </w:tc>
        <w:tc>
          <w:tcPr>
            <w:tcW w:w="1218" w:type="dxa"/>
          </w:tcPr>
          <w:p w14:paraId="1DBACA4F">
            <w:pPr>
              <w:spacing w:line="560" w:lineRule="exact"/>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参与人员</w:t>
            </w:r>
          </w:p>
        </w:tc>
        <w:tc>
          <w:tcPr>
            <w:tcW w:w="1218" w:type="dxa"/>
          </w:tcPr>
          <w:p w14:paraId="7103B5E1">
            <w:pPr>
              <w:spacing w:line="560" w:lineRule="exact"/>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形式</w:t>
            </w:r>
          </w:p>
        </w:tc>
        <w:tc>
          <w:tcPr>
            <w:tcW w:w="1218" w:type="dxa"/>
          </w:tcPr>
          <w:p w14:paraId="0EC96875">
            <w:pPr>
              <w:spacing w:line="560" w:lineRule="exact"/>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形成成果</w:t>
            </w:r>
          </w:p>
        </w:tc>
      </w:tr>
      <w:tr w14:paraId="7073B693">
        <w:tblPrEx>
          <w:tblCellMar>
            <w:top w:w="0" w:type="dxa"/>
            <w:left w:w="108" w:type="dxa"/>
            <w:bottom w:w="0" w:type="dxa"/>
            <w:right w:w="108" w:type="dxa"/>
          </w:tblCellMar>
        </w:tblPrEx>
        <w:tc>
          <w:tcPr>
            <w:tcW w:w="1217" w:type="dxa"/>
            <w:vAlign w:val="center"/>
          </w:tcPr>
          <w:p w14:paraId="55FBAFB2">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2020年</w:t>
            </w:r>
          </w:p>
        </w:tc>
        <w:tc>
          <w:tcPr>
            <w:tcW w:w="1217" w:type="dxa"/>
            <w:vAlign w:val="center"/>
          </w:tcPr>
          <w:p w14:paraId="1996E253">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专业人才需求；专业开设情况；毕业生质量反馈等</w:t>
            </w:r>
          </w:p>
        </w:tc>
        <w:tc>
          <w:tcPr>
            <w:tcW w:w="1217" w:type="dxa"/>
            <w:vAlign w:val="center"/>
          </w:tcPr>
          <w:p w14:paraId="79D965F3">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校企合作单位、实习单位、部分乡镇卫生院、民营医院和康复养老机构</w:t>
            </w:r>
          </w:p>
        </w:tc>
        <w:tc>
          <w:tcPr>
            <w:tcW w:w="1217" w:type="dxa"/>
            <w:vAlign w:val="center"/>
          </w:tcPr>
          <w:p w14:paraId="12C45B84">
            <w:pPr>
              <w:ind w:firstLine="53"/>
              <w:rPr>
                <w:rFonts w:ascii="宋体" w:hAnsi="宋体" w:cs="宋体"/>
                <w:color w:val="auto"/>
                <w:kern w:val="0"/>
                <w:szCs w:val="21"/>
                <w:highlight w:val="none"/>
              </w:rPr>
            </w:pPr>
          </w:p>
          <w:p w14:paraId="3EC06F01">
            <w:pPr>
              <w:jc w:val="center"/>
              <w:rPr>
                <w:rFonts w:ascii="宋体" w:hAnsi="宋体" w:cs="宋体"/>
                <w:color w:val="auto"/>
                <w:kern w:val="0"/>
                <w:szCs w:val="21"/>
                <w:highlight w:val="none"/>
              </w:rPr>
            </w:pPr>
            <w:r>
              <w:rPr>
                <w:rFonts w:hint="eastAsia" w:ascii="宋体" w:hAnsi="宋体" w:cs="宋体"/>
                <w:bCs/>
                <w:color w:val="auto"/>
                <w:sz w:val="24"/>
                <w:highlight w:val="none"/>
              </w:rPr>
              <w:t>张建平</w:t>
            </w:r>
          </w:p>
        </w:tc>
        <w:tc>
          <w:tcPr>
            <w:tcW w:w="1218" w:type="dxa"/>
            <w:vAlign w:val="center"/>
          </w:tcPr>
          <w:p w14:paraId="7BABFD4B">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杨宇恒</w:t>
            </w:r>
          </w:p>
          <w:p w14:paraId="253D9DD1">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龙根和</w:t>
            </w:r>
          </w:p>
          <w:p w14:paraId="2D9260A4">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杨滕</w:t>
            </w:r>
          </w:p>
          <w:p w14:paraId="7867668B">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李芳</w:t>
            </w:r>
          </w:p>
          <w:p w14:paraId="5E7106A0">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李宇</w:t>
            </w:r>
          </w:p>
          <w:p w14:paraId="7B98C9BF">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陈娅欣</w:t>
            </w:r>
          </w:p>
          <w:p w14:paraId="64FBE17B">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包静</w:t>
            </w:r>
          </w:p>
          <w:p w14:paraId="65860F2E">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王翠肖</w:t>
            </w:r>
          </w:p>
        </w:tc>
        <w:tc>
          <w:tcPr>
            <w:tcW w:w="1218" w:type="dxa"/>
            <w:vAlign w:val="center"/>
          </w:tcPr>
          <w:p w14:paraId="0F13B1CA">
            <w:pPr>
              <w:ind w:firstLine="53"/>
              <w:rPr>
                <w:rFonts w:ascii="宋体" w:hAnsi="宋体" w:cs="宋体"/>
                <w:color w:val="auto"/>
                <w:kern w:val="0"/>
                <w:szCs w:val="21"/>
                <w:highlight w:val="none"/>
              </w:rPr>
            </w:pPr>
            <w:r>
              <w:rPr>
                <w:rFonts w:hint="eastAsia" w:ascii="宋体" w:hAnsi="宋体" w:cs="宋体"/>
                <w:color w:val="auto"/>
                <w:kern w:val="0"/>
                <w:szCs w:val="21"/>
                <w:highlight w:val="none"/>
              </w:rPr>
              <w:t>问卷调查</w:t>
            </w:r>
          </w:p>
          <w:p w14:paraId="00869253">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现场调研</w:t>
            </w:r>
          </w:p>
          <w:p w14:paraId="22316A87">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座谈会</w:t>
            </w:r>
          </w:p>
          <w:p w14:paraId="360EE7CC">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查阅资料</w:t>
            </w:r>
          </w:p>
          <w:p w14:paraId="549F9630">
            <w:pPr>
              <w:ind w:firstLine="53"/>
              <w:jc w:val="center"/>
              <w:rPr>
                <w:rFonts w:ascii="宋体" w:hAnsi="宋体" w:cs="宋体"/>
                <w:color w:val="auto"/>
                <w:kern w:val="0"/>
                <w:szCs w:val="21"/>
                <w:highlight w:val="none"/>
              </w:rPr>
            </w:pPr>
            <w:r>
              <w:rPr>
                <w:rFonts w:hint="eastAsia" w:ascii="宋体" w:hAnsi="宋体" w:cs="宋体"/>
                <w:color w:val="auto"/>
                <w:kern w:val="0"/>
                <w:szCs w:val="21"/>
                <w:highlight w:val="none"/>
              </w:rPr>
              <w:t>电话随访</w:t>
            </w:r>
          </w:p>
        </w:tc>
        <w:tc>
          <w:tcPr>
            <w:tcW w:w="1218" w:type="dxa"/>
            <w:vAlign w:val="center"/>
          </w:tcPr>
          <w:p w14:paraId="1DF6BF04">
            <w:pPr>
              <w:ind w:firstLine="53"/>
              <w:rPr>
                <w:rFonts w:ascii="宋体" w:hAnsi="宋体" w:cs="宋体"/>
                <w:color w:val="auto"/>
                <w:kern w:val="0"/>
                <w:szCs w:val="21"/>
                <w:highlight w:val="none"/>
              </w:rPr>
            </w:pPr>
            <w:r>
              <w:rPr>
                <w:rFonts w:hint="eastAsia" w:ascii="宋体" w:hAnsi="宋体" w:cs="宋体"/>
                <w:color w:val="auto"/>
                <w:kern w:val="0"/>
                <w:szCs w:val="21"/>
                <w:highlight w:val="none"/>
              </w:rPr>
              <w:t>康复治疗技术专业调研报告</w:t>
            </w:r>
          </w:p>
        </w:tc>
      </w:tr>
    </w:tbl>
    <w:p w14:paraId="38D7F328">
      <w:pPr>
        <w:rPr>
          <w:rFonts w:ascii="黑体" w:hAnsi="宋体"/>
          <w:color w:val="auto"/>
          <w:sz w:val="30"/>
          <w:szCs w:val="30"/>
          <w:highlight w:val="none"/>
        </w:rPr>
      </w:pPr>
    </w:p>
    <w:p w14:paraId="4B305EB4">
      <w:pPr>
        <w:spacing w:line="560" w:lineRule="exact"/>
        <w:ind w:firstLine="482" w:firstLineChars="200"/>
        <w:rPr>
          <w:b/>
          <w:bCs/>
          <w:color w:val="auto"/>
          <w:sz w:val="24"/>
          <w:highlight w:val="none"/>
        </w:rPr>
      </w:pPr>
      <w:r>
        <w:rPr>
          <w:rFonts w:hint="eastAsia"/>
          <w:b/>
          <w:bCs/>
          <w:color w:val="auto"/>
          <w:sz w:val="24"/>
          <w:highlight w:val="none"/>
        </w:rPr>
        <w:t>七、调研结果分析</w:t>
      </w:r>
    </w:p>
    <w:p w14:paraId="377D1970">
      <w:pPr>
        <w:spacing w:line="560" w:lineRule="exact"/>
        <w:ind w:firstLine="480" w:firstLineChars="200"/>
        <w:rPr>
          <w:color w:val="auto"/>
          <w:sz w:val="24"/>
          <w:highlight w:val="none"/>
        </w:rPr>
      </w:pPr>
      <w:r>
        <w:rPr>
          <w:rFonts w:hint="eastAsia"/>
          <w:color w:val="auto"/>
          <w:sz w:val="24"/>
          <w:highlight w:val="none"/>
        </w:rPr>
        <w:t>经过各医院的调查结果显示，100%的乡镇、县级医院都开设有相关科室开展针灸、推拿及理疗项目。100%的县级医院开设有运动治疗、作业治疗，大部分乡镇卫生院未开设现代康复项目，计划下一步开展，主要原因为无设备无人才。康复科的基本人员配置4~12人，其中大多数为其他专业转专业而来，100%的用人单位有康复治疗技术人才缺口，缺口为1~4人，通过对医院走访与调查，大部分用人单位对我院康复治疗技术专业毕业生评价较为满意，认为毕业生基本能满足工作岗位的实践操作能力要求，基本掌握临床所需基本知，但是在专业基础知识、专业技能、沟通与协调能力、职业道德、服务意识、创新意识方面仍需提高。</w:t>
      </w:r>
    </w:p>
    <w:p w14:paraId="2D781039">
      <w:pPr>
        <w:spacing w:line="560" w:lineRule="exact"/>
        <w:ind w:firstLine="482" w:firstLineChars="200"/>
        <w:rPr>
          <w:b/>
          <w:bCs/>
          <w:color w:val="auto"/>
          <w:sz w:val="24"/>
          <w:highlight w:val="none"/>
        </w:rPr>
      </w:pPr>
      <w:r>
        <w:rPr>
          <w:rFonts w:hint="eastAsia"/>
          <w:b/>
          <w:bCs/>
          <w:color w:val="auto"/>
          <w:sz w:val="24"/>
          <w:highlight w:val="none"/>
        </w:rPr>
        <w:t>八、存在的问题及解决方法</w:t>
      </w:r>
    </w:p>
    <w:p w14:paraId="1C14310B">
      <w:pPr>
        <w:spacing w:line="560" w:lineRule="exact"/>
        <w:ind w:firstLine="480" w:firstLineChars="200"/>
        <w:rPr>
          <w:color w:val="auto"/>
          <w:sz w:val="24"/>
          <w:highlight w:val="none"/>
        </w:rPr>
      </w:pPr>
      <w:r>
        <w:rPr>
          <w:rFonts w:hint="eastAsia"/>
          <w:color w:val="auto"/>
          <w:sz w:val="24"/>
          <w:highlight w:val="none"/>
        </w:rPr>
        <w:t>1.存在的问题：</w:t>
      </w:r>
    </w:p>
    <w:p w14:paraId="56B6051F">
      <w:pPr>
        <w:spacing w:line="560" w:lineRule="exact"/>
        <w:ind w:firstLine="480" w:firstLineChars="200"/>
        <w:rPr>
          <w:color w:val="auto"/>
          <w:sz w:val="24"/>
          <w:highlight w:val="none"/>
        </w:rPr>
      </w:pPr>
      <w:r>
        <w:rPr>
          <w:rFonts w:hint="eastAsia"/>
          <w:color w:val="auto"/>
          <w:sz w:val="24"/>
          <w:highlight w:val="none"/>
        </w:rPr>
        <w:t>康复治疗技术专业学生实习中存在的普遍问题是实际操作能力有待于提高，基础知识不够扎实。学生在校期间学习2年，实习1年。康复治疗技术专业是门高技能型专业，专业层次内涉及的知识面广而深，而在校期间的学习时间是有限的，如何提高专业知识能力方面的锻炼，需要我们把有限的时间给予合理的分配使用。因此我们需要对专业课程调整课时分配，增加实践教学比率、增加实践教学内容并提高实践教学质量。除此之外，少数康复治疗专业学生存在吃苦耐劳的能力差、不愿从基层做起且缺乏主动性问题。为此，对学生进行课外活动安排、鼓励学生参加集体活动项目，积极进行思想引导，对锻炼学生吃苦耐劳精神意义重大。</w:t>
      </w:r>
    </w:p>
    <w:p w14:paraId="48583939">
      <w:pPr>
        <w:spacing w:line="560" w:lineRule="exact"/>
        <w:ind w:firstLine="480" w:firstLineChars="200"/>
        <w:rPr>
          <w:color w:val="auto"/>
          <w:sz w:val="24"/>
          <w:highlight w:val="none"/>
        </w:rPr>
      </w:pPr>
      <w:r>
        <w:rPr>
          <w:rFonts w:hint="eastAsia"/>
          <w:color w:val="auto"/>
          <w:sz w:val="24"/>
          <w:highlight w:val="none"/>
        </w:rPr>
        <w:t>2.对以上问题提出整改方法：</w:t>
      </w:r>
    </w:p>
    <w:p w14:paraId="48E39F86">
      <w:pPr>
        <w:spacing w:line="560" w:lineRule="exact"/>
        <w:ind w:firstLine="480" w:firstLineChars="200"/>
        <w:rPr>
          <w:color w:val="auto"/>
          <w:sz w:val="24"/>
          <w:highlight w:val="none"/>
        </w:rPr>
      </w:pPr>
      <w:r>
        <w:rPr>
          <w:rFonts w:hint="eastAsia"/>
          <w:color w:val="auto"/>
          <w:sz w:val="24"/>
          <w:highlight w:val="none"/>
        </w:rPr>
        <w:t>（1）修改康复治疗技术专业人才培养目标中课程安排体系表，把专业核心课程作业治疗技术、运动治疗技术、传统康复治疗技术的实训课时适当提高，加强实践练习为实习打好基础。除此之外，实训教学过程中，用师生互动的方式，促进实践教学能力的提升。鉴于</w:t>
      </w:r>
      <w:r>
        <w:rPr>
          <w:color w:val="auto"/>
          <w:sz w:val="24"/>
          <w:highlight w:val="none"/>
        </w:rPr>
        <w:t>现有的校</w:t>
      </w:r>
      <w:r>
        <w:rPr>
          <w:rFonts w:hint="eastAsia"/>
          <w:color w:val="auto"/>
          <w:sz w:val="24"/>
          <w:highlight w:val="none"/>
        </w:rPr>
        <w:t>内</w:t>
      </w:r>
      <w:r>
        <w:rPr>
          <w:color w:val="auto"/>
          <w:sz w:val="24"/>
          <w:highlight w:val="none"/>
        </w:rPr>
        <w:t>实训基地</w:t>
      </w:r>
      <w:r>
        <w:rPr>
          <w:rFonts w:hint="eastAsia"/>
          <w:color w:val="auto"/>
          <w:sz w:val="24"/>
          <w:highlight w:val="none"/>
        </w:rPr>
        <w:t>无法全部满足学生的实训需求，并且有些仪器设备陈旧甚至破损，不能满足学生的学习需求，只有改善</w:t>
      </w:r>
      <w:r>
        <w:rPr>
          <w:color w:val="auto"/>
          <w:sz w:val="24"/>
          <w:highlight w:val="none"/>
        </w:rPr>
        <w:t>校内实践教学条件</w:t>
      </w:r>
      <w:r>
        <w:rPr>
          <w:rFonts w:hint="eastAsia"/>
          <w:color w:val="auto"/>
          <w:sz w:val="24"/>
          <w:highlight w:val="none"/>
        </w:rPr>
        <w:t>，建设本专业设施先进齐备的康复治疗实训中心，才能满足培养实践型、技能操作型康复治疗人才的目标要求。</w:t>
      </w:r>
    </w:p>
    <w:p w14:paraId="0CFCB979">
      <w:pPr>
        <w:spacing w:line="560" w:lineRule="exact"/>
        <w:ind w:firstLine="480" w:firstLineChars="200"/>
        <w:rPr>
          <w:color w:val="auto"/>
          <w:sz w:val="24"/>
          <w:highlight w:val="none"/>
        </w:rPr>
      </w:pPr>
      <w:r>
        <w:rPr>
          <w:rFonts w:hint="eastAsia"/>
          <w:color w:val="auto"/>
          <w:sz w:val="24"/>
          <w:highlight w:val="none"/>
        </w:rPr>
        <w:t>（2）做好班主任工作：学生刚进校的第一学期是大学期间行为习惯养成的关键时期，不管是生活习惯、学习习惯还是行为习惯。做为接触学生最多的班主任需要把这一阶段的工作做好，引导学生向好的方向发展，严格要求学生遵守学校、班级的规章制度。</w:t>
      </w:r>
    </w:p>
    <w:p w14:paraId="40E03F63">
      <w:pPr>
        <w:spacing w:line="560" w:lineRule="exact"/>
        <w:ind w:firstLine="480" w:firstLineChars="200"/>
        <w:rPr>
          <w:color w:val="auto"/>
          <w:sz w:val="24"/>
          <w:highlight w:val="none"/>
        </w:rPr>
      </w:pPr>
      <w:r>
        <w:rPr>
          <w:rFonts w:hint="eastAsia"/>
          <w:color w:val="auto"/>
          <w:sz w:val="24"/>
          <w:highlight w:val="none"/>
        </w:rPr>
        <w:t>（3）加强康复专业教师队伍建设：大二学年是学生专业课程最多的学年，主要有运动治疗技术、作业治疗技术、言语治疗技术、物理因子治疗等，这些学科知识在以后的实践中发挥关键作用。然而我校口康复技术专业师资力量比较薄弱、校内实训基地设备不全，因此要求我们康复专业相关教师在提升自身专业素养方面的同时，把握进修学习的机会，把康复治疗教学与实践结合在一起促进教学质量的提升。除此之外，增加校内实训基地设备投入，扩充实训基地面积，让学生能在学习理论知识的同时，多参与实训课程，提升动手能力，方便学生实习时候更快、更好的适应实习岗位。</w:t>
      </w:r>
    </w:p>
    <w:p w14:paraId="6CC62B38">
      <w:pPr>
        <w:rPr>
          <w:rFonts w:ascii="黑体" w:hAnsi="宋体"/>
          <w:color w:val="auto"/>
          <w:sz w:val="30"/>
          <w:szCs w:val="30"/>
          <w:highlight w:val="none"/>
        </w:rPr>
      </w:pPr>
    </w:p>
    <w:p w14:paraId="4F5B9EE2">
      <w:pPr>
        <w:keepNext/>
        <w:keepLines/>
        <w:widowControl/>
        <w:spacing w:before="120" w:after="120" w:line="360" w:lineRule="auto"/>
        <w:jc w:val="center"/>
        <w:rPr>
          <w:rFonts w:ascii="黑体" w:hAnsi="宋体" w:eastAsia="黑体"/>
          <w:b/>
          <w:bCs/>
          <w:color w:val="auto"/>
          <w:sz w:val="30"/>
          <w:szCs w:val="30"/>
          <w:highlight w:val="none"/>
        </w:rPr>
      </w:pPr>
      <w:r>
        <w:rPr>
          <w:rFonts w:ascii="黑体" w:hAnsi="宋体" w:eastAsia="黑体"/>
          <w:b/>
          <w:bCs/>
          <w:color w:val="auto"/>
          <w:sz w:val="30"/>
          <w:szCs w:val="30"/>
          <w:highlight w:val="none"/>
        </w:rPr>
        <w:t>附件3：</w:t>
      </w:r>
      <w:r>
        <w:rPr>
          <w:rFonts w:hint="eastAsia" w:ascii="黑体" w:hAnsi="宋体" w:eastAsia="黑体"/>
          <w:b/>
          <w:bCs/>
          <w:color w:val="auto"/>
          <w:sz w:val="30"/>
          <w:szCs w:val="30"/>
          <w:highlight w:val="none"/>
        </w:rPr>
        <w:t>康复治疗技术</w:t>
      </w:r>
      <w:r>
        <w:rPr>
          <w:rFonts w:ascii="黑体" w:hAnsi="宋体" w:eastAsia="黑体"/>
          <w:b/>
          <w:bCs/>
          <w:color w:val="auto"/>
          <w:sz w:val="30"/>
          <w:szCs w:val="30"/>
          <w:highlight w:val="none"/>
        </w:rPr>
        <w:t>专业核心课程标准</w:t>
      </w:r>
    </w:p>
    <w:p w14:paraId="5BDCC446">
      <w:pPr>
        <w:spacing w:after="120" w:afterLines="50" w:line="360" w:lineRule="auto"/>
        <w:jc w:val="center"/>
        <w:rPr>
          <w:rFonts w:ascii="宋体" w:hAnsi="宋体"/>
          <w:b/>
          <w:color w:val="auto"/>
          <w:sz w:val="28"/>
          <w:szCs w:val="28"/>
          <w:highlight w:val="none"/>
        </w:rPr>
      </w:pPr>
      <w:r>
        <w:rPr>
          <w:rFonts w:hint="eastAsia" w:ascii="宋体" w:hAnsi="宋体"/>
          <w:b/>
          <w:color w:val="auto"/>
          <w:sz w:val="28"/>
          <w:szCs w:val="28"/>
          <w:highlight w:val="none"/>
        </w:rPr>
        <w:t>《运动治疗技术》课程标准</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28B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14:paraId="31DF6FA6">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制定时间</w:t>
            </w:r>
          </w:p>
        </w:tc>
        <w:tc>
          <w:tcPr>
            <w:tcW w:w="1704" w:type="dxa"/>
            <w:tcBorders>
              <w:top w:val="single" w:color="auto" w:sz="4" w:space="0"/>
              <w:left w:val="single" w:color="auto" w:sz="4" w:space="0"/>
              <w:bottom w:val="single" w:color="auto" w:sz="4" w:space="0"/>
              <w:right w:val="single" w:color="auto" w:sz="4" w:space="0"/>
            </w:tcBorders>
            <w:vAlign w:val="center"/>
          </w:tcPr>
          <w:p w14:paraId="6A5120F7">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制定人</w:t>
            </w:r>
          </w:p>
        </w:tc>
        <w:tc>
          <w:tcPr>
            <w:tcW w:w="1704" w:type="dxa"/>
            <w:tcBorders>
              <w:top w:val="single" w:color="auto" w:sz="4" w:space="0"/>
              <w:left w:val="single" w:color="auto" w:sz="4" w:space="0"/>
              <w:bottom w:val="single" w:color="auto" w:sz="4" w:space="0"/>
              <w:right w:val="single" w:color="auto" w:sz="4" w:space="0"/>
            </w:tcBorders>
            <w:vAlign w:val="center"/>
          </w:tcPr>
          <w:p w14:paraId="5C7AB2F6">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审核人</w:t>
            </w:r>
          </w:p>
        </w:tc>
        <w:tc>
          <w:tcPr>
            <w:tcW w:w="1705" w:type="dxa"/>
            <w:tcBorders>
              <w:top w:val="single" w:color="auto" w:sz="4" w:space="0"/>
              <w:left w:val="single" w:color="auto" w:sz="4" w:space="0"/>
              <w:bottom w:val="single" w:color="auto" w:sz="4" w:space="0"/>
              <w:right w:val="single" w:color="auto" w:sz="4" w:space="0"/>
            </w:tcBorders>
            <w:vAlign w:val="center"/>
          </w:tcPr>
          <w:p w14:paraId="450B2516">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修订时间</w:t>
            </w:r>
          </w:p>
        </w:tc>
        <w:tc>
          <w:tcPr>
            <w:tcW w:w="1705" w:type="dxa"/>
            <w:tcBorders>
              <w:top w:val="single" w:color="auto" w:sz="4" w:space="0"/>
              <w:left w:val="single" w:color="auto" w:sz="4" w:space="0"/>
              <w:bottom w:val="single" w:color="auto" w:sz="4" w:space="0"/>
              <w:right w:val="single" w:color="auto" w:sz="4" w:space="0"/>
            </w:tcBorders>
            <w:vAlign w:val="center"/>
          </w:tcPr>
          <w:p w14:paraId="3309BA2E">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修订人</w:t>
            </w:r>
          </w:p>
        </w:tc>
      </w:tr>
      <w:tr w14:paraId="056A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14:paraId="4A28A9B7">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2013.4.8</w:t>
            </w:r>
          </w:p>
        </w:tc>
        <w:tc>
          <w:tcPr>
            <w:tcW w:w="1704" w:type="dxa"/>
            <w:tcBorders>
              <w:top w:val="single" w:color="auto" w:sz="4" w:space="0"/>
              <w:left w:val="single" w:color="auto" w:sz="4" w:space="0"/>
              <w:bottom w:val="single" w:color="auto" w:sz="4" w:space="0"/>
              <w:right w:val="single" w:color="auto" w:sz="4" w:space="0"/>
            </w:tcBorders>
            <w:vAlign w:val="center"/>
          </w:tcPr>
          <w:p w14:paraId="7C3960DF">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安乐</w:t>
            </w:r>
          </w:p>
        </w:tc>
        <w:tc>
          <w:tcPr>
            <w:tcW w:w="1704" w:type="dxa"/>
            <w:tcBorders>
              <w:top w:val="single" w:color="auto" w:sz="4" w:space="0"/>
              <w:left w:val="single" w:color="auto" w:sz="4" w:space="0"/>
              <w:bottom w:val="single" w:color="auto" w:sz="4" w:space="0"/>
              <w:right w:val="single" w:color="auto" w:sz="4" w:space="0"/>
            </w:tcBorders>
            <w:vAlign w:val="center"/>
          </w:tcPr>
          <w:p w14:paraId="73B39BDD">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王翠肖</w:t>
            </w:r>
          </w:p>
        </w:tc>
        <w:tc>
          <w:tcPr>
            <w:tcW w:w="1705" w:type="dxa"/>
            <w:tcBorders>
              <w:top w:val="single" w:color="auto" w:sz="4" w:space="0"/>
              <w:left w:val="single" w:color="auto" w:sz="4" w:space="0"/>
              <w:bottom w:val="single" w:color="auto" w:sz="4" w:space="0"/>
              <w:right w:val="single" w:color="auto" w:sz="4" w:space="0"/>
            </w:tcBorders>
            <w:vAlign w:val="center"/>
          </w:tcPr>
          <w:p w14:paraId="77C1BDE8">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2020.8</w:t>
            </w:r>
          </w:p>
        </w:tc>
        <w:tc>
          <w:tcPr>
            <w:tcW w:w="1705" w:type="dxa"/>
            <w:tcBorders>
              <w:top w:val="single" w:color="auto" w:sz="4" w:space="0"/>
              <w:left w:val="single" w:color="auto" w:sz="4" w:space="0"/>
              <w:bottom w:val="single" w:color="auto" w:sz="4" w:space="0"/>
              <w:right w:val="single" w:color="auto" w:sz="4" w:space="0"/>
            </w:tcBorders>
            <w:vAlign w:val="center"/>
          </w:tcPr>
          <w:p w14:paraId="71FD9751">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安乐、杨飞</w:t>
            </w:r>
          </w:p>
        </w:tc>
      </w:tr>
    </w:tbl>
    <w:p w14:paraId="64D13610">
      <w:pPr>
        <w:spacing w:after="120" w:afterLines="50" w:line="360" w:lineRule="auto"/>
        <w:jc w:val="center"/>
        <w:rPr>
          <w:rFonts w:ascii="黑体" w:hAnsi="黑体" w:eastAsia="黑体"/>
          <w:b/>
          <w:color w:val="auto"/>
          <w:sz w:val="44"/>
          <w:szCs w:val="44"/>
          <w:highlight w:val="none"/>
        </w:rPr>
      </w:pPr>
    </w:p>
    <w:p w14:paraId="350F7C92">
      <w:pPr>
        <w:spacing w:line="360" w:lineRule="auto"/>
        <w:rPr>
          <w:rFonts w:ascii="宋体" w:hAnsi="宋体" w:cs="仿宋_GB2312"/>
          <w:color w:val="auto"/>
          <w:sz w:val="24"/>
          <w:highlight w:val="none"/>
        </w:rPr>
      </w:pPr>
      <w:r>
        <w:rPr>
          <w:rFonts w:hint="eastAsia" w:ascii="宋体" w:hAnsi="宋体" w:cs="仿宋_GB2312"/>
          <w:color w:val="auto"/>
          <w:sz w:val="24"/>
          <w:highlight w:val="none"/>
        </w:rPr>
        <w:t>适用专业：运动治疗技术</w:t>
      </w:r>
    </w:p>
    <w:p w14:paraId="3C37EC0E">
      <w:pPr>
        <w:spacing w:line="360" w:lineRule="auto"/>
        <w:rPr>
          <w:rFonts w:ascii="宋体" w:hAnsi="宋体" w:cs="仿宋_GB2312"/>
          <w:color w:val="auto"/>
          <w:sz w:val="24"/>
          <w:highlight w:val="none"/>
        </w:rPr>
      </w:pPr>
      <w:r>
        <w:rPr>
          <w:rFonts w:hint="eastAsia" w:ascii="宋体" w:hAnsi="宋体" w:cs="仿宋_GB2312"/>
          <w:color w:val="auto"/>
          <w:sz w:val="24"/>
          <w:highlight w:val="none"/>
        </w:rPr>
        <w:t>学    时：108学时</w:t>
      </w:r>
    </w:p>
    <w:p w14:paraId="5FA250EB">
      <w:pPr>
        <w:spacing w:line="360" w:lineRule="auto"/>
        <w:rPr>
          <w:rFonts w:ascii="宋体" w:hAnsi="宋体" w:cs="仿宋_GB2312"/>
          <w:color w:val="auto"/>
          <w:sz w:val="24"/>
          <w:highlight w:val="none"/>
        </w:rPr>
      </w:pPr>
      <w:r>
        <w:rPr>
          <w:rFonts w:hint="eastAsia" w:ascii="宋体" w:hAnsi="宋体" w:cs="仿宋_GB2312"/>
          <w:color w:val="auto"/>
          <w:sz w:val="24"/>
          <w:highlight w:val="none"/>
        </w:rPr>
        <w:t>前导课程：人体形态与机能、康复治疗基础、运动学基础</w:t>
      </w:r>
    </w:p>
    <w:p w14:paraId="233EC83A">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一、课程定位</w:t>
      </w:r>
    </w:p>
    <w:p w14:paraId="5582021B">
      <w:pPr>
        <w:widowControl/>
        <w:shd w:val="clear" w:color="auto" w:fill="FFFFFF"/>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（一）课程性质</w:t>
      </w:r>
    </w:p>
    <w:p w14:paraId="15EE13A7">
      <w:pPr>
        <w:spacing w:line="360" w:lineRule="auto"/>
        <w:rPr>
          <w:color w:val="auto"/>
          <w:sz w:val="24"/>
          <w:highlight w:val="none"/>
        </w:rPr>
      </w:pPr>
      <w:r>
        <w:rPr>
          <w:rFonts w:hint="eastAsia" w:ascii="宋体" w:hAnsi="宋体"/>
          <w:color w:val="auto"/>
          <w:sz w:val="24"/>
          <w:highlight w:val="none"/>
        </w:rPr>
        <w:t xml:space="preserve">    本课程是康复治疗技术专业的岗位核心课程、是专业知识结构和技能体系中的主体部分，是培养学生职业能力和职业素质的核心要素之一，</w:t>
      </w:r>
      <w:r>
        <w:rPr>
          <w:rFonts w:hint="eastAsia"/>
          <w:color w:val="auto"/>
          <w:sz w:val="24"/>
          <w:highlight w:val="none"/>
        </w:rPr>
        <w:t>具有较强的实践性。</w:t>
      </w:r>
      <w:r>
        <w:rPr>
          <w:rFonts w:hint="eastAsia" w:ascii="宋体" w:hAnsi="宋体"/>
          <w:color w:val="auto"/>
          <w:sz w:val="24"/>
          <w:highlight w:val="none"/>
        </w:rPr>
        <w:t>学生学习本课程后，要求掌握常规运动治疗技术基本知识、具备熟练操作常用运动治疗技术与根据患者功能情况，制定运动治疗方案，并开展运动治疗的能力与树立“爱心助残，救死扶伤”的职业意识与严谨求实、爱岗敬业的工作态度。</w:t>
      </w:r>
    </w:p>
    <w:p w14:paraId="2EC775B0">
      <w:pPr>
        <w:widowControl/>
        <w:shd w:val="clear" w:color="auto" w:fill="FFFFFF"/>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（二）课程设计思路</w:t>
      </w:r>
    </w:p>
    <w:p w14:paraId="0E85A932">
      <w:pPr>
        <w:spacing w:line="360" w:lineRule="auto"/>
        <w:rPr>
          <w:color w:val="auto"/>
          <w:sz w:val="24"/>
          <w:highlight w:val="none"/>
        </w:rPr>
      </w:pPr>
      <w:r>
        <w:rPr>
          <w:rFonts w:hint="eastAsia"/>
          <w:color w:val="auto"/>
          <w:sz w:val="24"/>
          <w:highlight w:val="none"/>
        </w:rPr>
        <w:t xml:space="preserve">    按照课程对接的PT（物理治疗）岗位行动领域的需求为导向，以PT岗位的三个工作内容与6个典型工作步骤为主线，以技术的类型为载体，以“情境选择难度、复杂性，由简单到难的阶梯递进”为原则，按照由基础技术应用到综合技术、由单一功能障碍到复合功能障碍的原则，将课程设计为总论、常规运动治疗技术、神经促通技术三个学习情境，下设关节活动技术等19个子情境。</w:t>
      </w:r>
    </w:p>
    <w:p w14:paraId="3BBBADB1">
      <w:pPr>
        <w:spacing w:line="360" w:lineRule="auto"/>
        <w:ind w:firstLine="600" w:firstLineChars="250"/>
        <w:jc w:val="center"/>
        <w:rPr>
          <w:color w:val="auto"/>
          <w:sz w:val="24"/>
          <w:highlight w:val="none"/>
        </w:rPr>
      </w:pPr>
      <w:r>
        <w:rPr>
          <w:color w:val="auto"/>
          <w:sz w:val="24"/>
          <w:highlight w:val="none"/>
        </w:rPr>
        <w:drawing>
          <wp:inline distT="0" distB="0" distL="0" distR="0">
            <wp:extent cx="4029075" cy="20478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cstate="print"/>
                    <a:srcRect/>
                    <a:stretch>
                      <a:fillRect/>
                    </a:stretch>
                  </pic:blipFill>
                  <pic:spPr>
                    <a:xfrm>
                      <a:off x="0" y="0"/>
                      <a:ext cx="4029075" cy="2047875"/>
                    </a:xfrm>
                    <a:prstGeom prst="rect">
                      <a:avLst/>
                    </a:prstGeom>
                    <a:noFill/>
                    <a:ln w="9525">
                      <a:noFill/>
                      <a:miter lim="800000"/>
                      <a:headEnd/>
                      <a:tailEnd/>
                    </a:ln>
                  </pic:spPr>
                </pic:pic>
              </a:graphicData>
            </a:graphic>
          </wp:inline>
        </w:drawing>
      </w:r>
    </w:p>
    <w:p w14:paraId="56216741">
      <w:pPr>
        <w:autoSpaceDN w:val="0"/>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二、课程目标</w:t>
      </w:r>
    </w:p>
    <w:p w14:paraId="5F6826DC">
      <w:pPr>
        <w:spacing w:line="360" w:lineRule="auto"/>
        <w:ind w:firstLine="600" w:firstLineChars="250"/>
        <w:rPr>
          <w:color w:val="auto"/>
          <w:sz w:val="24"/>
          <w:highlight w:val="none"/>
        </w:rPr>
      </w:pPr>
      <w:r>
        <w:rPr>
          <w:rFonts w:hint="eastAsia"/>
          <w:color w:val="auto"/>
          <w:sz w:val="24"/>
          <w:highlight w:val="none"/>
        </w:rPr>
        <w:t>（一）知识标准</w:t>
      </w:r>
    </w:p>
    <w:p w14:paraId="653A8D64">
      <w:pPr>
        <w:tabs>
          <w:tab w:val="left" w:pos="720"/>
        </w:tabs>
        <w:spacing w:line="360" w:lineRule="auto"/>
        <w:ind w:firstLine="600" w:firstLineChars="250"/>
        <w:rPr>
          <w:color w:val="auto"/>
          <w:sz w:val="24"/>
          <w:highlight w:val="none"/>
        </w:rPr>
      </w:pPr>
      <w:r>
        <w:rPr>
          <w:rFonts w:hint="eastAsia"/>
          <w:color w:val="auto"/>
          <w:sz w:val="24"/>
          <w:highlight w:val="none"/>
        </w:rPr>
        <w:t>1.掌握常规运动治疗技术、神经生理技术等运动治疗技术的基本知识；</w:t>
      </w:r>
    </w:p>
    <w:p w14:paraId="3E591039">
      <w:pPr>
        <w:tabs>
          <w:tab w:val="left" w:pos="720"/>
        </w:tabs>
        <w:spacing w:line="360" w:lineRule="auto"/>
        <w:ind w:firstLine="600" w:firstLineChars="250"/>
        <w:rPr>
          <w:color w:val="auto"/>
          <w:sz w:val="24"/>
          <w:highlight w:val="none"/>
        </w:rPr>
      </w:pPr>
      <w:r>
        <w:rPr>
          <w:rFonts w:hint="eastAsia"/>
          <w:color w:val="auto"/>
          <w:sz w:val="24"/>
          <w:highlight w:val="none"/>
        </w:rPr>
        <w:t>2.熟悉运动治疗相关设备的适用对象；</w:t>
      </w:r>
    </w:p>
    <w:p w14:paraId="013E5DB9">
      <w:pPr>
        <w:tabs>
          <w:tab w:val="left" w:pos="720"/>
        </w:tabs>
        <w:spacing w:line="360" w:lineRule="auto"/>
        <w:ind w:firstLine="600" w:firstLineChars="250"/>
        <w:rPr>
          <w:color w:val="auto"/>
          <w:sz w:val="24"/>
          <w:highlight w:val="none"/>
        </w:rPr>
      </w:pPr>
      <w:r>
        <w:rPr>
          <w:rFonts w:hint="eastAsia"/>
          <w:color w:val="auto"/>
          <w:sz w:val="24"/>
          <w:highlight w:val="none"/>
        </w:rPr>
        <w:t>3.了解运动治疗相关技术的新进展。</w:t>
      </w:r>
    </w:p>
    <w:p w14:paraId="5141CB56">
      <w:pPr>
        <w:spacing w:line="360" w:lineRule="auto"/>
        <w:ind w:firstLine="600" w:firstLineChars="250"/>
        <w:rPr>
          <w:color w:val="auto"/>
          <w:sz w:val="24"/>
          <w:highlight w:val="none"/>
        </w:rPr>
      </w:pPr>
      <w:r>
        <w:rPr>
          <w:rFonts w:hint="eastAsia"/>
          <w:color w:val="auto"/>
          <w:sz w:val="24"/>
          <w:highlight w:val="none"/>
        </w:rPr>
        <w:t>（二）能力标准</w:t>
      </w:r>
    </w:p>
    <w:p w14:paraId="1357454A">
      <w:pPr>
        <w:tabs>
          <w:tab w:val="left" w:pos="720"/>
        </w:tabs>
        <w:spacing w:line="360" w:lineRule="auto"/>
        <w:ind w:firstLine="600" w:firstLineChars="250"/>
        <w:rPr>
          <w:color w:val="auto"/>
          <w:sz w:val="24"/>
          <w:highlight w:val="none"/>
        </w:rPr>
      </w:pPr>
      <w:r>
        <w:rPr>
          <w:rFonts w:hint="eastAsia"/>
          <w:color w:val="auto"/>
          <w:sz w:val="24"/>
          <w:highlight w:val="none"/>
        </w:rPr>
        <w:t>1.能够熟练操作常用运动治疗技术；</w:t>
      </w:r>
    </w:p>
    <w:p w14:paraId="039FEE0C">
      <w:pPr>
        <w:tabs>
          <w:tab w:val="left" w:pos="720"/>
        </w:tabs>
        <w:spacing w:line="360" w:lineRule="auto"/>
        <w:ind w:firstLine="600" w:firstLineChars="250"/>
        <w:rPr>
          <w:color w:val="auto"/>
          <w:sz w:val="24"/>
          <w:highlight w:val="none"/>
        </w:rPr>
      </w:pPr>
      <w:r>
        <w:rPr>
          <w:rFonts w:hint="eastAsia"/>
          <w:color w:val="auto"/>
          <w:sz w:val="24"/>
          <w:highlight w:val="none"/>
        </w:rPr>
        <w:t>2.能够熟练操作运动治疗相关设备；</w:t>
      </w:r>
    </w:p>
    <w:p w14:paraId="64825516">
      <w:pPr>
        <w:tabs>
          <w:tab w:val="left" w:pos="720"/>
        </w:tabs>
        <w:spacing w:line="360" w:lineRule="auto"/>
        <w:ind w:firstLine="600" w:firstLineChars="250"/>
        <w:rPr>
          <w:color w:val="auto"/>
          <w:sz w:val="24"/>
          <w:highlight w:val="none"/>
        </w:rPr>
      </w:pPr>
      <w:r>
        <w:rPr>
          <w:rFonts w:hint="eastAsia"/>
          <w:color w:val="auto"/>
          <w:sz w:val="24"/>
          <w:highlight w:val="none"/>
        </w:rPr>
        <w:t>3.能够根据患者功能情况，制定运动治疗方案。</w:t>
      </w:r>
    </w:p>
    <w:p w14:paraId="0C037248">
      <w:pPr>
        <w:spacing w:line="360" w:lineRule="auto"/>
        <w:ind w:firstLine="600" w:firstLineChars="250"/>
        <w:rPr>
          <w:color w:val="auto"/>
          <w:sz w:val="24"/>
          <w:highlight w:val="none"/>
        </w:rPr>
      </w:pPr>
      <w:r>
        <w:rPr>
          <w:rFonts w:hint="eastAsia"/>
          <w:color w:val="auto"/>
          <w:sz w:val="24"/>
          <w:highlight w:val="none"/>
        </w:rPr>
        <w:t>（三）素质标准</w:t>
      </w:r>
    </w:p>
    <w:p w14:paraId="4A62F1DD">
      <w:pPr>
        <w:tabs>
          <w:tab w:val="left" w:pos="720"/>
        </w:tabs>
        <w:spacing w:line="360" w:lineRule="auto"/>
        <w:ind w:firstLine="600" w:firstLineChars="250"/>
        <w:rPr>
          <w:color w:val="auto"/>
          <w:sz w:val="24"/>
          <w:highlight w:val="none"/>
        </w:rPr>
      </w:pPr>
      <w:r>
        <w:rPr>
          <w:rFonts w:hint="eastAsia"/>
          <w:color w:val="auto"/>
          <w:sz w:val="24"/>
          <w:highlight w:val="none"/>
        </w:rPr>
        <w:t xml:space="preserve">1.培养“爱心助残，救死扶伤”的职业意识； </w:t>
      </w:r>
    </w:p>
    <w:p w14:paraId="2179A96F">
      <w:pPr>
        <w:tabs>
          <w:tab w:val="left" w:pos="720"/>
        </w:tabs>
        <w:spacing w:line="360" w:lineRule="auto"/>
        <w:ind w:firstLine="600" w:firstLineChars="250"/>
        <w:rPr>
          <w:color w:val="auto"/>
          <w:sz w:val="24"/>
          <w:highlight w:val="none"/>
        </w:rPr>
      </w:pPr>
      <w:r>
        <w:rPr>
          <w:rFonts w:hint="eastAsia"/>
          <w:color w:val="auto"/>
          <w:sz w:val="24"/>
          <w:highlight w:val="none"/>
        </w:rPr>
        <w:t xml:space="preserve">2.养成严谨求实、爱岗敬业的工作态度。 </w:t>
      </w:r>
    </w:p>
    <w:p w14:paraId="3C03D359">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三、课程内容与要求</w:t>
      </w:r>
    </w:p>
    <w:p w14:paraId="4EFAE53B">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根据课程19个子情境与技能考核的实际情况，在充分考虑情境学习内容的要求，采用理实一体为主，纯理论与实践（含校内生产性实训、校外见习）为辅的教学模式，合理运用案例引导、任务驱动、情境教学等教学方法；同时，结合教学情境与方法，分别在校内一体化实训室、多媒体教室与校外实训基地等场地实施教学。</w:t>
      </w:r>
    </w:p>
    <w:p w14:paraId="5D89F6D2">
      <w:pPr>
        <w:spacing w:line="360" w:lineRule="auto"/>
        <w:jc w:val="center"/>
        <w:rPr>
          <w:rFonts w:ascii="宋体" w:hAnsi="宋体" w:cs="仿宋"/>
          <w:color w:val="auto"/>
          <w:sz w:val="24"/>
          <w:highlight w:val="none"/>
        </w:rPr>
      </w:pPr>
      <w:r>
        <w:rPr>
          <w:rFonts w:hint="eastAsia" w:ascii="宋体" w:hAnsi="宋体" w:cs="仿宋"/>
          <w:b/>
          <w:color w:val="auto"/>
          <w:szCs w:val="21"/>
          <w:highlight w:val="none"/>
        </w:rPr>
        <w:t>项目情境设计与教学实施计划表</w:t>
      </w:r>
    </w:p>
    <w:tbl>
      <w:tblPr>
        <w:tblStyle w:val="40"/>
        <w:tblW w:w="9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278"/>
        <w:gridCol w:w="1418"/>
        <w:gridCol w:w="1842"/>
        <w:gridCol w:w="851"/>
        <w:gridCol w:w="850"/>
        <w:gridCol w:w="851"/>
        <w:gridCol w:w="425"/>
        <w:gridCol w:w="425"/>
        <w:gridCol w:w="402"/>
      </w:tblGrid>
      <w:tr w14:paraId="16A5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849" w:type="dxa"/>
            <w:vMerge w:val="restart"/>
            <w:vAlign w:val="center"/>
          </w:tcPr>
          <w:p w14:paraId="5325E6FF">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教学情境</w:t>
            </w:r>
          </w:p>
        </w:tc>
        <w:tc>
          <w:tcPr>
            <w:tcW w:w="1278" w:type="dxa"/>
            <w:vMerge w:val="restart"/>
            <w:vAlign w:val="center"/>
          </w:tcPr>
          <w:p w14:paraId="06C5B927">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教学子情境</w:t>
            </w:r>
          </w:p>
        </w:tc>
        <w:tc>
          <w:tcPr>
            <w:tcW w:w="1418" w:type="dxa"/>
            <w:vMerge w:val="restart"/>
            <w:tcBorders>
              <w:right w:val="single" w:color="auto" w:sz="4" w:space="0"/>
            </w:tcBorders>
            <w:vAlign w:val="center"/>
          </w:tcPr>
          <w:p w14:paraId="2886591A">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教学主要内容</w:t>
            </w:r>
          </w:p>
        </w:tc>
        <w:tc>
          <w:tcPr>
            <w:tcW w:w="1842" w:type="dxa"/>
            <w:vMerge w:val="restart"/>
            <w:tcBorders>
              <w:left w:val="single" w:color="auto" w:sz="4" w:space="0"/>
            </w:tcBorders>
            <w:vAlign w:val="center"/>
          </w:tcPr>
          <w:p w14:paraId="0170B0EE">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教学要求</w:t>
            </w:r>
          </w:p>
        </w:tc>
        <w:tc>
          <w:tcPr>
            <w:tcW w:w="851" w:type="dxa"/>
            <w:vMerge w:val="restart"/>
            <w:vAlign w:val="center"/>
          </w:tcPr>
          <w:p w14:paraId="4A138E66">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授课教师</w:t>
            </w:r>
          </w:p>
        </w:tc>
        <w:tc>
          <w:tcPr>
            <w:tcW w:w="850" w:type="dxa"/>
            <w:vMerge w:val="restart"/>
            <w:vAlign w:val="center"/>
          </w:tcPr>
          <w:p w14:paraId="3827D8B0">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教学方法</w:t>
            </w:r>
          </w:p>
        </w:tc>
        <w:tc>
          <w:tcPr>
            <w:tcW w:w="851" w:type="dxa"/>
            <w:vMerge w:val="restart"/>
            <w:vAlign w:val="center"/>
          </w:tcPr>
          <w:p w14:paraId="1752B378">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教学场地</w:t>
            </w:r>
          </w:p>
        </w:tc>
        <w:tc>
          <w:tcPr>
            <w:tcW w:w="1252" w:type="dxa"/>
            <w:gridSpan w:val="3"/>
            <w:vAlign w:val="center"/>
          </w:tcPr>
          <w:p w14:paraId="0742BD3F">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学时安排</w:t>
            </w:r>
          </w:p>
        </w:tc>
      </w:tr>
      <w:tr w14:paraId="1383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0D478CAC">
            <w:pPr>
              <w:spacing w:line="320" w:lineRule="exact"/>
              <w:jc w:val="center"/>
              <w:rPr>
                <w:rFonts w:ascii="宋体" w:hAnsi="宋体" w:cs="仿宋"/>
                <w:b/>
                <w:color w:val="auto"/>
                <w:szCs w:val="21"/>
                <w:highlight w:val="none"/>
              </w:rPr>
            </w:pPr>
          </w:p>
        </w:tc>
        <w:tc>
          <w:tcPr>
            <w:tcW w:w="1278" w:type="dxa"/>
            <w:vMerge w:val="continue"/>
            <w:vAlign w:val="center"/>
          </w:tcPr>
          <w:p w14:paraId="12906391">
            <w:pPr>
              <w:spacing w:line="320" w:lineRule="exact"/>
              <w:jc w:val="center"/>
              <w:rPr>
                <w:rFonts w:ascii="宋体" w:hAnsi="宋体" w:cs="仿宋"/>
                <w:b/>
                <w:color w:val="auto"/>
                <w:szCs w:val="21"/>
                <w:highlight w:val="none"/>
              </w:rPr>
            </w:pPr>
          </w:p>
        </w:tc>
        <w:tc>
          <w:tcPr>
            <w:tcW w:w="1418" w:type="dxa"/>
            <w:vMerge w:val="continue"/>
            <w:tcBorders>
              <w:right w:val="single" w:color="auto" w:sz="4" w:space="0"/>
            </w:tcBorders>
            <w:vAlign w:val="center"/>
          </w:tcPr>
          <w:p w14:paraId="6520386D">
            <w:pPr>
              <w:spacing w:line="320" w:lineRule="exact"/>
              <w:jc w:val="center"/>
              <w:rPr>
                <w:rFonts w:ascii="宋体" w:hAnsi="宋体" w:cs="仿宋"/>
                <w:b/>
                <w:color w:val="auto"/>
                <w:szCs w:val="21"/>
                <w:highlight w:val="none"/>
              </w:rPr>
            </w:pPr>
          </w:p>
        </w:tc>
        <w:tc>
          <w:tcPr>
            <w:tcW w:w="1842" w:type="dxa"/>
            <w:vMerge w:val="continue"/>
            <w:tcBorders>
              <w:left w:val="single" w:color="auto" w:sz="4" w:space="0"/>
            </w:tcBorders>
            <w:vAlign w:val="center"/>
          </w:tcPr>
          <w:p w14:paraId="2AEFFD3C">
            <w:pPr>
              <w:spacing w:line="320" w:lineRule="exact"/>
              <w:jc w:val="center"/>
              <w:rPr>
                <w:rFonts w:ascii="宋体" w:hAnsi="宋体" w:cs="仿宋"/>
                <w:b/>
                <w:color w:val="auto"/>
                <w:szCs w:val="21"/>
                <w:highlight w:val="none"/>
              </w:rPr>
            </w:pPr>
          </w:p>
        </w:tc>
        <w:tc>
          <w:tcPr>
            <w:tcW w:w="851" w:type="dxa"/>
            <w:vMerge w:val="continue"/>
            <w:vAlign w:val="center"/>
          </w:tcPr>
          <w:p w14:paraId="3EE153D0">
            <w:pPr>
              <w:spacing w:line="320" w:lineRule="exact"/>
              <w:jc w:val="center"/>
              <w:rPr>
                <w:rFonts w:ascii="宋体" w:hAnsi="宋体" w:cs="仿宋"/>
                <w:b/>
                <w:color w:val="auto"/>
                <w:szCs w:val="21"/>
                <w:highlight w:val="none"/>
              </w:rPr>
            </w:pPr>
          </w:p>
        </w:tc>
        <w:tc>
          <w:tcPr>
            <w:tcW w:w="850" w:type="dxa"/>
            <w:vMerge w:val="continue"/>
            <w:vAlign w:val="center"/>
          </w:tcPr>
          <w:p w14:paraId="2558EDD4">
            <w:pPr>
              <w:spacing w:line="320" w:lineRule="exact"/>
              <w:jc w:val="center"/>
              <w:rPr>
                <w:rFonts w:ascii="宋体" w:hAnsi="宋体" w:cs="仿宋"/>
                <w:b/>
                <w:color w:val="auto"/>
                <w:szCs w:val="21"/>
                <w:highlight w:val="none"/>
              </w:rPr>
            </w:pPr>
          </w:p>
        </w:tc>
        <w:tc>
          <w:tcPr>
            <w:tcW w:w="851" w:type="dxa"/>
            <w:vMerge w:val="continue"/>
            <w:vAlign w:val="center"/>
          </w:tcPr>
          <w:p w14:paraId="1201D9E8">
            <w:pPr>
              <w:spacing w:line="320" w:lineRule="exact"/>
              <w:jc w:val="center"/>
              <w:rPr>
                <w:rFonts w:ascii="宋体" w:hAnsi="宋体" w:cs="仿宋"/>
                <w:b/>
                <w:color w:val="auto"/>
                <w:szCs w:val="21"/>
                <w:highlight w:val="none"/>
              </w:rPr>
            </w:pPr>
          </w:p>
        </w:tc>
        <w:tc>
          <w:tcPr>
            <w:tcW w:w="425" w:type="dxa"/>
            <w:vAlign w:val="center"/>
          </w:tcPr>
          <w:p w14:paraId="6A3E78A8">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理论</w:t>
            </w:r>
          </w:p>
        </w:tc>
        <w:tc>
          <w:tcPr>
            <w:tcW w:w="425" w:type="dxa"/>
            <w:vAlign w:val="center"/>
          </w:tcPr>
          <w:p w14:paraId="77CDB27C">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理实一体</w:t>
            </w:r>
          </w:p>
        </w:tc>
        <w:tc>
          <w:tcPr>
            <w:tcW w:w="402" w:type="dxa"/>
            <w:vAlign w:val="center"/>
          </w:tcPr>
          <w:p w14:paraId="57EDA0D3">
            <w:pPr>
              <w:spacing w:line="320" w:lineRule="exact"/>
              <w:jc w:val="center"/>
              <w:rPr>
                <w:rFonts w:ascii="宋体" w:hAnsi="宋体" w:cs="仿宋"/>
                <w:b/>
                <w:color w:val="auto"/>
                <w:szCs w:val="21"/>
                <w:highlight w:val="none"/>
              </w:rPr>
            </w:pPr>
            <w:r>
              <w:rPr>
                <w:rFonts w:hint="eastAsia" w:ascii="宋体" w:hAnsi="宋体" w:cs="仿宋"/>
                <w:b/>
                <w:color w:val="auto"/>
                <w:szCs w:val="21"/>
                <w:highlight w:val="none"/>
              </w:rPr>
              <w:t>实践</w:t>
            </w:r>
          </w:p>
        </w:tc>
      </w:tr>
      <w:tr w14:paraId="2931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Align w:val="center"/>
          </w:tcPr>
          <w:p w14:paraId="3BFDF212">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情境一：绪论</w:t>
            </w:r>
          </w:p>
        </w:tc>
        <w:tc>
          <w:tcPr>
            <w:tcW w:w="1278" w:type="dxa"/>
            <w:vAlign w:val="center"/>
          </w:tcPr>
          <w:p w14:paraId="70A8E9DF">
            <w:pPr>
              <w:spacing w:line="320" w:lineRule="exact"/>
              <w:jc w:val="center"/>
              <w:rPr>
                <w:rFonts w:ascii="宋体" w:hAnsi="宋体" w:cs="仿宋"/>
                <w:color w:val="auto"/>
                <w:szCs w:val="21"/>
                <w:highlight w:val="none"/>
              </w:rPr>
            </w:pPr>
            <w:r>
              <w:rPr>
                <w:rFonts w:hint="eastAsia" w:ascii="宋体" w:hAnsi="宋体"/>
                <w:bCs/>
                <w:color w:val="auto"/>
                <w:szCs w:val="21"/>
                <w:highlight w:val="none"/>
              </w:rPr>
              <w:t>子情境一：认识运动治疗技术</w:t>
            </w:r>
          </w:p>
        </w:tc>
        <w:tc>
          <w:tcPr>
            <w:tcW w:w="1418" w:type="dxa"/>
            <w:tcBorders>
              <w:right w:val="single" w:color="auto" w:sz="4" w:space="0"/>
            </w:tcBorders>
            <w:vAlign w:val="center"/>
          </w:tcPr>
          <w:p w14:paraId="1D4307F2">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1.</w:t>
            </w:r>
            <w:r>
              <w:rPr>
                <w:rFonts w:hint="eastAsia" w:ascii="宋体" w:hAnsi="宋体" w:cs="仿宋"/>
                <w:color w:val="auto"/>
                <w:kern w:val="0"/>
                <w:szCs w:val="21"/>
                <w:highlight w:val="none"/>
              </w:rPr>
              <w:t>概述</w:t>
            </w:r>
          </w:p>
          <w:p w14:paraId="3BB8AE32">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2.主要内容和分类</w:t>
            </w:r>
          </w:p>
          <w:p w14:paraId="5E74BED5">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3.机制</w:t>
            </w:r>
          </w:p>
          <w:p w14:paraId="4066E17B">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4.常用器材和设备</w:t>
            </w:r>
          </w:p>
        </w:tc>
        <w:tc>
          <w:tcPr>
            <w:tcW w:w="1842" w:type="dxa"/>
            <w:tcBorders>
              <w:left w:val="single" w:color="auto" w:sz="4" w:space="0"/>
            </w:tcBorders>
            <w:vAlign w:val="center"/>
          </w:tcPr>
          <w:p w14:paraId="2F29B5F3">
            <w:pPr>
              <w:spacing w:line="320" w:lineRule="exact"/>
              <w:rPr>
                <w:rFonts w:ascii="宋体" w:hAnsi="宋体" w:cs="仿宋"/>
                <w:color w:val="auto"/>
                <w:szCs w:val="21"/>
                <w:highlight w:val="none"/>
              </w:rPr>
            </w:pPr>
            <w:r>
              <w:rPr>
                <w:rFonts w:hint="eastAsia" w:ascii="宋体" w:hAnsi="宋体" w:cs="仿宋"/>
                <w:color w:val="auto"/>
                <w:szCs w:val="21"/>
                <w:highlight w:val="none"/>
              </w:rPr>
              <w:t>1.掌握基本概念；</w:t>
            </w:r>
          </w:p>
          <w:p w14:paraId="0AE9D5D8">
            <w:pPr>
              <w:spacing w:line="320" w:lineRule="exact"/>
              <w:rPr>
                <w:rFonts w:ascii="宋体" w:hAnsi="宋体" w:cs="仿宋"/>
                <w:color w:val="auto"/>
                <w:szCs w:val="21"/>
                <w:highlight w:val="none"/>
              </w:rPr>
            </w:pPr>
            <w:r>
              <w:rPr>
                <w:rFonts w:hint="eastAsia" w:ascii="宋体" w:hAnsi="宋体" w:cs="仿宋"/>
                <w:color w:val="auto"/>
                <w:szCs w:val="21"/>
                <w:highlight w:val="none"/>
              </w:rPr>
              <w:t>2.熟悉总目标及技术分类、应用范围、禁忌证与实施原则。</w:t>
            </w:r>
          </w:p>
        </w:tc>
        <w:tc>
          <w:tcPr>
            <w:tcW w:w="851" w:type="dxa"/>
            <w:vAlign w:val="center"/>
          </w:tcPr>
          <w:p w14:paraId="2DD4630E">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安乐</w:t>
            </w:r>
          </w:p>
        </w:tc>
        <w:tc>
          <w:tcPr>
            <w:tcW w:w="850" w:type="dxa"/>
            <w:vAlign w:val="center"/>
          </w:tcPr>
          <w:p w14:paraId="1C02DB4F">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Align w:val="center"/>
          </w:tcPr>
          <w:p w14:paraId="6E46E12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多媒体教室</w:t>
            </w:r>
          </w:p>
        </w:tc>
        <w:tc>
          <w:tcPr>
            <w:tcW w:w="425" w:type="dxa"/>
            <w:vAlign w:val="center"/>
          </w:tcPr>
          <w:p w14:paraId="5696ECF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25" w:type="dxa"/>
            <w:vAlign w:val="center"/>
          </w:tcPr>
          <w:p w14:paraId="34249905">
            <w:pPr>
              <w:spacing w:line="320" w:lineRule="exact"/>
              <w:jc w:val="center"/>
              <w:rPr>
                <w:rFonts w:ascii="宋体" w:hAnsi="宋体" w:cs="仿宋"/>
                <w:color w:val="auto"/>
                <w:szCs w:val="21"/>
                <w:highlight w:val="none"/>
              </w:rPr>
            </w:pPr>
          </w:p>
        </w:tc>
        <w:tc>
          <w:tcPr>
            <w:tcW w:w="402" w:type="dxa"/>
            <w:vAlign w:val="center"/>
          </w:tcPr>
          <w:p w14:paraId="49BCC6B2">
            <w:pPr>
              <w:spacing w:line="320" w:lineRule="exact"/>
              <w:jc w:val="center"/>
              <w:rPr>
                <w:rFonts w:ascii="宋体" w:hAnsi="宋体" w:cs="仿宋"/>
                <w:color w:val="auto"/>
                <w:szCs w:val="21"/>
                <w:highlight w:val="none"/>
              </w:rPr>
            </w:pPr>
          </w:p>
        </w:tc>
      </w:tr>
      <w:tr w14:paraId="2168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restart"/>
            <w:vAlign w:val="center"/>
          </w:tcPr>
          <w:p w14:paraId="1355F5CC">
            <w:pPr>
              <w:spacing w:line="320" w:lineRule="exact"/>
              <w:jc w:val="center"/>
              <w:rPr>
                <w:rFonts w:ascii="宋体" w:hAnsi="宋体" w:cs="仿宋"/>
                <w:color w:val="auto"/>
                <w:szCs w:val="21"/>
                <w:highlight w:val="none"/>
              </w:rPr>
            </w:pPr>
            <w:r>
              <w:rPr>
                <w:rFonts w:hint="eastAsia" w:ascii="宋体" w:hAnsi="宋体"/>
                <w:bCs/>
                <w:color w:val="auto"/>
                <w:szCs w:val="21"/>
                <w:highlight w:val="none"/>
              </w:rPr>
              <w:t>情境二：常规运动治疗技术</w:t>
            </w:r>
          </w:p>
        </w:tc>
        <w:tc>
          <w:tcPr>
            <w:tcW w:w="1278" w:type="dxa"/>
            <w:vAlign w:val="center"/>
          </w:tcPr>
          <w:p w14:paraId="72F191A3">
            <w:pPr>
              <w:spacing w:line="320" w:lineRule="exact"/>
              <w:jc w:val="center"/>
              <w:rPr>
                <w:rFonts w:ascii="宋体" w:hAnsi="宋体"/>
                <w:bCs/>
                <w:color w:val="auto"/>
                <w:szCs w:val="21"/>
                <w:highlight w:val="none"/>
              </w:rPr>
            </w:pPr>
            <w:r>
              <w:rPr>
                <w:rFonts w:hint="eastAsia" w:ascii="宋体" w:hAnsi="宋体"/>
                <w:color w:val="auto"/>
                <w:szCs w:val="21"/>
                <w:highlight w:val="none"/>
              </w:rPr>
              <w:t>子情境一：关节活动技术</w:t>
            </w:r>
          </w:p>
        </w:tc>
        <w:tc>
          <w:tcPr>
            <w:tcW w:w="1418" w:type="dxa"/>
            <w:tcBorders>
              <w:right w:val="single" w:color="auto" w:sz="4" w:space="0"/>
            </w:tcBorders>
            <w:vAlign w:val="center"/>
          </w:tcPr>
          <w:p w14:paraId="3A145CA2">
            <w:pPr>
              <w:spacing w:line="320" w:lineRule="exact"/>
              <w:jc w:val="left"/>
              <w:rPr>
                <w:rFonts w:ascii="宋体" w:hAnsi="宋体"/>
                <w:bCs/>
                <w:color w:val="auto"/>
                <w:szCs w:val="21"/>
                <w:highlight w:val="none"/>
              </w:rPr>
            </w:pPr>
            <w:r>
              <w:rPr>
                <w:rFonts w:hint="eastAsia" w:ascii="宋体" w:hAnsi="宋体" w:cs="仿宋"/>
                <w:color w:val="auto"/>
                <w:szCs w:val="21"/>
                <w:highlight w:val="none"/>
              </w:rPr>
              <w:t>1.</w:t>
            </w:r>
            <w:r>
              <w:rPr>
                <w:rFonts w:hint="eastAsia" w:ascii="宋体" w:hAnsi="宋体"/>
                <w:bCs/>
                <w:color w:val="auto"/>
                <w:szCs w:val="21"/>
                <w:highlight w:val="none"/>
              </w:rPr>
              <w:t>基本理论</w:t>
            </w:r>
          </w:p>
          <w:p w14:paraId="77AE6DC8">
            <w:pPr>
              <w:spacing w:line="320" w:lineRule="exact"/>
              <w:jc w:val="left"/>
              <w:rPr>
                <w:rFonts w:ascii="宋体" w:hAnsi="宋体"/>
                <w:bCs/>
                <w:color w:val="auto"/>
                <w:szCs w:val="21"/>
                <w:highlight w:val="none"/>
              </w:rPr>
            </w:pPr>
            <w:r>
              <w:rPr>
                <w:rFonts w:hint="eastAsia" w:ascii="宋体" w:hAnsi="宋体"/>
                <w:bCs/>
                <w:color w:val="auto"/>
                <w:szCs w:val="21"/>
                <w:highlight w:val="none"/>
              </w:rPr>
              <w:t>2.上肢</w:t>
            </w:r>
          </w:p>
          <w:p w14:paraId="1770BBF6">
            <w:pPr>
              <w:spacing w:line="320" w:lineRule="exact"/>
              <w:jc w:val="left"/>
              <w:rPr>
                <w:rFonts w:ascii="宋体" w:hAnsi="宋体"/>
                <w:bCs/>
                <w:color w:val="auto"/>
                <w:szCs w:val="21"/>
                <w:highlight w:val="none"/>
              </w:rPr>
            </w:pPr>
            <w:r>
              <w:rPr>
                <w:rFonts w:hint="eastAsia" w:ascii="宋体" w:hAnsi="宋体"/>
                <w:bCs/>
                <w:color w:val="auto"/>
                <w:szCs w:val="21"/>
                <w:highlight w:val="none"/>
              </w:rPr>
              <w:t>3.下肢</w:t>
            </w:r>
          </w:p>
          <w:p w14:paraId="2B605FDE">
            <w:pPr>
              <w:spacing w:line="320" w:lineRule="exact"/>
              <w:jc w:val="left"/>
              <w:rPr>
                <w:rFonts w:ascii="宋体" w:hAnsi="宋体"/>
                <w:bCs/>
                <w:color w:val="auto"/>
                <w:szCs w:val="21"/>
                <w:highlight w:val="none"/>
              </w:rPr>
            </w:pPr>
            <w:r>
              <w:rPr>
                <w:rFonts w:hint="eastAsia" w:ascii="宋体" w:hAnsi="宋体"/>
                <w:bCs/>
                <w:color w:val="auto"/>
                <w:szCs w:val="21"/>
                <w:highlight w:val="none"/>
              </w:rPr>
              <w:t>4.躯干</w:t>
            </w:r>
          </w:p>
        </w:tc>
        <w:tc>
          <w:tcPr>
            <w:tcW w:w="1842" w:type="dxa"/>
            <w:tcBorders>
              <w:left w:val="single" w:color="auto" w:sz="4" w:space="0"/>
            </w:tcBorders>
            <w:vAlign w:val="center"/>
          </w:tcPr>
          <w:p w14:paraId="5BA31689">
            <w:pPr>
              <w:spacing w:line="320" w:lineRule="exact"/>
              <w:rPr>
                <w:rFonts w:ascii="宋体" w:hAnsi="宋体" w:cs="仿宋"/>
                <w:color w:val="auto"/>
                <w:szCs w:val="21"/>
                <w:highlight w:val="none"/>
              </w:rPr>
            </w:pPr>
            <w:r>
              <w:rPr>
                <w:rFonts w:hint="eastAsia" w:ascii="宋体" w:hAnsi="宋体" w:cs="仿宋"/>
                <w:color w:val="auto"/>
                <w:szCs w:val="21"/>
                <w:highlight w:val="none"/>
              </w:rPr>
              <w:t>1．掌握关节活动范围训练的基本概念、影响关节活动的病理性因素；</w:t>
            </w:r>
          </w:p>
          <w:p w14:paraId="126742D8">
            <w:pPr>
              <w:spacing w:line="320" w:lineRule="exact"/>
              <w:rPr>
                <w:rFonts w:ascii="宋体" w:hAnsi="宋体" w:cs="仿宋"/>
                <w:color w:val="auto"/>
                <w:szCs w:val="21"/>
                <w:highlight w:val="none"/>
              </w:rPr>
            </w:pPr>
            <w:r>
              <w:rPr>
                <w:rFonts w:hint="eastAsia" w:ascii="宋体" w:hAnsi="宋体" w:cs="仿宋"/>
                <w:color w:val="auto"/>
                <w:szCs w:val="21"/>
                <w:highlight w:val="none"/>
              </w:rPr>
              <w:t>2.学会关节活动技术的训练方法；</w:t>
            </w:r>
          </w:p>
          <w:p w14:paraId="123C8B88">
            <w:pPr>
              <w:spacing w:line="320" w:lineRule="exact"/>
              <w:rPr>
                <w:rFonts w:ascii="宋体" w:hAnsi="宋体" w:cs="仿宋"/>
                <w:color w:val="auto"/>
                <w:szCs w:val="21"/>
                <w:highlight w:val="none"/>
              </w:rPr>
            </w:pPr>
            <w:r>
              <w:rPr>
                <w:rFonts w:hint="eastAsia" w:ascii="宋体" w:hAnsi="宋体" w:cs="仿宋"/>
                <w:color w:val="auto"/>
                <w:szCs w:val="21"/>
                <w:highlight w:val="none"/>
              </w:rPr>
              <w:t>2．熟悉关节活动范围训练的目的、注意事项、适应证和禁忌证。</w:t>
            </w:r>
          </w:p>
        </w:tc>
        <w:tc>
          <w:tcPr>
            <w:tcW w:w="851" w:type="dxa"/>
            <w:vAlign w:val="center"/>
          </w:tcPr>
          <w:p w14:paraId="4C7A0CE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6313FF7E">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1CFFD322">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40CCF7C3">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284993F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restart"/>
            <w:vAlign w:val="center"/>
          </w:tcPr>
          <w:p w14:paraId="42393FC4">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多媒体教室+一体化实训室</w:t>
            </w:r>
          </w:p>
        </w:tc>
        <w:tc>
          <w:tcPr>
            <w:tcW w:w="425" w:type="dxa"/>
            <w:vAlign w:val="center"/>
          </w:tcPr>
          <w:p w14:paraId="4F6BF243">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25" w:type="dxa"/>
            <w:vAlign w:val="center"/>
          </w:tcPr>
          <w:p w14:paraId="2A5FBFB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6</w:t>
            </w:r>
          </w:p>
        </w:tc>
        <w:tc>
          <w:tcPr>
            <w:tcW w:w="402" w:type="dxa"/>
            <w:vAlign w:val="center"/>
          </w:tcPr>
          <w:p w14:paraId="04A290FF">
            <w:pPr>
              <w:spacing w:line="320" w:lineRule="exact"/>
              <w:jc w:val="center"/>
              <w:rPr>
                <w:rFonts w:ascii="宋体" w:hAnsi="宋体" w:cs="仿宋"/>
                <w:color w:val="auto"/>
                <w:szCs w:val="21"/>
                <w:highlight w:val="none"/>
              </w:rPr>
            </w:pPr>
          </w:p>
        </w:tc>
      </w:tr>
      <w:tr w14:paraId="6491A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09D7752B">
            <w:pPr>
              <w:spacing w:line="320" w:lineRule="exact"/>
              <w:jc w:val="center"/>
              <w:rPr>
                <w:rFonts w:ascii="宋体" w:hAnsi="宋体" w:cs="仿宋"/>
                <w:color w:val="auto"/>
                <w:szCs w:val="21"/>
                <w:highlight w:val="none"/>
              </w:rPr>
            </w:pPr>
          </w:p>
        </w:tc>
        <w:tc>
          <w:tcPr>
            <w:tcW w:w="1278" w:type="dxa"/>
            <w:vAlign w:val="center"/>
          </w:tcPr>
          <w:p w14:paraId="31ACC650">
            <w:pPr>
              <w:spacing w:line="320" w:lineRule="exact"/>
              <w:jc w:val="center"/>
              <w:rPr>
                <w:rFonts w:ascii="宋体" w:hAnsi="宋体"/>
                <w:bCs/>
                <w:color w:val="auto"/>
                <w:szCs w:val="21"/>
                <w:highlight w:val="none"/>
              </w:rPr>
            </w:pPr>
            <w:r>
              <w:rPr>
                <w:rFonts w:hint="eastAsia" w:ascii="宋体" w:hAnsi="宋体"/>
                <w:color w:val="auto"/>
                <w:szCs w:val="21"/>
                <w:highlight w:val="none"/>
              </w:rPr>
              <w:t>子情境二：关节松动术</w:t>
            </w:r>
          </w:p>
        </w:tc>
        <w:tc>
          <w:tcPr>
            <w:tcW w:w="1418" w:type="dxa"/>
            <w:tcBorders>
              <w:right w:val="single" w:color="auto" w:sz="4" w:space="0"/>
            </w:tcBorders>
            <w:vAlign w:val="center"/>
          </w:tcPr>
          <w:p w14:paraId="55BDAAEA">
            <w:pPr>
              <w:spacing w:line="320" w:lineRule="exact"/>
              <w:jc w:val="left"/>
              <w:rPr>
                <w:rFonts w:ascii="宋体" w:hAnsi="宋体"/>
                <w:bCs/>
                <w:color w:val="auto"/>
                <w:szCs w:val="21"/>
                <w:highlight w:val="none"/>
              </w:rPr>
            </w:pPr>
            <w:r>
              <w:rPr>
                <w:rFonts w:hint="eastAsia" w:ascii="宋体" w:hAnsi="宋体" w:cs="仿宋"/>
                <w:color w:val="auto"/>
                <w:szCs w:val="21"/>
                <w:highlight w:val="none"/>
              </w:rPr>
              <w:t>1.</w:t>
            </w:r>
            <w:r>
              <w:rPr>
                <w:rFonts w:hint="eastAsia" w:ascii="宋体" w:hAnsi="宋体"/>
                <w:bCs/>
                <w:color w:val="auto"/>
                <w:szCs w:val="21"/>
                <w:highlight w:val="none"/>
              </w:rPr>
              <w:t>基本理论</w:t>
            </w:r>
          </w:p>
          <w:p w14:paraId="1C5C8CE5">
            <w:pPr>
              <w:spacing w:line="320" w:lineRule="exact"/>
              <w:jc w:val="left"/>
              <w:rPr>
                <w:rFonts w:ascii="宋体" w:hAnsi="宋体"/>
                <w:bCs/>
                <w:color w:val="auto"/>
                <w:szCs w:val="21"/>
                <w:highlight w:val="none"/>
              </w:rPr>
            </w:pPr>
            <w:r>
              <w:rPr>
                <w:rFonts w:hint="eastAsia" w:ascii="宋体" w:hAnsi="宋体"/>
                <w:bCs/>
                <w:color w:val="auto"/>
                <w:szCs w:val="21"/>
                <w:highlight w:val="none"/>
              </w:rPr>
              <w:t>2.上肢</w:t>
            </w:r>
          </w:p>
          <w:p w14:paraId="3493F87C">
            <w:pPr>
              <w:spacing w:line="320" w:lineRule="exact"/>
              <w:jc w:val="left"/>
              <w:rPr>
                <w:rFonts w:ascii="宋体" w:hAnsi="宋体"/>
                <w:bCs/>
                <w:color w:val="auto"/>
                <w:szCs w:val="21"/>
                <w:highlight w:val="none"/>
              </w:rPr>
            </w:pPr>
            <w:r>
              <w:rPr>
                <w:rFonts w:hint="eastAsia" w:ascii="宋体" w:hAnsi="宋体"/>
                <w:bCs/>
                <w:color w:val="auto"/>
                <w:szCs w:val="21"/>
                <w:highlight w:val="none"/>
              </w:rPr>
              <w:t>3.下肢</w:t>
            </w:r>
          </w:p>
          <w:p w14:paraId="7AA5EBD2">
            <w:pPr>
              <w:spacing w:line="320" w:lineRule="exact"/>
              <w:jc w:val="left"/>
              <w:rPr>
                <w:rFonts w:ascii="宋体" w:hAnsi="宋体" w:cs="仿宋"/>
                <w:color w:val="auto"/>
                <w:szCs w:val="21"/>
                <w:highlight w:val="none"/>
              </w:rPr>
            </w:pPr>
            <w:r>
              <w:rPr>
                <w:rFonts w:hint="eastAsia" w:ascii="宋体" w:hAnsi="宋体"/>
                <w:bCs/>
                <w:color w:val="auto"/>
                <w:szCs w:val="21"/>
                <w:highlight w:val="none"/>
              </w:rPr>
              <w:t>4.躯干</w:t>
            </w:r>
          </w:p>
        </w:tc>
        <w:tc>
          <w:tcPr>
            <w:tcW w:w="1842" w:type="dxa"/>
            <w:tcBorders>
              <w:left w:val="single" w:color="auto" w:sz="4" w:space="0"/>
            </w:tcBorders>
            <w:vAlign w:val="center"/>
          </w:tcPr>
          <w:p w14:paraId="085F4745">
            <w:pPr>
              <w:spacing w:line="320" w:lineRule="exact"/>
              <w:rPr>
                <w:rFonts w:ascii="宋体" w:hAnsi="宋体" w:cs="仿宋"/>
                <w:color w:val="auto"/>
                <w:szCs w:val="21"/>
                <w:highlight w:val="none"/>
              </w:rPr>
            </w:pPr>
            <w:r>
              <w:rPr>
                <w:rFonts w:hint="eastAsia" w:ascii="宋体" w:hAnsi="宋体" w:cs="仿宋"/>
                <w:color w:val="auto"/>
                <w:szCs w:val="21"/>
                <w:highlight w:val="none"/>
              </w:rPr>
              <w:t>1.掌握关节运动的基本概念、分类、关节松动术的作用；</w:t>
            </w:r>
          </w:p>
          <w:p w14:paraId="5E489198">
            <w:pPr>
              <w:spacing w:line="320" w:lineRule="exact"/>
              <w:rPr>
                <w:rFonts w:ascii="宋体" w:hAnsi="宋体" w:cs="仿宋"/>
                <w:color w:val="auto"/>
                <w:szCs w:val="21"/>
                <w:highlight w:val="none"/>
              </w:rPr>
            </w:pPr>
            <w:r>
              <w:rPr>
                <w:rFonts w:hint="eastAsia" w:ascii="宋体" w:hAnsi="宋体" w:cs="仿宋"/>
                <w:color w:val="auto"/>
                <w:szCs w:val="21"/>
                <w:highlight w:val="none"/>
              </w:rPr>
              <w:t>2.学会松动术的训练方法；</w:t>
            </w:r>
          </w:p>
          <w:p w14:paraId="68ECC3DE">
            <w:pPr>
              <w:spacing w:line="320" w:lineRule="exact"/>
              <w:rPr>
                <w:rFonts w:ascii="宋体" w:hAnsi="宋体" w:cs="仿宋"/>
                <w:color w:val="auto"/>
                <w:szCs w:val="21"/>
                <w:highlight w:val="none"/>
              </w:rPr>
            </w:pPr>
            <w:r>
              <w:rPr>
                <w:rFonts w:hint="eastAsia" w:ascii="宋体" w:hAnsi="宋体" w:cs="仿宋"/>
                <w:color w:val="auto"/>
                <w:szCs w:val="21"/>
                <w:highlight w:val="none"/>
              </w:rPr>
              <w:t>3.熟悉关节松动术的适应证和禁忌、实施步骤、等级和剂量。</w:t>
            </w:r>
          </w:p>
        </w:tc>
        <w:tc>
          <w:tcPr>
            <w:tcW w:w="851" w:type="dxa"/>
            <w:vAlign w:val="center"/>
          </w:tcPr>
          <w:p w14:paraId="6A16BA0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19C0CA3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7D84BA2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6A708D6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7BC8235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06B0D072">
            <w:pPr>
              <w:spacing w:line="320" w:lineRule="exact"/>
              <w:jc w:val="center"/>
              <w:rPr>
                <w:rFonts w:ascii="宋体" w:hAnsi="宋体" w:cs="仿宋"/>
                <w:color w:val="auto"/>
                <w:szCs w:val="21"/>
                <w:highlight w:val="none"/>
              </w:rPr>
            </w:pPr>
          </w:p>
        </w:tc>
        <w:tc>
          <w:tcPr>
            <w:tcW w:w="425" w:type="dxa"/>
            <w:vAlign w:val="center"/>
          </w:tcPr>
          <w:p w14:paraId="5FED97B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25" w:type="dxa"/>
            <w:vAlign w:val="center"/>
          </w:tcPr>
          <w:p w14:paraId="7E92916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6</w:t>
            </w:r>
          </w:p>
        </w:tc>
        <w:tc>
          <w:tcPr>
            <w:tcW w:w="402" w:type="dxa"/>
            <w:vAlign w:val="center"/>
          </w:tcPr>
          <w:p w14:paraId="6D5FD833">
            <w:pPr>
              <w:spacing w:line="320" w:lineRule="exact"/>
              <w:jc w:val="center"/>
              <w:rPr>
                <w:rFonts w:ascii="宋体" w:hAnsi="宋体" w:cs="仿宋"/>
                <w:color w:val="auto"/>
                <w:szCs w:val="21"/>
                <w:highlight w:val="none"/>
              </w:rPr>
            </w:pPr>
          </w:p>
        </w:tc>
      </w:tr>
      <w:tr w14:paraId="252F6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39056BD7">
            <w:pPr>
              <w:spacing w:line="320" w:lineRule="exact"/>
              <w:jc w:val="center"/>
              <w:rPr>
                <w:rFonts w:ascii="宋体" w:hAnsi="宋体" w:cs="仿宋"/>
                <w:color w:val="auto"/>
                <w:szCs w:val="21"/>
                <w:highlight w:val="none"/>
              </w:rPr>
            </w:pPr>
          </w:p>
        </w:tc>
        <w:tc>
          <w:tcPr>
            <w:tcW w:w="1278" w:type="dxa"/>
            <w:vAlign w:val="center"/>
          </w:tcPr>
          <w:p w14:paraId="18D9E2F7">
            <w:pPr>
              <w:spacing w:line="320" w:lineRule="exact"/>
              <w:jc w:val="center"/>
              <w:rPr>
                <w:rFonts w:ascii="宋体" w:hAnsi="宋体"/>
                <w:bCs/>
                <w:color w:val="auto"/>
                <w:szCs w:val="21"/>
                <w:highlight w:val="none"/>
              </w:rPr>
            </w:pPr>
            <w:r>
              <w:rPr>
                <w:rFonts w:hint="eastAsia" w:ascii="宋体" w:hAnsi="宋体"/>
                <w:color w:val="auto"/>
                <w:szCs w:val="21"/>
                <w:highlight w:val="none"/>
              </w:rPr>
              <w:t>子情境三：肌力训练</w:t>
            </w:r>
          </w:p>
        </w:tc>
        <w:tc>
          <w:tcPr>
            <w:tcW w:w="1418" w:type="dxa"/>
            <w:tcBorders>
              <w:right w:val="single" w:color="auto" w:sz="4" w:space="0"/>
            </w:tcBorders>
            <w:vAlign w:val="center"/>
          </w:tcPr>
          <w:p w14:paraId="237FC397">
            <w:pPr>
              <w:spacing w:line="320" w:lineRule="exact"/>
              <w:jc w:val="left"/>
              <w:rPr>
                <w:rFonts w:ascii="宋体" w:hAnsi="宋体"/>
                <w:bCs/>
                <w:color w:val="auto"/>
                <w:szCs w:val="21"/>
                <w:highlight w:val="none"/>
              </w:rPr>
            </w:pPr>
            <w:r>
              <w:rPr>
                <w:rFonts w:hint="eastAsia" w:ascii="宋体" w:hAnsi="宋体"/>
                <w:bCs/>
                <w:color w:val="auto"/>
                <w:szCs w:val="21"/>
                <w:highlight w:val="none"/>
              </w:rPr>
              <w:t>1.概述</w:t>
            </w:r>
          </w:p>
          <w:p w14:paraId="4241AE9D">
            <w:pPr>
              <w:spacing w:line="320" w:lineRule="exact"/>
              <w:jc w:val="left"/>
              <w:rPr>
                <w:rFonts w:ascii="宋体" w:hAnsi="宋体"/>
                <w:bCs/>
                <w:color w:val="auto"/>
                <w:szCs w:val="21"/>
                <w:highlight w:val="none"/>
              </w:rPr>
            </w:pPr>
            <w:r>
              <w:rPr>
                <w:rFonts w:hint="eastAsia" w:ascii="宋体" w:hAnsi="宋体"/>
                <w:bCs/>
                <w:color w:val="auto"/>
                <w:szCs w:val="21"/>
                <w:highlight w:val="none"/>
              </w:rPr>
              <w:t>2.常用训练方法</w:t>
            </w:r>
          </w:p>
          <w:p w14:paraId="75AC29E5">
            <w:pPr>
              <w:spacing w:line="320" w:lineRule="exact"/>
              <w:jc w:val="left"/>
              <w:rPr>
                <w:rFonts w:ascii="宋体" w:hAnsi="宋体"/>
                <w:bCs/>
                <w:color w:val="auto"/>
                <w:szCs w:val="21"/>
                <w:highlight w:val="none"/>
              </w:rPr>
            </w:pPr>
            <w:r>
              <w:rPr>
                <w:rFonts w:hint="eastAsia" w:ascii="宋体" w:hAnsi="宋体"/>
                <w:bCs/>
                <w:color w:val="auto"/>
                <w:szCs w:val="21"/>
                <w:highlight w:val="none"/>
              </w:rPr>
              <w:t>3. 主要肌群的肌力训练方法</w:t>
            </w:r>
          </w:p>
        </w:tc>
        <w:tc>
          <w:tcPr>
            <w:tcW w:w="1842" w:type="dxa"/>
            <w:tcBorders>
              <w:left w:val="single" w:color="auto" w:sz="4" w:space="0"/>
            </w:tcBorders>
            <w:vAlign w:val="center"/>
          </w:tcPr>
          <w:p w14:paraId="2A88FC83">
            <w:pPr>
              <w:spacing w:line="320" w:lineRule="exact"/>
              <w:rPr>
                <w:rFonts w:ascii="宋体" w:hAnsi="宋体" w:cs="仿宋"/>
                <w:color w:val="auto"/>
                <w:szCs w:val="21"/>
                <w:highlight w:val="none"/>
              </w:rPr>
            </w:pPr>
            <w:r>
              <w:rPr>
                <w:rFonts w:hint="eastAsia" w:ascii="宋体" w:hAnsi="宋体" w:cs="仿宋"/>
                <w:color w:val="auto"/>
                <w:szCs w:val="21"/>
                <w:highlight w:val="none"/>
              </w:rPr>
              <w:t>1.掌握肌力和肌肉耐力的概念、肌力下降的原因、训练的原则</w:t>
            </w:r>
          </w:p>
          <w:p w14:paraId="3F09B4D4">
            <w:pPr>
              <w:spacing w:line="320" w:lineRule="exact"/>
              <w:rPr>
                <w:rFonts w:ascii="宋体" w:hAnsi="宋体" w:cs="仿宋"/>
                <w:color w:val="auto"/>
                <w:szCs w:val="21"/>
                <w:highlight w:val="none"/>
              </w:rPr>
            </w:pPr>
            <w:r>
              <w:rPr>
                <w:rFonts w:hint="eastAsia" w:ascii="宋体" w:hAnsi="宋体" w:cs="仿宋"/>
                <w:color w:val="auto"/>
                <w:szCs w:val="21"/>
                <w:highlight w:val="none"/>
              </w:rPr>
              <w:t>2.学会各肌群的训练方法；</w:t>
            </w:r>
          </w:p>
          <w:p w14:paraId="7DB2C669">
            <w:pPr>
              <w:spacing w:line="320" w:lineRule="exact"/>
              <w:rPr>
                <w:rFonts w:ascii="宋体" w:hAnsi="宋体"/>
                <w:bCs/>
                <w:color w:val="auto"/>
                <w:szCs w:val="21"/>
                <w:highlight w:val="none"/>
              </w:rPr>
            </w:pPr>
            <w:r>
              <w:rPr>
                <w:rFonts w:hint="eastAsia" w:ascii="宋体" w:hAnsi="宋体" w:cs="仿宋"/>
                <w:color w:val="auto"/>
                <w:szCs w:val="21"/>
                <w:highlight w:val="none"/>
              </w:rPr>
              <w:t>2.熟悉肌肉收缩的形式、注意事项。</w:t>
            </w:r>
          </w:p>
        </w:tc>
        <w:tc>
          <w:tcPr>
            <w:tcW w:w="851" w:type="dxa"/>
            <w:vAlign w:val="center"/>
          </w:tcPr>
          <w:p w14:paraId="7D9EEE1C">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67FAB75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547B4ECE">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31330E1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4640AF4C">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39002C77">
            <w:pPr>
              <w:spacing w:line="320" w:lineRule="exact"/>
              <w:jc w:val="center"/>
              <w:rPr>
                <w:rFonts w:ascii="宋体" w:hAnsi="宋体" w:cs="仿宋"/>
                <w:color w:val="auto"/>
                <w:szCs w:val="21"/>
                <w:highlight w:val="none"/>
              </w:rPr>
            </w:pPr>
          </w:p>
        </w:tc>
        <w:tc>
          <w:tcPr>
            <w:tcW w:w="425" w:type="dxa"/>
            <w:vAlign w:val="center"/>
          </w:tcPr>
          <w:p w14:paraId="24DDCB8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25" w:type="dxa"/>
            <w:vAlign w:val="center"/>
          </w:tcPr>
          <w:p w14:paraId="7C51CF76">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6</w:t>
            </w:r>
          </w:p>
        </w:tc>
        <w:tc>
          <w:tcPr>
            <w:tcW w:w="402" w:type="dxa"/>
            <w:vAlign w:val="center"/>
          </w:tcPr>
          <w:p w14:paraId="3CFC8AAF">
            <w:pPr>
              <w:spacing w:line="320" w:lineRule="exact"/>
              <w:jc w:val="center"/>
              <w:rPr>
                <w:rFonts w:ascii="宋体" w:hAnsi="宋体" w:cs="仿宋"/>
                <w:color w:val="auto"/>
                <w:szCs w:val="21"/>
                <w:highlight w:val="none"/>
              </w:rPr>
            </w:pPr>
          </w:p>
        </w:tc>
      </w:tr>
      <w:tr w14:paraId="7C26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2C3394BB">
            <w:pPr>
              <w:spacing w:line="320" w:lineRule="exact"/>
              <w:jc w:val="center"/>
              <w:rPr>
                <w:rFonts w:ascii="宋体" w:hAnsi="宋体" w:cs="仿宋"/>
                <w:color w:val="auto"/>
                <w:szCs w:val="21"/>
                <w:highlight w:val="none"/>
              </w:rPr>
            </w:pPr>
          </w:p>
        </w:tc>
        <w:tc>
          <w:tcPr>
            <w:tcW w:w="1278" w:type="dxa"/>
            <w:vAlign w:val="center"/>
          </w:tcPr>
          <w:p w14:paraId="23B42736">
            <w:pPr>
              <w:spacing w:line="320" w:lineRule="exact"/>
              <w:jc w:val="center"/>
              <w:rPr>
                <w:rFonts w:ascii="宋体" w:hAnsi="宋体"/>
                <w:color w:val="auto"/>
                <w:szCs w:val="21"/>
                <w:highlight w:val="none"/>
              </w:rPr>
            </w:pPr>
            <w:r>
              <w:rPr>
                <w:rFonts w:hint="eastAsia" w:ascii="宋体" w:hAnsi="宋体"/>
                <w:color w:val="auto"/>
                <w:szCs w:val="21"/>
                <w:highlight w:val="none"/>
              </w:rPr>
              <w:t>子情境四：牵伸技术</w:t>
            </w:r>
          </w:p>
        </w:tc>
        <w:tc>
          <w:tcPr>
            <w:tcW w:w="1418" w:type="dxa"/>
            <w:tcBorders>
              <w:right w:val="single" w:color="auto" w:sz="4" w:space="0"/>
            </w:tcBorders>
            <w:vAlign w:val="center"/>
          </w:tcPr>
          <w:p w14:paraId="0939A11E">
            <w:pPr>
              <w:spacing w:line="320" w:lineRule="exact"/>
              <w:jc w:val="left"/>
              <w:rPr>
                <w:rFonts w:ascii="宋体" w:hAnsi="宋体"/>
                <w:bCs/>
                <w:color w:val="auto"/>
                <w:szCs w:val="21"/>
                <w:highlight w:val="none"/>
              </w:rPr>
            </w:pPr>
            <w:r>
              <w:rPr>
                <w:rFonts w:hint="eastAsia" w:ascii="宋体" w:hAnsi="宋体"/>
                <w:bCs/>
                <w:color w:val="auto"/>
                <w:szCs w:val="21"/>
                <w:highlight w:val="none"/>
              </w:rPr>
              <w:t>1.概述</w:t>
            </w:r>
          </w:p>
          <w:p w14:paraId="766A9F33">
            <w:pPr>
              <w:spacing w:line="320" w:lineRule="exact"/>
              <w:jc w:val="left"/>
              <w:rPr>
                <w:rFonts w:ascii="宋体" w:hAnsi="宋体"/>
                <w:bCs/>
                <w:color w:val="auto"/>
                <w:szCs w:val="21"/>
                <w:highlight w:val="none"/>
              </w:rPr>
            </w:pPr>
            <w:r>
              <w:rPr>
                <w:rFonts w:hint="eastAsia" w:ascii="宋体" w:hAnsi="宋体"/>
                <w:bCs/>
                <w:color w:val="auto"/>
                <w:szCs w:val="21"/>
                <w:highlight w:val="none"/>
              </w:rPr>
              <w:t>2.上肢</w:t>
            </w:r>
          </w:p>
          <w:p w14:paraId="26FE87A3">
            <w:pPr>
              <w:spacing w:line="320" w:lineRule="exact"/>
              <w:jc w:val="left"/>
              <w:rPr>
                <w:rFonts w:ascii="宋体" w:hAnsi="宋体"/>
                <w:bCs/>
                <w:color w:val="auto"/>
                <w:szCs w:val="21"/>
                <w:highlight w:val="none"/>
              </w:rPr>
            </w:pPr>
            <w:r>
              <w:rPr>
                <w:rFonts w:hint="eastAsia" w:ascii="宋体" w:hAnsi="宋体"/>
                <w:bCs/>
                <w:color w:val="auto"/>
                <w:szCs w:val="21"/>
                <w:highlight w:val="none"/>
              </w:rPr>
              <w:t>3.下肢</w:t>
            </w:r>
          </w:p>
          <w:p w14:paraId="18AB450E">
            <w:pPr>
              <w:spacing w:line="320" w:lineRule="exact"/>
              <w:jc w:val="left"/>
              <w:rPr>
                <w:rFonts w:ascii="宋体" w:hAnsi="宋体"/>
                <w:bCs/>
                <w:color w:val="auto"/>
                <w:szCs w:val="21"/>
                <w:highlight w:val="none"/>
              </w:rPr>
            </w:pPr>
            <w:r>
              <w:rPr>
                <w:rFonts w:hint="eastAsia" w:ascii="宋体" w:hAnsi="宋体"/>
                <w:bCs/>
                <w:color w:val="auto"/>
                <w:szCs w:val="21"/>
                <w:highlight w:val="none"/>
              </w:rPr>
              <w:t>4.躯干牵伸与机械牵伸</w:t>
            </w:r>
          </w:p>
        </w:tc>
        <w:tc>
          <w:tcPr>
            <w:tcW w:w="1842" w:type="dxa"/>
            <w:tcBorders>
              <w:left w:val="single" w:color="auto" w:sz="4" w:space="0"/>
            </w:tcBorders>
            <w:vAlign w:val="center"/>
          </w:tcPr>
          <w:p w14:paraId="7FA27FFB">
            <w:pPr>
              <w:spacing w:line="320" w:lineRule="exact"/>
              <w:rPr>
                <w:rFonts w:ascii="宋体" w:hAnsi="宋体" w:cs="仿宋"/>
                <w:color w:val="auto"/>
                <w:szCs w:val="21"/>
                <w:highlight w:val="none"/>
              </w:rPr>
            </w:pPr>
            <w:r>
              <w:rPr>
                <w:rFonts w:hint="eastAsia" w:ascii="宋体" w:hAnsi="宋体" w:cs="仿宋"/>
                <w:color w:val="auto"/>
                <w:szCs w:val="21"/>
                <w:highlight w:val="none"/>
              </w:rPr>
              <w:t>1.掌握挛缩和痉挛的概念、牵伸技术的意义；</w:t>
            </w:r>
          </w:p>
          <w:p w14:paraId="4A9A131B">
            <w:pPr>
              <w:spacing w:line="320" w:lineRule="exact"/>
              <w:rPr>
                <w:rFonts w:ascii="宋体" w:hAnsi="宋体" w:cs="仿宋"/>
                <w:color w:val="auto"/>
                <w:szCs w:val="21"/>
                <w:highlight w:val="none"/>
              </w:rPr>
            </w:pPr>
            <w:r>
              <w:rPr>
                <w:rFonts w:hint="eastAsia" w:ascii="宋体" w:hAnsi="宋体" w:cs="仿宋"/>
                <w:color w:val="auto"/>
                <w:szCs w:val="21"/>
                <w:highlight w:val="none"/>
              </w:rPr>
              <w:t>2.学会各关节的主动与被动牵伸；</w:t>
            </w:r>
          </w:p>
          <w:p w14:paraId="63C55858">
            <w:pPr>
              <w:spacing w:line="320" w:lineRule="exact"/>
              <w:rPr>
                <w:rFonts w:ascii="宋体" w:hAnsi="宋体" w:cs="仿宋"/>
                <w:color w:val="auto"/>
                <w:szCs w:val="21"/>
                <w:highlight w:val="none"/>
              </w:rPr>
            </w:pPr>
            <w:r>
              <w:rPr>
                <w:rFonts w:hint="eastAsia" w:ascii="宋体" w:hAnsi="宋体" w:cs="仿宋"/>
                <w:color w:val="auto"/>
                <w:szCs w:val="21"/>
                <w:highlight w:val="none"/>
              </w:rPr>
              <w:t>3.熟悉躯干牵伸技术；</w:t>
            </w:r>
          </w:p>
          <w:p w14:paraId="589E65AA">
            <w:pPr>
              <w:spacing w:line="320" w:lineRule="exact"/>
              <w:rPr>
                <w:rFonts w:ascii="宋体" w:hAnsi="宋体" w:cs="仿宋"/>
                <w:color w:val="auto"/>
                <w:szCs w:val="21"/>
                <w:highlight w:val="none"/>
              </w:rPr>
            </w:pPr>
            <w:r>
              <w:rPr>
                <w:rFonts w:hint="eastAsia" w:ascii="宋体" w:hAnsi="宋体" w:cs="仿宋"/>
                <w:color w:val="auto"/>
                <w:szCs w:val="21"/>
                <w:highlight w:val="none"/>
              </w:rPr>
              <w:t>4.了解常用机械被动牵伸技术。</w:t>
            </w:r>
          </w:p>
        </w:tc>
        <w:tc>
          <w:tcPr>
            <w:tcW w:w="851" w:type="dxa"/>
            <w:vAlign w:val="center"/>
          </w:tcPr>
          <w:p w14:paraId="07D7882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24512E00">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17CD5902">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025ED216">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58C276D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5F11772B">
            <w:pPr>
              <w:spacing w:line="320" w:lineRule="exact"/>
              <w:jc w:val="center"/>
              <w:rPr>
                <w:rFonts w:ascii="宋体" w:hAnsi="宋体" w:cs="仿宋"/>
                <w:color w:val="auto"/>
                <w:szCs w:val="21"/>
                <w:highlight w:val="none"/>
              </w:rPr>
            </w:pPr>
          </w:p>
        </w:tc>
        <w:tc>
          <w:tcPr>
            <w:tcW w:w="425" w:type="dxa"/>
            <w:vAlign w:val="center"/>
          </w:tcPr>
          <w:p w14:paraId="75546C7E">
            <w:pPr>
              <w:spacing w:line="320" w:lineRule="exact"/>
              <w:jc w:val="center"/>
              <w:rPr>
                <w:rFonts w:ascii="宋体" w:hAnsi="宋体" w:cs="仿宋"/>
                <w:color w:val="auto"/>
                <w:szCs w:val="21"/>
                <w:highlight w:val="none"/>
              </w:rPr>
            </w:pPr>
          </w:p>
        </w:tc>
        <w:tc>
          <w:tcPr>
            <w:tcW w:w="425" w:type="dxa"/>
            <w:vAlign w:val="center"/>
          </w:tcPr>
          <w:p w14:paraId="2007468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6</w:t>
            </w:r>
          </w:p>
        </w:tc>
        <w:tc>
          <w:tcPr>
            <w:tcW w:w="402" w:type="dxa"/>
            <w:vAlign w:val="center"/>
          </w:tcPr>
          <w:p w14:paraId="2BA6A547">
            <w:pPr>
              <w:spacing w:line="320" w:lineRule="exact"/>
              <w:jc w:val="center"/>
              <w:rPr>
                <w:rFonts w:ascii="宋体" w:hAnsi="宋体" w:cs="仿宋"/>
                <w:color w:val="auto"/>
                <w:szCs w:val="21"/>
                <w:highlight w:val="none"/>
              </w:rPr>
            </w:pPr>
          </w:p>
        </w:tc>
      </w:tr>
      <w:tr w14:paraId="02F80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4C32DAE4">
            <w:pPr>
              <w:spacing w:line="320" w:lineRule="exact"/>
              <w:jc w:val="center"/>
              <w:rPr>
                <w:rFonts w:ascii="宋体" w:hAnsi="宋体" w:cs="仿宋"/>
                <w:color w:val="auto"/>
                <w:szCs w:val="21"/>
                <w:highlight w:val="none"/>
              </w:rPr>
            </w:pPr>
          </w:p>
        </w:tc>
        <w:tc>
          <w:tcPr>
            <w:tcW w:w="1278" w:type="dxa"/>
            <w:vAlign w:val="center"/>
          </w:tcPr>
          <w:p w14:paraId="69C9C0BF">
            <w:pPr>
              <w:spacing w:line="320" w:lineRule="exact"/>
              <w:jc w:val="center"/>
              <w:rPr>
                <w:rFonts w:ascii="宋体" w:hAnsi="宋体"/>
                <w:color w:val="auto"/>
                <w:szCs w:val="21"/>
                <w:highlight w:val="none"/>
              </w:rPr>
            </w:pPr>
            <w:r>
              <w:rPr>
                <w:rFonts w:hint="eastAsia" w:ascii="宋体" w:hAnsi="宋体"/>
                <w:color w:val="auto"/>
                <w:szCs w:val="21"/>
                <w:highlight w:val="none"/>
              </w:rPr>
              <w:t>子情境五：牵引技术</w:t>
            </w:r>
          </w:p>
        </w:tc>
        <w:tc>
          <w:tcPr>
            <w:tcW w:w="1418" w:type="dxa"/>
            <w:tcBorders>
              <w:right w:val="single" w:color="auto" w:sz="4" w:space="0"/>
            </w:tcBorders>
            <w:vAlign w:val="center"/>
          </w:tcPr>
          <w:p w14:paraId="660F764D">
            <w:pPr>
              <w:spacing w:line="320" w:lineRule="exact"/>
              <w:jc w:val="left"/>
              <w:rPr>
                <w:rFonts w:ascii="宋体" w:hAnsi="宋体"/>
                <w:bCs/>
                <w:color w:val="auto"/>
                <w:szCs w:val="21"/>
                <w:highlight w:val="none"/>
              </w:rPr>
            </w:pPr>
            <w:r>
              <w:rPr>
                <w:rFonts w:hint="eastAsia" w:ascii="宋体" w:hAnsi="宋体"/>
                <w:bCs/>
                <w:color w:val="auto"/>
                <w:szCs w:val="21"/>
                <w:highlight w:val="none"/>
              </w:rPr>
              <w:t>1.概述</w:t>
            </w:r>
          </w:p>
          <w:p w14:paraId="31EB4B90">
            <w:pPr>
              <w:spacing w:line="320" w:lineRule="exact"/>
              <w:jc w:val="left"/>
              <w:rPr>
                <w:rFonts w:ascii="宋体" w:hAnsi="宋体"/>
                <w:bCs/>
                <w:color w:val="auto"/>
                <w:szCs w:val="21"/>
                <w:highlight w:val="none"/>
              </w:rPr>
            </w:pPr>
            <w:r>
              <w:rPr>
                <w:rFonts w:hint="eastAsia" w:ascii="宋体" w:hAnsi="宋体"/>
                <w:bCs/>
                <w:color w:val="auto"/>
                <w:szCs w:val="21"/>
                <w:highlight w:val="none"/>
              </w:rPr>
              <w:t>2.颈椎</w:t>
            </w:r>
          </w:p>
          <w:p w14:paraId="1D433D8E">
            <w:pPr>
              <w:spacing w:line="320" w:lineRule="exact"/>
              <w:jc w:val="left"/>
              <w:rPr>
                <w:rFonts w:ascii="宋体" w:hAnsi="宋体"/>
                <w:bCs/>
                <w:color w:val="auto"/>
                <w:szCs w:val="21"/>
                <w:highlight w:val="none"/>
              </w:rPr>
            </w:pPr>
            <w:r>
              <w:rPr>
                <w:rFonts w:hint="eastAsia" w:ascii="宋体" w:hAnsi="宋体"/>
                <w:bCs/>
                <w:color w:val="auto"/>
                <w:szCs w:val="21"/>
                <w:highlight w:val="none"/>
              </w:rPr>
              <w:t>3.腰椎</w:t>
            </w:r>
          </w:p>
          <w:p w14:paraId="5826429A">
            <w:pPr>
              <w:spacing w:line="320" w:lineRule="exact"/>
              <w:jc w:val="left"/>
              <w:rPr>
                <w:rFonts w:ascii="宋体" w:hAnsi="宋体"/>
                <w:bCs/>
                <w:color w:val="auto"/>
                <w:szCs w:val="21"/>
                <w:highlight w:val="none"/>
              </w:rPr>
            </w:pPr>
            <w:r>
              <w:rPr>
                <w:rFonts w:hint="eastAsia" w:ascii="宋体" w:hAnsi="宋体"/>
                <w:bCs/>
                <w:color w:val="auto"/>
                <w:szCs w:val="21"/>
                <w:highlight w:val="none"/>
              </w:rPr>
              <w:t>4.四肢</w:t>
            </w:r>
          </w:p>
        </w:tc>
        <w:tc>
          <w:tcPr>
            <w:tcW w:w="1842" w:type="dxa"/>
            <w:tcBorders>
              <w:left w:val="single" w:color="auto" w:sz="4" w:space="0"/>
            </w:tcBorders>
            <w:vAlign w:val="center"/>
          </w:tcPr>
          <w:p w14:paraId="000EBD40">
            <w:pPr>
              <w:spacing w:line="320" w:lineRule="exact"/>
              <w:rPr>
                <w:rFonts w:ascii="宋体" w:hAnsi="宋体" w:cs="仿宋"/>
                <w:color w:val="auto"/>
                <w:szCs w:val="21"/>
                <w:highlight w:val="none"/>
              </w:rPr>
            </w:pPr>
            <w:r>
              <w:rPr>
                <w:rFonts w:hint="eastAsia" w:ascii="宋体" w:hAnsi="宋体" w:cs="仿宋"/>
                <w:color w:val="auto"/>
                <w:szCs w:val="21"/>
                <w:highlight w:val="none"/>
              </w:rPr>
              <w:t>1.掌握脊柱牵引的生理效应、适应症、禁忌证</w:t>
            </w:r>
          </w:p>
          <w:p w14:paraId="74C73E11">
            <w:pPr>
              <w:spacing w:line="320" w:lineRule="exact"/>
              <w:rPr>
                <w:rFonts w:ascii="宋体" w:hAnsi="宋体" w:cs="仿宋"/>
                <w:color w:val="auto"/>
                <w:szCs w:val="21"/>
                <w:highlight w:val="none"/>
              </w:rPr>
            </w:pPr>
            <w:r>
              <w:rPr>
                <w:rFonts w:hint="eastAsia" w:ascii="宋体" w:hAnsi="宋体" w:cs="仿宋"/>
                <w:color w:val="auto"/>
                <w:szCs w:val="21"/>
                <w:highlight w:val="none"/>
              </w:rPr>
              <w:t>2.学会脊柱与四肢的常用牵引技术；</w:t>
            </w:r>
          </w:p>
          <w:p w14:paraId="6042F68E">
            <w:pPr>
              <w:spacing w:line="320" w:lineRule="exact"/>
              <w:rPr>
                <w:rFonts w:ascii="宋体" w:hAnsi="宋体" w:cs="仿宋"/>
                <w:color w:val="auto"/>
                <w:szCs w:val="21"/>
                <w:highlight w:val="none"/>
              </w:rPr>
            </w:pPr>
            <w:r>
              <w:rPr>
                <w:rFonts w:hint="eastAsia" w:ascii="宋体" w:hAnsi="宋体" w:cs="仿宋"/>
                <w:color w:val="auto"/>
                <w:szCs w:val="21"/>
                <w:highlight w:val="none"/>
              </w:rPr>
              <w:t>3．熟悉脊柱牵引的分类、牵引装置及注意事项。</w:t>
            </w:r>
          </w:p>
        </w:tc>
        <w:tc>
          <w:tcPr>
            <w:tcW w:w="851" w:type="dxa"/>
            <w:vAlign w:val="center"/>
          </w:tcPr>
          <w:p w14:paraId="5C89677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4B501F0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240907A6">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06EC94A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21FDEF3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461EAB3B">
            <w:pPr>
              <w:spacing w:line="320" w:lineRule="exact"/>
              <w:jc w:val="center"/>
              <w:rPr>
                <w:rFonts w:ascii="宋体" w:hAnsi="宋体" w:cs="仿宋"/>
                <w:color w:val="auto"/>
                <w:szCs w:val="21"/>
                <w:highlight w:val="none"/>
              </w:rPr>
            </w:pPr>
          </w:p>
        </w:tc>
        <w:tc>
          <w:tcPr>
            <w:tcW w:w="425" w:type="dxa"/>
            <w:vAlign w:val="center"/>
          </w:tcPr>
          <w:p w14:paraId="71B5E8D1">
            <w:pPr>
              <w:spacing w:line="320" w:lineRule="exact"/>
              <w:jc w:val="center"/>
              <w:rPr>
                <w:rFonts w:ascii="宋体" w:hAnsi="宋体" w:cs="仿宋"/>
                <w:color w:val="auto"/>
                <w:szCs w:val="21"/>
                <w:highlight w:val="none"/>
              </w:rPr>
            </w:pPr>
          </w:p>
        </w:tc>
        <w:tc>
          <w:tcPr>
            <w:tcW w:w="425" w:type="dxa"/>
            <w:vAlign w:val="center"/>
          </w:tcPr>
          <w:p w14:paraId="3219F51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31D033B7">
            <w:pPr>
              <w:spacing w:line="320" w:lineRule="exact"/>
              <w:jc w:val="center"/>
              <w:rPr>
                <w:rFonts w:ascii="宋体" w:hAnsi="宋体" w:cs="仿宋"/>
                <w:color w:val="auto"/>
                <w:szCs w:val="21"/>
                <w:highlight w:val="none"/>
              </w:rPr>
            </w:pPr>
          </w:p>
        </w:tc>
      </w:tr>
      <w:tr w14:paraId="5630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14A2FA66">
            <w:pPr>
              <w:spacing w:line="320" w:lineRule="exact"/>
              <w:jc w:val="center"/>
              <w:rPr>
                <w:rFonts w:ascii="宋体" w:hAnsi="宋体" w:cs="仿宋"/>
                <w:color w:val="auto"/>
                <w:szCs w:val="21"/>
                <w:highlight w:val="none"/>
              </w:rPr>
            </w:pPr>
          </w:p>
        </w:tc>
        <w:tc>
          <w:tcPr>
            <w:tcW w:w="1278" w:type="dxa"/>
            <w:vAlign w:val="center"/>
          </w:tcPr>
          <w:p w14:paraId="25A558E2">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子情境六：关节功能障碍综合应用训练</w:t>
            </w:r>
          </w:p>
        </w:tc>
        <w:tc>
          <w:tcPr>
            <w:tcW w:w="1418" w:type="dxa"/>
            <w:tcBorders>
              <w:right w:val="single" w:color="auto" w:sz="4" w:space="0"/>
            </w:tcBorders>
            <w:vAlign w:val="center"/>
          </w:tcPr>
          <w:p w14:paraId="1327E2F3">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1.肩关节</w:t>
            </w:r>
          </w:p>
          <w:p w14:paraId="5D027169">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2.踝关节</w:t>
            </w:r>
          </w:p>
          <w:p w14:paraId="482DA19D">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3.颈部关节</w:t>
            </w:r>
          </w:p>
        </w:tc>
        <w:tc>
          <w:tcPr>
            <w:tcW w:w="1842" w:type="dxa"/>
            <w:tcBorders>
              <w:left w:val="single" w:color="auto" w:sz="4" w:space="0"/>
            </w:tcBorders>
            <w:vAlign w:val="center"/>
          </w:tcPr>
          <w:p w14:paraId="7E7CB7A3">
            <w:pPr>
              <w:spacing w:line="320" w:lineRule="exact"/>
              <w:rPr>
                <w:rFonts w:ascii="宋体" w:hAnsi="宋体" w:cs="仿宋"/>
                <w:color w:val="auto"/>
                <w:szCs w:val="21"/>
                <w:highlight w:val="none"/>
              </w:rPr>
            </w:pPr>
            <w:r>
              <w:rPr>
                <w:rFonts w:hint="eastAsia" w:ascii="宋体" w:hAnsi="宋体" w:cs="仿宋"/>
                <w:color w:val="auto"/>
                <w:szCs w:val="21"/>
                <w:highlight w:val="none"/>
              </w:rPr>
              <w:t>学会关节功能障碍患者运动治疗方案的制定与实施。</w:t>
            </w:r>
          </w:p>
        </w:tc>
        <w:tc>
          <w:tcPr>
            <w:tcW w:w="851" w:type="dxa"/>
            <w:vAlign w:val="center"/>
          </w:tcPr>
          <w:p w14:paraId="24E4531E">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校内：安乐、杨飞、陈娅欣</w:t>
            </w:r>
          </w:p>
          <w:p w14:paraId="6BFC367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校外：晏华</w:t>
            </w:r>
          </w:p>
        </w:tc>
        <w:tc>
          <w:tcPr>
            <w:tcW w:w="850" w:type="dxa"/>
            <w:vAlign w:val="center"/>
          </w:tcPr>
          <w:p w14:paraId="06391876">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案例引导+任务驱动+情境教学</w:t>
            </w:r>
          </w:p>
        </w:tc>
        <w:tc>
          <w:tcPr>
            <w:tcW w:w="851" w:type="dxa"/>
            <w:vAlign w:val="center"/>
          </w:tcPr>
          <w:p w14:paraId="46FC26E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校外实训基地</w:t>
            </w:r>
          </w:p>
        </w:tc>
        <w:tc>
          <w:tcPr>
            <w:tcW w:w="425" w:type="dxa"/>
            <w:vAlign w:val="center"/>
          </w:tcPr>
          <w:p w14:paraId="1F408B13">
            <w:pPr>
              <w:spacing w:line="320" w:lineRule="exact"/>
              <w:jc w:val="center"/>
              <w:rPr>
                <w:rFonts w:ascii="宋体" w:hAnsi="宋体" w:cs="仿宋"/>
                <w:color w:val="auto"/>
                <w:szCs w:val="21"/>
                <w:highlight w:val="none"/>
              </w:rPr>
            </w:pPr>
          </w:p>
        </w:tc>
        <w:tc>
          <w:tcPr>
            <w:tcW w:w="425" w:type="dxa"/>
            <w:vAlign w:val="center"/>
          </w:tcPr>
          <w:p w14:paraId="5DD687D6">
            <w:pPr>
              <w:spacing w:line="320" w:lineRule="exact"/>
              <w:jc w:val="center"/>
              <w:rPr>
                <w:rFonts w:ascii="宋体" w:hAnsi="宋体" w:cs="仿宋"/>
                <w:color w:val="auto"/>
                <w:szCs w:val="21"/>
                <w:highlight w:val="none"/>
              </w:rPr>
            </w:pPr>
          </w:p>
        </w:tc>
        <w:tc>
          <w:tcPr>
            <w:tcW w:w="402" w:type="dxa"/>
            <w:vAlign w:val="center"/>
          </w:tcPr>
          <w:p w14:paraId="37440C6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r>
      <w:tr w14:paraId="203C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27B4ED13">
            <w:pPr>
              <w:spacing w:line="320" w:lineRule="exact"/>
              <w:jc w:val="center"/>
              <w:rPr>
                <w:rFonts w:ascii="宋体" w:hAnsi="宋体" w:cs="仿宋"/>
                <w:color w:val="auto"/>
                <w:szCs w:val="21"/>
                <w:highlight w:val="none"/>
              </w:rPr>
            </w:pPr>
          </w:p>
        </w:tc>
        <w:tc>
          <w:tcPr>
            <w:tcW w:w="1278" w:type="dxa"/>
            <w:vAlign w:val="center"/>
          </w:tcPr>
          <w:p w14:paraId="2DE70513">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子情境七：</w:t>
            </w:r>
            <w:r>
              <w:rPr>
                <w:rFonts w:hint="eastAsia" w:ascii="宋体" w:hAnsi="宋体"/>
                <w:color w:val="auto"/>
                <w:szCs w:val="21"/>
                <w:highlight w:val="none"/>
              </w:rPr>
              <w:t>平衡与协调能力的训练</w:t>
            </w:r>
          </w:p>
        </w:tc>
        <w:tc>
          <w:tcPr>
            <w:tcW w:w="1418" w:type="dxa"/>
            <w:tcBorders>
              <w:right w:val="single" w:color="auto" w:sz="4" w:space="0"/>
            </w:tcBorders>
            <w:vAlign w:val="center"/>
          </w:tcPr>
          <w:p w14:paraId="17DBFF7F">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1.概述</w:t>
            </w:r>
          </w:p>
          <w:p w14:paraId="1F23C960">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2.平衡功能训练</w:t>
            </w:r>
          </w:p>
          <w:p w14:paraId="03F65195">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3.协调功能训练</w:t>
            </w:r>
          </w:p>
        </w:tc>
        <w:tc>
          <w:tcPr>
            <w:tcW w:w="1842" w:type="dxa"/>
            <w:tcBorders>
              <w:left w:val="single" w:color="auto" w:sz="4" w:space="0"/>
            </w:tcBorders>
            <w:vAlign w:val="center"/>
          </w:tcPr>
          <w:p w14:paraId="21726BA4">
            <w:pPr>
              <w:spacing w:line="320" w:lineRule="exact"/>
              <w:rPr>
                <w:rFonts w:ascii="宋体" w:hAnsi="宋体" w:cs="仿宋"/>
                <w:color w:val="auto"/>
                <w:szCs w:val="21"/>
                <w:highlight w:val="none"/>
              </w:rPr>
            </w:pPr>
            <w:r>
              <w:rPr>
                <w:rFonts w:hint="eastAsia" w:ascii="宋体" w:hAnsi="宋体" w:cs="仿宋"/>
                <w:color w:val="auto"/>
                <w:szCs w:val="21"/>
                <w:highlight w:val="none"/>
              </w:rPr>
              <w:t>1．掌握平衡的基本概念：定义、维持因素、种类、支撑面的关系、训练原则和顺序、适应证和禁忌证；</w:t>
            </w:r>
          </w:p>
          <w:p w14:paraId="169F8F8A">
            <w:pPr>
              <w:spacing w:line="320" w:lineRule="exact"/>
              <w:rPr>
                <w:rFonts w:ascii="宋体" w:hAnsi="宋体" w:cs="仿宋"/>
                <w:color w:val="auto"/>
                <w:szCs w:val="21"/>
                <w:highlight w:val="none"/>
              </w:rPr>
            </w:pPr>
            <w:r>
              <w:rPr>
                <w:rFonts w:hint="eastAsia" w:ascii="宋体" w:hAnsi="宋体" w:cs="仿宋"/>
                <w:color w:val="auto"/>
                <w:szCs w:val="21"/>
                <w:highlight w:val="none"/>
              </w:rPr>
              <w:t>2.学会平衡与协调的常用训练方法；</w:t>
            </w:r>
          </w:p>
          <w:p w14:paraId="2698436D">
            <w:pPr>
              <w:spacing w:line="320" w:lineRule="exact"/>
              <w:rPr>
                <w:rFonts w:ascii="宋体" w:hAnsi="宋体" w:cs="仿宋"/>
                <w:color w:val="auto"/>
                <w:szCs w:val="21"/>
                <w:highlight w:val="none"/>
              </w:rPr>
            </w:pPr>
            <w:r>
              <w:rPr>
                <w:rFonts w:hint="eastAsia" w:ascii="宋体" w:hAnsi="宋体" w:cs="仿宋"/>
                <w:color w:val="auto"/>
                <w:szCs w:val="21"/>
                <w:highlight w:val="none"/>
              </w:rPr>
              <w:t>3．熟悉平衡功能训练的注意事项；</w:t>
            </w:r>
          </w:p>
          <w:p w14:paraId="2F9FC0EF">
            <w:pPr>
              <w:spacing w:line="320" w:lineRule="exact"/>
              <w:rPr>
                <w:rFonts w:ascii="宋体" w:hAnsi="宋体" w:cs="仿宋"/>
                <w:color w:val="auto"/>
                <w:szCs w:val="21"/>
                <w:highlight w:val="none"/>
              </w:rPr>
            </w:pPr>
            <w:r>
              <w:rPr>
                <w:rFonts w:hint="eastAsia" w:ascii="宋体" w:hAnsi="宋体" w:cs="仿宋"/>
                <w:color w:val="auto"/>
                <w:szCs w:val="21"/>
                <w:highlight w:val="none"/>
              </w:rPr>
              <w:t>4.协调功能的定义训练要点、注意事项。</w:t>
            </w:r>
          </w:p>
        </w:tc>
        <w:tc>
          <w:tcPr>
            <w:tcW w:w="851" w:type="dxa"/>
            <w:vAlign w:val="center"/>
          </w:tcPr>
          <w:p w14:paraId="426B9E5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147B45A2">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1C4E2A7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5F7832A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5F4EC72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restart"/>
            <w:vAlign w:val="center"/>
          </w:tcPr>
          <w:p w14:paraId="46381D2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多媒体教室+一体化实训室</w:t>
            </w:r>
          </w:p>
        </w:tc>
        <w:tc>
          <w:tcPr>
            <w:tcW w:w="425" w:type="dxa"/>
            <w:vAlign w:val="center"/>
          </w:tcPr>
          <w:p w14:paraId="2F7CA8B8">
            <w:pPr>
              <w:spacing w:line="320" w:lineRule="exact"/>
              <w:jc w:val="center"/>
              <w:rPr>
                <w:rFonts w:ascii="宋体" w:hAnsi="宋体" w:cs="仿宋"/>
                <w:color w:val="auto"/>
                <w:szCs w:val="21"/>
                <w:highlight w:val="none"/>
              </w:rPr>
            </w:pPr>
          </w:p>
        </w:tc>
        <w:tc>
          <w:tcPr>
            <w:tcW w:w="425" w:type="dxa"/>
            <w:vAlign w:val="center"/>
          </w:tcPr>
          <w:p w14:paraId="38A19BC0">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1604EB42">
            <w:pPr>
              <w:spacing w:line="320" w:lineRule="exact"/>
              <w:jc w:val="center"/>
              <w:rPr>
                <w:rFonts w:ascii="宋体" w:hAnsi="宋体" w:cs="仿宋"/>
                <w:color w:val="auto"/>
                <w:szCs w:val="21"/>
                <w:highlight w:val="none"/>
              </w:rPr>
            </w:pPr>
          </w:p>
        </w:tc>
      </w:tr>
      <w:tr w14:paraId="50C4E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65C19FB6">
            <w:pPr>
              <w:spacing w:line="320" w:lineRule="exact"/>
              <w:jc w:val="center"/>
              <w:rPr>
                <w:rFonts w:ascii="宋体" w:hAnsi="宋体" w:cs="仿宋"/>
                <w:color w:val="auto"/>
                <w:szCs w:val="21"/>
                <w:highlight w:val="none"/>
              </w:rPr>
            </w:pPr>
          </w:p>
        </w:tc>
        <w:tc>
          <w:tcPr>
            <w:tcW w:w="1278" w:type="dxa"/>
            <w:vAlign w:val="center"/>
          </w:tcPr>
          <w:p w14:paraId="6983D5D0">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子情境八：</w:t>
            </w:r>
            <w:r>
              <w:rPr>
                <w:rFonts w:hint="eastAsia" w:ascii="宋体" w:hAnsi="宋体"/>
                <w:color w:val="auto"/>
                <w:szCs w:val="21"/>
                <w:highlight w:val="none"/>
              </w:rPr>
              <w:t>有氧训练</w:t>
            </w:r>
          </w:p>
        </w:tc>
        <w:tc>
          <w:tcPr>
            <w:tcW w:w="1418" w:type="dxa"/>
            <w:tcBorders>
              <w:right w:val="single" w:color="auto" w:sz="4" w:space="0"/>
            </w:tcBorders>
            <w:vAlign w:val="center"/>
          </w:tcPr>
          <w:p w14:paraId="4891B535">
            <w:pPr>
              <w:spacing w:line="320" w:lineRule="exact"/>
              <w:jc w:val="left"/>
              <w:rPr>
                <w:rFonts w:ascii="宋体" w:hAnsi="宋体"/>
                <w:bCs/>
                <w:color w:val="auto"/>
                <w:szCs w:val="21"/>
                <w:highlight w:val="none"/>
              </w:rPr>
            </w:pPr>
            <w:r>
              <w:rPr>
                <w:rFonts w:hint="eastAsia" w:ascii="宋体" w:hAnsi="宋体" w:cs="仿宋"/>
                <w:color w:val="auto"/>
                <w:szCs w:val="21"/>
                <w:highlight w:val="none"/>
              </w:rPr>
              <w:t>1.</w:t>
            </w:r>
            <w:r>
              <w:rPr>
                <w:rFonts w:hint="eastAsia" w:ascii="宋体" w:hAnsi="宋体"/>
                <w:bCs/>
                <w:color w:val="auto"/>
                <w:szCs w:val="21"/>
                <w:highlight w:val="none"/>
              </w:rPr>
              <w:t xml:space="preserve"> 概述</w:t>
            </w:r>
          </w:p>
          <w:p w14:paraId="48D7CCA4">
            <w:pPr>
              <w:spacing w:line="320" w:lineRule="exact"/>
              <w:jc w:val="left"/>
              <w:rPr>
                <w:rFonts w:ascii="宋体" w:hAnsi="宋体"/>
                <w:bCs/>
                <w:color w:val="auto"/>
                <w:szCs w:val="21"/>
                <w:highlight w:val="none"/>
              </w:rPr>
            </w:pPr>
            <w:r>
              <w:rPr>
                <w:rFonts w:hint="eastAsia" w:ascii="宋体" w:hAnsi="宋体"/>
                <w:bCs/>
                <w:color w:val="auto"/>
                <w:szCs w:val="21"/>
                <w:highlight w:val="none"/>
              </w:rPr>
              <w:t>2.运动处方</w:t>
            </w:r>
          </w:p>
          <w:p w14:paraId="54C8E7DE">
            <w:pPr>
              <w:spacing w:line="320" w:lineRule="exact"/>
              <w:jc w:val="left"/>
              <w:rPr>
                <w:rFonts w:ascii="宋体" w:hAnsi="宋体"/>
                <w:bCs/>
                <w:color w:val="auto"/>
                <w:szCs w:val="21"/>
                <w:highlight w:val="none"/>
              </w:rPr>
            </w:pPr>
            <w:r>
              <w:rPr>
                <w:rFonts w:hint="eastAsia" w:ascii="宋体" w:hAnsi="宋体"/>
                <w:bCs/>
                <w:color w:val="auto"/>
                <w:szCs w:val="21"/>
                <w:highlight w:val="none"/>
              </w:rPr>
              <w:t>3.有氧运动的临床应用</w:t>
            </w:r>
          </w:p>
          <w:p w14:paraId="7165F304">
            <w:pPr>
              <w:spacing w:line="320" w:lineRule="exact"/>
              <w:jc w:val="left"/>
              <w:rPr>
                <w:rFonts w:ascii="宋体" w:hAnsi="宋体" w:cs="仿宋"/>
                <w:color w:val="auto"/>
                <w:szCs w:val="21"/>
                <w:highlight w:val="none"/>
              </w:rPr>
            </w:pPr>
            <w:r>
              <w:rPr>
                <w:rFonts w:hint="eastAsia" w:ascii="宋体" w:hAnsi="宋体"/>
                <w:bCs/>
                <w:color w:val="auto"/>
                <w:szCs w:val="21"/>
                <w:highlight w:val="none"/>
              </w:rPr>
              <w:t>4.心功能训练</w:t>
            </w:r>
          </w:p>
        </w:tc>
        <w:tc>
          <w:tcPr>
            <w:tcW w:w="1842" w:type="dxa"/>
            <w:tcBorders>
              <w:left w:val="single" w:color="auto" w:sz="4" w:space="0"/>
            </w:tcBorders>
            <w:vAlign w:val="center"/>
          </w:tcPr>
          <w:p w14:paraId="08D185FB">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1.掌握有氧运动定义和治疗作用，运动处方的定义和内容，有氧运动处方的基本构成及在心功能训练中的应用；</w:t>
            </w:r>
          </w:p>
          <w:p w14:paraId="3C9C5453">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 xml:space="preserve">2.熟悉：有氧运动和无氧运动的区别， </w:t>
            </w:r>
          </w:p>
          <w:p w14:paraId="16C0D0B2">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3.了解：心功能康复评定的基本方法和意义，以及如何制定运动处方；</w:t>
            </w:r>
          </w:p>
          <w:p w14:paraId="5E64CB0A">
            <w:pPr>
              <w:spacing w:line="320" w:lineRule="exact"/>
              <w:rPr>
                <w:rFonts w:ascii="宋体" w:hAnsi="宋体" w:cs="仿宋"/>
                <w:color w:val="auto"/>
                <w:szCs w:val="21"/>
                <w:highlight w:val="none"/>
              </w:rPr>
            </w:pPr>
            <w:r>
              <w:rPr>
                <w:rFonts w:hint="eastAsia" w:ascii="宋体" w:hAnsi="宋体" w:cs="仿宋"/>
                <w:color w:val="auto"/>
                <w:szCs w:val="21"/>
                <w:highlight w:val="none"/>
              </w:rPr>
              <w:t>4.理解有氧运动在运动治疗中的重要作用及在临床疾病中的正确运用。</w:t>
            </w:r>
          </w:p>
        </w:tc>
        <w:tc>
          <w:tcPr>
            <w:tcW w:w="851" w:type="dxa"/>
            <w:vAlign w:val="center"/>
          </w:tcPr>
          <w:p w14:paraId="00F4D84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5B4373D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3D0408F4">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6CC8C47F">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616A6DB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2C6160F6">
            <w:pPr>
              <w:spacing w:line="320" w:lineRule="exact"/>
              <w:jc w:val="center"/>
              <w:rPr>
                <w:rFonts w:ascii="宋体" w:hAnsi="宋体" w:cs="仿宋"/>
                <w:color w:val="auto"/>
                <w:szCs w:val="21"/>
                <w:highlight w:val="none"/>
              </w:rPr>
            </w:pPr>
          </w:p>
        </w:tc>
        <w:tc>
          <w:tcPr>
            <w:tcW w:w="425" w:type="dxa"/>
            <w:vAlign w:val="center"/>
          </w:tcPr>
          <w:p w14:paraId="4D93DC9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2</w:t>
            </w:r>
          </w:p>
        </w:tc>
        <w:tc>
          <w:tcPr>
            <w:tcW w:w="425" w:type="dxa"/>
            <w:vAlign w:val="center"/>
          </w:tcPr>
          <w:p w14:paraId="019B3243">
            <w:pPr>
              <w:spacing w:line="320" w:lineRule="exact"/>
              <w:jc w:val="center"/>
              <w:rPr>
                <w:rFonts w:ascii="宋体" w:hAnsi="宋体" w:cs="仿宋"/>
                <w:color w:val="auto"/>
                <w:szCs w:val="21"/>
                <w:highlight w:val="none"/>
              </w:rPr>
            </w:pPr>
          </w:p>
        </w:tc>
        <w:tc>
          <w:tcPr>
            <w:tcW w:w="402" w:type="dxa"/>
            <w:vAlign w:val="center"/>
          </w:tcPr>
          <w:p w14:paraId="04483E27">
            <w:pPr>
              <w:spacing w:line="320" w:lineRule="exact"/>
              <w:jc w:val="center"/>
              <w:rPr>
                <w:rFonts w:ascii="宋体" w:hAnsi="宋体" w:cs="仿宋"/>
                <w:color w:val="auto"/>
                <w:szCs w:val="21"/>
                <w:highlight w:val="none"/>
              </w:rPr>
            </w:pPr>
          </w:p>
        </w:tc>
      </w:tr>
      <w:tr w14:paraId="4CA92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12E6FB2A">
            <w:pPr>
              <w:spacing w:line="320" w:lineRule="exact"/>
              <w:jc w:val="center"/>
              <w:rPr>
                <w:rFonts w:ascii="宋体" w:hAnsi="宋体" w:cs="仿宋"/>
                <w:color w:val="auto"/>
                <w:szCs w:val="21"/>
                <w:highlight w:val="none"/>
              </w:rPr>
            </w:pPr>
          </w:p>
        </w:tc>
        <w:tc>
          <w:tcPr>
            <w:tcW w:w="1278" w:type="dxa"/>
            <w:vAlign w:val="center"/>
          </w:tcPr>
          <w:p w14:paraId="45C393AD">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子情境九：</w:t>
            </w:r>
            <w:r>
              <w:rPr>
                <w:rFonts w:hint="eastAsia" w:ascii="宋体" w:hAnsi="宋体"/>
                <w:color w:val="auto"/>
                <w:szCs w:val="21"/>
                <w:highlight w:val="none"/>
              </w:rPr>
              <w:t>呼吸训练</w:t>
            </w:r>
          </w:p>
        </w:tc>
        <w:tc>
          <w:tcPr>
            <w:tcW w:w="1418" w:type="dxa"/>
            <w:tcBorders>
              <w:right w:val="single" w:color="auto" w:sz="4" w:space="0"/>
            </w:tcBorders>
            <w:vAlign w:val="center"/>
          </w:tcPr>
          <w:p w14:paraId="10D94C36">
            <w:pPr>
              <w:spacing w:line="320" w:lineRule="exact"/>
              <w:jc w:val="left"/>
              <w:rPr>
                <w:rFonts w:ascii="宋体" w:hAnsi="宋体"/>
                <w:bCs/>
                <w:color w:val="auto"/>
                <w:szCs w:val="21"/>
                <w:highlight w:val="none"/>
              </w:rPr>
            </w:pPr>
            <w:r>
              <w:rPr>
                <w:rFonts w:hint="eastAsia" w:ascii="宋体" w:hAnsi="宋体"/>
                <w:bCs/>
                <w:color w:val="auto"/>
                <w:szCs w:val="21"/>
                <w:highlight w:val="none"/>
              </w:rPr>
              <w:t>1.概述</w:t>
            </w:r>
          </w:p>
          <w:p w14:paraId="3E0E907E">
            <w:pPr>
              <w:spacing w:line="320" w:lineRule="exact"/>
              <w:jc w:val="left"/>
              <w:rPr>
                <w:rFonts w:ascii="宋体" w:hAnsi="宋体"/>
                <w:bCs/>
                <w:color w:val="auto"/>
                <w:szCs w:val="21"/>
                <w:highlight w:val="none"/>
              </w:rPr>
            </w:pPr>
            <w:r>
              <w:rPr>
                <w:rFonts w:hint="eastAsia" w:ascii="宋体" w:hAnsi="宋体"/>
                <w:bCs/>
                <w:color w:val="auto"/>
                <w:szCs w:val="21"/>
                <w:highlight w:val="none"/>
              </w:rPr>
              <w:t>2.呼吸功能评定</w:t>
            </w:r>
          </w:p>
          <w:p w14:paraId="26CDBBE1">
            <w:pPr>
              <w:spacing w:line="320" w:lineRule="exact"/>
              <w:jc w:val="left"/>
              <w:rPr>
                <w:rFonts w:ascii="宋体" w:hAnsi="宋体"/>
                <w:bCs/>
                <w:color w:val="auto"/>
                <w:szCs w:val="21"/>
                <w:highlight w:val="none"/>
              </w:rPr>
            </w:pPr>
            <w:r>
              <w:rPr>
                <w:rFonts w:hint="eastAsia" w:ascii="宋体" w:hAnsi="宋体"/>
                <w:bCs/>
                <w:color w:val="auto"/>
                <w:szCs w:val="21"/>
                <w:highlight w:val="none"/>
              </w:rPr>
              <w:t>3.呼吸训练方法</w:t>
            </w:r>
          </w:p>
        </w:tc>
        <w:tc>
          <w:tcPr>
            <w:tcW w:w="1842" w:type="dxa"/>
            <w:tcBorders>
              <w:left w:val="single" w:color="auto" w:sz="4" w:space="0"/>
            </w:tcBorders>
            <w:vAlign w:val="center"/>
          </w:tcPr>
          <w:p w14:paraId="723F8E31">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1.学会常用呼吸训练方法；</w:t>
            </w:r>
          </w:p>
          <w:p w14:paraId="5B14C7A8">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2.熟悉呼吸训练的目标和适应症、评定方法；</w:t>
            </w:r>
          </w:p>
          <w:p w14:paraId="42644706">
            <w:pPr>
              <w:spacing w:line="320" w:lineRule="exact"/>
              <w:rPr>
                <w:rFonts w:ascii="宋体" w:hAnsi="宋体" w:cs="仿宋"/>
                <w:color w:val="auto"/>
                <w:szCs w:val="21"/>
                <w:highlight w:val="none"/>
              </w:rPr>
            </w:pPr>
            <w:r>
              <w:rPr>
                <w:rFonts w:hint="eastAsia" w:ascii="宋体" w:hAnsi="宋体" w:cs="仿宋"/>
                <w:color w:val="auto"/>
                <w:szCs w:val="21"/>
                <w:highlight w:val="none"/>
              </w:rPr>
              <w:t>3.了解呼吸训练的基本原理；呼吸训练评估目的和评估步骤；</w:t>
            </w:r>
          </w:p>
        </w:tc>
        <w:tc>
          <w:tcPr>
            <w:tcW w:w="851" w:type="dxa"/>
            <w:vAlign w:val="center"/>
          </w:tcPr>
          <w:p w14:paraId="500C23C4">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32F8EC72">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27451F94">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4C791D9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372D53FB">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3D4969ED">
            <w:pPr>
              <w:spacing w:line="320" w:lineRule="exact"/>
              <w:jc w:val="center"/>
              <w:rPr>
                <w:rFonts w:ascii="宋体" w:hAnsi="宋体" w:cs="仿宋"/>
                <w:color w:val="auto"/>
                <w:szCs w:val="21"/>
                <w:highlight w:val="none"/>
              </w:rPr>
            </w:pPr>
          </w:p>
        </w:tc>
        <w:tc>
          <w:tcPr>
            <w:tcW w:w="425" w:type="dxa"/>
            <w:vAlign w:val="center"/>
          </w:tcPr>
          <w:p w14:paraId="2C0DF87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1</w:t>
            </w:r>
          </w:p>
        </w:tc>
        <w:tc>
          <w:tcPr>
            <w:tcW w:w="425" w:type="dxa"/>
            <w:vAlign w:val="center"/>
          </w:tcPr>
          <w:p w14:paraId="73FCDD44">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37A69832">
            <w:pPr>
              <w:spacing w:line="320" w:lineRule="exact"/>
              <w:jc w:val="center"/>
              <w:rPr>
                <w:rFonts w:ascii="宋体" w:hAnsi="宋体" w:cs="仿宋"/>
                <w:color w:val="auto"/>
                <w:szCs w:val="21"/>
                <w:highlight w:val="none"/>
              </w:rPr>
            </w:pPr>
          </w:p>
        </w:tc>
      </w:tr>
      <w:tr w14:paraId="147F7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5BD36DA7">
            <w:pPr>
              <w:spacing w:line="320" w:lineRule="exact"/>
              <w:jc w:val="center"/>
              <w:rPr>
                <w:rFonts w:ascii="宋体" w:hAnsi="宋体" w:cs="仿宋"/>
                <w:color w:val="auto"/>
                <w:szCs w:val="21"/>
                <w:highlight w:val="none"/>
              </w:rPr>
            </w:pPr>
          </w:p>
        </w:tc>
        <w:tc>
          <w:tcPr>
            <w:tcW w:w="1278" w:type="dxa"/>
            <w:vAlign w:val="center"/>
          </w:tcPr>
          <w:p w14:paraId="71E36185">
            <w:pPr>
              <w:spacing w:line="320" w:lineRule="exact"/>
              <w:jc w:val="center"/>
              <w:rPr>
                <w:rFonts w:ascii="宋体" w:hAnsi="宋体"/>
                <w:bCs/>
                <w:color w:val="auto"/>
                <w:szCs w:val="21"/>
                <w:highlight w:val="none"/>
              </w:rPr>
            </w:pPr>
            <w:r>
              <w:rPr>
                <w:rFonts w:hint="eastAsia" w:ascii="宋体" w:hAnsi="宋体"/>
                <w:color w:val="auto"/>
                <w:szCs w:val="21"/>
                <w:highlight w:val="none"/>
              </w:rPr>
              <w:t>子情境十：步行功能训练</w:t>
            </w:r>
          </w:p>
        </w:tc>
        <w:tc>
          <w:tcPr>
            <w:tcW w:w="1418" w:type="dxa"/>
            <w:tcBorders>
              <w:right w:val="single" w:color="auto" w:sz="4" w:space="0"/>
            </w:tcBorders>
            <w:vAlign w:val="center"/>
          </w:tcPr>
          <w:p w14:paraId="3E24B696">
            <w:pPr>
              <w:spacing w:line="320" w:lineRule="exact"/>
              <w:jc w:val="left"/>
              <w:rPr>
                <w:rFonts w:ascii="宋体" w:hAnsi="宋体"/>
                <w:bCs/>
                <w:color w:val="auto"/>
                <w:szCs w:val="21"/>
                <w:highlight w:val="none"/>
              </w:rPr>
            </w:pPr>
            <w:r>
              <w:rPr>
                <w:rFonts w:hint="eastAsia" w:ascii="宋体" w:hAnsi="宋体"/>
                <w:bCs/>
                <w:color w:val="auto"/>
                <w:szCs w:val="21"/>
                <w:highlight w:val="none"/>
              </w:rPr>
              <w:t>1.概述</w:t>
            </w:r>
          </w:p>
          <w:p w14:paraId="1AEFF6F0">
            <w:pPr>
              <w:spacing w:line="320" w:lineRule="exact"/>
              <w:jc w:val="left"/>
              <w:rPr>
                <w:rFonts w:ascii="宋体" w:hAnsi="宋体"/>
                <w:bCs/>
                <w:color w:val="auto"/>
                <w:szCs w:val="21"/>
                <w:highlight w:val="none"/>
              </w:rPr>
            </w:pPr>
            <w:r>
              <w:rPr>
                <w:rFonts w:hint="eastAsia" w:ascii="宋体" w:hAnsi="宋体"/>
                <w:bCs/>
                <w:color w:val="auto"/>
                <w:szCs w:val="21"/>
                <w:highlight w:val="none"/>
              </w:rPr>
              <w:t>2.步行训练前准备</w:t>
            </w:r>
          </w:p>
          <w:p w14:paraId="415E09BB">
            <w:pPr>
              <w:spacing w:line="320" w:lineRule="exact"/>
              <w:jc w:val="left"/>
              <w:rPr>
                <w:rFonts w:ascii="宋体" w:hAnsi="宋体"/>
                <w:bCs/>
                <w:color w:val="auto"/>
                <w:szCs w:val="21"/>
                <w:highlight w:val="none"/>
              </w:rPr>
            </w:pPr>
            <w:r>
              <w:rPr>
                <w:rFonts w:hint="eastAsia" w:ascii="宋体" w:hAnsi="宋体"/>
                <w:bCs/>
                <w:color w:val="auto"/>
                <w:szCs w:val="21"/>
                <w:highlight w:val="none"/>
              </w:rPr>
              <w:t>3.步行训练</w:t>
            </w:r>
          </w:p>
          <w:p w14:paraId="4C69FFA1">
            <w:pPr>
              <w:spacing w:line="320" w:lineRule="exact"/>
              <w:jc w:val="left"/>
              <w:rPr>
                <w:rFonts w:ascii="宋体" w:hAnsi="宋体"/>
                <w:bCs/>
                <w:color w:val="auto"/>
                <w:szCs w:val="21"/>
                <w:highlight w:val="none"/>
              </w:rPr>
            </w:pPr>
            <w:r>
              <w:rPr>
                <w:rFonts w:hint="eastAsia" w:ascii="宋体" w:hAnsi="宋体"/>
                <w:bCs/>
                <w:color w:val="auto"/>
                <w:szCs w:val="21"/>
                <w:highlight w:val="none"/>
              </w:rPr>
              <w:t>4.常见步态的矫治训练</w:t>
            </w:r>
          </w:p>
        </w:tc>
        <w:tc>
          <w:tcPr>
            <w:tcW w:w="1842" w:type="dxa"/>
            <w:tcBorders>
              <w:left w:val="single" w:color="auto" w:sz="4" w:space="0"/>
            </w:tcBorders>
            <w:vAlign w:val="center"/>
          </w:tcPr>
          <w:p w14:paraId="4B112395">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1.掌握步行的基本概论、步行训练的适应症和禁忌症；</w:t>
            </w:r>
          </w:p>
          <w:p w14:paraId="6EACCE2B">
            <w:pPr>
              <w:spacing w:line="320" w:lineRule="exact"/>
              <w:rPr>
                <w:rFonts w:ascii="宋体" w:hAnsi="宋体" w:cs="仿宋"/>
                <w:color w:val="auto"/>
                <w:szCs w:val="21"/>
                <w:highlight w:val="none"/>
              </w:rPr>
            </w:pPr>
            <w:r>
              <w:rPr>
                <w:rFonts w:hint="eastAsia" w:ascii="宋体" w:hAnsi="宋体" w:cs="仿宋"/>
                <w:color w:val="auto"/>
                <w:szCs w:val="21"/>
                <w:highlight w:val="none"/>
              </w:rPr>
              <w:t>2.学会步行训练的常用方法；</w:t>
            </w:r>
          </w:p>
          <w:p w14:paraId="46E517D5">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3.熟悉步态的基本要素、步行周期及肌肉活动、骨盆和下肢运动情况；</w:t>
            </w:r>
          </w:p>
          <w:p w14:paraId="5BF74FB2">
            <w:pPr>
              <w:spacing w:line="320" w:lineRule="exact"/>
              <w:rPr>
                <w:rFonts w:ascii="宋体" w:hAnsi="宋体"/>
                <w:bCs/>
                <w:color w:val="auto"/>
                <w:szCs w:val="21"/>
                <w:highlight w:val="none"/>
              </w:rPr>
            </w:pPr>
            <w:r>
              <w:rPr>
                <w:rFonts w:hint="eastAsia" w:ascii="宋体" w:hAnsi="宋体" w:cs="仿宋"/>
                <w:color w:val="auto"/>
                <w:szCs w:val="21"/>
                <w:highlight w:val="none"/>
              </w:rPr>
              <w:t>3.了解步行功能评估的内容及方法。</w:t>
            </w:r>
          </w:p>
        </w:tc>
        <w:tc>
          <w:tcPr>
            <w:tcW w:w="851" w:type="dxa"/>
            <w:vAlign w:val="center"/>
          </w:tcPr>
          <w:p w14:paraId="36731BD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50363D4E">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676E9D3F">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4859FEE0">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72176D0C">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57DD06EF">
            <w:pPr>
              <w:spacing w:line="320" w:lineRule="exact"/>
              <w:jc w:val="center"/>
              <w:rPr>
                <w:rFonts w:ascii="宋体" w:hAnsi="宋体" w:cs="仿宋"/>
                <w:color w:val="auto"/>
                <w:szCs w:val="21"/>
                <w:highlight w:val="none"/>
              </w:rPr>
            </w:pPr>
          </w:p>
        </w:tc>
        <w:tc>
          <w:tcPr>
            <w:tcW w:w="425" w:type="dxa"/>
            <w:vAlign w:val="center"/>
          </w:tcPr>
          <w:p w14:paraId="75AF538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25" w:type="dxa"/>
            <w:vAlign w:val="center"/>
          </w:tcPr>
          <w:p w14:paraId="3919FD0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14A73D1B">
            <w:pPr>
              <w:spacing w:line="320" w:lineRule="exact"/>
              <w:jc w:val="center"/>
              <w:rPr>
                <w:rFonts w:ascii="宋体" w:hAnsi="宋体" w:cs="仿宋"/>
                <w:color w:val="auto"/>
                <w:szCs w:val="21"/>
                <w:highlight w:val="none"/>
              </w:rPr>
            </w:pPr>
          </w:p>
        </w:tc>
      </w:tr>
      <w:tr w14:paraId="54F5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2A5A4022">
            <w:pPr>
              <w:spacing w:line="320" w:lineRule="exact"/>
              <w:jc w:val="center"/>
              <w:rPr>
                <w:rFonts w:ascii="宋体" w:hAnsi="宋体" w:cs="仿宋"/>
                <w:color w:val="auto"/>
                <w:szCs w:val="21"/>
                <w:highlight w:val="none"/>
              </w:rPr>
            </w:pPr>
          </w:p>
        </w:tc>
        <w:tc>
          <w:tcPr>
            <w:tcW w:w="1278" w:type="dxa"/>
            <w:vAlign w:val="center"/>
          </w:tcPr>
          <w:p w14:paraId="4E1FC3A6">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子情境十一：</w:t>
            </w:r>
            <w:r>
              <w:rPr>
                <w:rFonts w:hint="eastAsia" w:ascii="宋体" w:hAnsi="宋体"/>
                <w:color w:val="auto"/>
                <w:szCs w:val="21"/>
                <w:highlight w:val="none"/>
              </w:rPr>
              <w:t>水中训练</w:t>
            </w:r>
          </w:p>
        </w:tc>
        <w:tc>
          <w:tcPr>
            <w:tcW w:w="1418" w:type="dxa"/>
            <w:tcBorders>
              <w:right w:val="single" w:color="auto" w:sz="4" w:space="0"/>
            </w:tcBorders>
            <w:vAlign w:val="center"/>
          </w:tcPr>
          <w:p w14:paraId="5E69CF1E">
            <w:pPr>
              <w:spacing w:line="320" w:lineRule="exact"/>
              <w:jc w:val="left"/>
              <w:rPr>
                <w:rFonts w:ascii="宋体" w:hAnsi="宋体"/>
                <w:bCs/>
                <w:color w:val="auto"/>
                <w:szCs w:val="21"/>
                <w:highlight w:val="none"/>
              </w:rPr>
            </w:pPr>
            <w:r>
              <w:rPr>
                <w:rFonts w:hint="eastAsia" w:ascii="宋体" w:hAnsi="宋体"/>
                <w:bCs/>
                <w:color w:val="auto"/>
                <w:szCs w:val="21"/>
                <w:highlight w:val="none"/>
              </w:rPr>
              <w:t>1.概述</w:t>
            </w:r>
          </w:p>
          <w:p w14:paraId="3D211B0D">
            <w:pPr>
              <w:spacing w:line="320" w:lineRule="exact"/>
              <w:jc w:val="left"/>
              <w:rPr>
                <w:rFonts w:ascii="宋体" w:hAnsi="宋体"/>
                <w:bCs/>
                <w:color w:val="auto"/>
                <w:szCs w:val="21"/>
                <w:highlight w:val="none"/>
              </w:rPr>
            </w:pPr>
            <w:r>
              <w:rPr>
                <w:rFonts w:hint="eastAsia" w:ascii="宋体" w:hAnsi="宋体"/>
                <w:bCs/>
                <w:color w:val="auto"/>
                <w:szCs w:val="21"/>
                <w:highlight w:val="none"/>
              </w:rPr>
              <w:t>2.治疗作用</w:t>
            </w:r>
          </w:p>
          <w:p w14:paraId="551EF973">
            <w:pPr>
              <w:spacing w:line="320" w:lineRule="exact"/>
              <w:jc w:val="left"/>
              <w:rPr>
                <w:rFonts w:ascii="宋体" w:hAnsi="宋体" w:cs="仿宋"/>
                <w:color w:val="auto"/>
                <w:szCs w:val="21"/>
                <w:highlight w:val="none"/>
              </w:rPr>
            </w:pPr>
            <w:r>
              <w:rPr>
                <w:rFonts w:hint="eastAsia" w:ascii="宋体" w:hAnsi="宋体"/>
                <w:bCs/>
                <w:color w:val="auto"/>
                <w:szCs w:val="21"/>
                <w:highlight w:val="none"/>
              </w:rPr>
              <w:t>3.训练方法</w:t>
            </w:r>
          </w:p>
        </w:tc>
        <w:tc>
          <w:tcPr>
            <w:tcW w:w="1842" w:type="dxa"/>
            <w:tcBorders>
              <w:left w:val="single" w:color="auto" w:sz="4" w:space="0"/>
            </w:tcBorders>
            <w:vAlign w:val="center"/>
          </w:tcPr>
          <w:p w14:paraId="354B8E67">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1.掌握水中运动的定义、分类、治疗作用和训练内容；</w:t>
            </w:r>
          </w:p>
          <w:p w14:paraId="0CF2E5F5">
            <w:pPr>
              <w:widowControl/>
              <w:spacing w:line="320" w:lineRule="exact"/>
              <w:rPr>
                <w:rFonts w:ascii="宋体" w:hAnsi="宋体" w:cs="仿宋"/>
                <w:color w:val="auto"/>
                <w:szCs w:val="21"/>
                <w:highlight w:val="none"/>
              </w:rPr>
            </w:pPr>
            <w:r>
              <w:rPr>
                <w:rFonts w:hint="eastAsia" w:ascii="宋体" w:hAnsi="宋体" w:cs="仿宋"/>
                <w:color w:val="auto"/>
                <w:szCs w:val="21"/>
                <w:highlight w:val="none"/>
              </w:rPr>
              <w:t>2.熟悉水中训练的机制、设备和注意事项；</w:t>
            </w:r>
          </w:p>
          <w:p w14:paraId="5F6815E9">
            <w:pPr>
              <w:spacing w:line="320" w:lineRule="exact"/>
              <w:rPr>
                <w:rFonts w:ascii="宋体" w:hAnsi="宋体" w:cs="仿宋"/>
                <w:color w:val="auto"/>
                <w:szCs w:val="21"/>
                <w:highlight w:val="none"/>
              </w:rPr>
            </w:pPr>
            <w:r>
              <w:rPr>
                <w:rFonts w:hint="eastAsia" w:ascii="宋体" w:hAnsi="宋体" w:cs="仿宋"/>
                <w:color w:val="auto"/>
                <w:szCs w:val="21"/>
                <w:highlight w:val="none"/>
              </w:rPr>
              <w:t>3.了解水中运动的临床应用和国内外现状</w:t>
            </w:r>
          </w:p>
        </w:tc>
        <w:tc>
          <w:tcPr>
            <w:tcW w:w="851" w:type="dxa"/>
            <w:vAlign w:val="center"/>
          </w:tcPr>
          <w:p w14:paraId="3553C71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4785B8B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4B28FFE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12B7152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5EC89482">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19B8CFB6">
            <w:pPr>
              <w:spacing w:line="320" w:lineRule="exact"/>
              <w:jc w:val="center"/>
              <w:rPr>
                <w:rFonts w:ascii="宋体" w:hAnsi="宋体" w:cs="仿宋"/>
                <w:color w:val="auto"/>
                <w:szCs w:val="21"/>
                <w:highlight w:val="none"/>
              </w:rPr>
            </w:pPr>
          </w:p>
        </w:tc>
        <w:tc>
          <w:tcPr>
            <w:tcW w:w="425" w:type="dxa"/>
            <w:vAlign w:val="center"/>
          </w:tcPr>
          <w:p w14:paraId="5D01AFA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1</w:t>
            </w:r>
          </w:p>
        </w:tc>
        <w:tc>
          <w:tcPr>
            <w:tcW w:w="425" w:type="dxa"/>
            <w:vAlign w:val="center"/>
          </w:tcPr>
          <w:p w14:paraId="70051D51">
            <w:pPr>
              <w:spacing w:line="320" w:lineRule="exact"/>
              <w:jc w:val="center"/>
              <w:rPr>
                <w:rFonts w:ascii="宋体" w:hAnsi="宋体" w:cs="仿宋"/>
                <w:color w:val="auto"/>
                <w:szCs w:val="21"/>
                <w:highlight w:val="none"/>
              </w:rPr>
            </w:pPr>
          </w:p>
        </w:tc>
        <w:tc>
          <w:tcPr>
            <w:tcW w:w="402" w:type="dxa"/>
            <w:vAlign w:val="center"/>
          </w:tcPr>
          <w:p w14:paraId="45964E05">
            <w:pPr>
              <w:spacing w:line="320" w:lineRule="exact"/>
              <w:jc w:val="center"/>
              <w:rPr>
                <w:rFonts w:ascii="宋体" w:hAnsi="宋体" w:cs="仿宋"/>
                <w:color w:val="auto"/>
                <w:szCs w:val="21"/>
                <w:highlight w:val="none"/>
              </w:rPr>
            </w:pPr>
          </w:p>
        </w:tc>
      </w:tr>
      <w:tr w14:paraId="14DC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66D24051">
            <w:pPr>
              <w:spacing w:line="320" w:lineRule="exact"/>
              <w:jc w:val="center"/>
              <w:rPr>
                <w:rFonts w:ascii="宋体" w:hAnsi="宋体" w:cs="仿宋"/>
                <w:color w:val="auto"/>
                <w:szCs w:val="21"/>
                <w:highlight w:val="none"/>
              </w:rPr>
            </w:pPr>
          </w:p>
        </w:tc>
        <w:tc>
          <w:tcPr>
            <w:tcW w:w="1278" w:type="dxa"/>
            <w:vAlign w:val="center"/>
          </w:tcPr>
          <w:p w14:paraId="4918CE0C">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子情境十二：医疗体操</w:t>
            </w:r>
          </w:p>
        </w:tc>
        <w:tc>
          <w:tcPr>
            <w:tcW w:w="1418" w:type="dxa"/>
            <w:tcBorders>
              <w:right w:val="single" w:color="auto" w:sz="4" w:space="0"/>
            </w:tcBorders>
            <w:vAlign w:val="center"/>
          </w:tcPr>
          <w:p w14:paraId="0C4A76B4">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1.概述</w:t>
            </w:r>
          </w:p>
          <w:p w14:paraId="07A50795">
            <w:pPr>
              <w:spacing w:line="320" w:lineRule="exact"/>
              <w:jc w:val="left"/>
              <w:rPr>
                <w:rFonts w:ascii="宋体" w:hAnsi="宋体"/>
                <w:color w:val="auto"/>
                <w:szCs w:val="21"/>
                <w:highlight w:val="none"/>
              </w:rPr>
            </w:pPr>
            <w:r>
              <w:rPr>
                <w:rFonts w:hint="eastAsia" w:ascii="宋体" w:hAnsi="宋体" w:cs="仿宋"/>
                <w:color w:val="auto"/>
                <w:szCs w:val="21"/>
                <w:highlight w:val="none"/>
              </w:rPr>
              <w:t>2.</w:t>
            </w:r>
            <w:r>
              <w:rPr>
                <w:rFonts w:hint="eastAsia" w:ascii="宋体" w:hAnsi="宋体"/>
                <w:color w:val="auto"/>
                <w:szCs w:val="21"/>
                <w:highlight w:val="none"/>
              </w:rPr>
              <w:t xml:space="preserve"> 常用医疗体操</w:t>
            </w:r>
          </w:p>
          <w:p w14:paraId="07DB97EB">
            <w:pPr>
              <w:spacing w:line="320" w:lineRule="exact"/>
              <w:jc w:val="left"/>
              <w:rPr>
                <w:rFonts w:ascii="宋体" w:hAnsi="宋体" w:cs="仿宋"/>
                <w:color w:val="auto"/>
                <w:szCs w:val="21"/>
                <w:highlight w:val="none"/>
              </w:rPr>
            </w:pPr>
            <w:r>
              <w:rPr>
                <w:rFonts w:hint="eastAsia" w:ascii="宋体" w:hAnsi="宋体"/>
                <w:color w:val="auto"/>
                <w:szCs w:val="21"/>
                <w:highlight w:val="none"/>
              </w:rPr>
              <w:t>3. 常用的传统医疗体操</w:t>
            </w:r>
          </w:p>
        </w:tc>
        <w:tc>
          <w:tcPr>
            <w:tcW w:w="1842" w:type="dxa"/>
            <w:tcBorders>
              <w:left w:val="single" w:color="auto" w:sz="4" w:space="0"/>
            </w:tcBorders>
            <w:vAlign w:val="center"/>
          </w:tcPr>
          <w:p w14:paraId="522850A5">
            <w:pPr>
              <w:spacing w:line="320" w:lineRule="exact"/>
              <w:rPr>
                <w:rFonts w:ascii="宋体" w:hAnsi="宋体" w:cs="仿宋"/>
                <w:color w:val="auto"/>
                <w:szCs w:val="21"/>
                <w:highlight w:val="none"/>
              </w:rPr>
            </w:pPr>
            <w:r>
              <w:rPr>
                <w:rFonts w:hint="eastAsia" w:ascii="宋体" w:hAnsi="宋体" w:cs="仿宋"/>
                <w:color w:val="auto"/>
                <w:szCs w:val="21"/>
                <w:highlight w:val="none"/>
              </w:rPr>
              <w:t>1.熟悉医疗体操的概念及特点、保持良好姿势的训练要点、脊柱畸形的矫正体操的基本要点；</w:t>
            </w:r>
          </w:p>
          <w:p w14:paraId="613C674D">
            <w:pPr>
              <w:spacing w:line="320" w:lineRule="exact"/>
              <w:rPr>
                <w:rFonts w:ascii="宋体" w:hAnsi="宋体" w:cs="仿宋"/>
                <w:color w:val="auto"/>
                <w:szCs w:val="21"/>
                <w:highlight w:val="none"/>
              </w:rPr>
            </w:pPr>
            <w:r>
              <w:rPr>
                <w:rFonts w:hint="eastAsia" w:ascii="宋体" w:hAnsi="宋体" w:cs="仿宋"/>
                <w:color w:val="auto"/>
                <w:szCs w:val="21"/>
                <w:highlight w:val="none"/>
              </w:rPr>
              <w:t xml:space="preserve">2.学会医疗体操的编排发放，能够根据患者情况，编排医疗体操。 </w:t>
            </w:r>
          </w:p>
        </w:tc>
        <w:tc>
          <w:tcPr>
            <w:tcW w:w="851" w:type="dxa"/>
            <w:vAlign w:val="center"/>
          </w:tcPr>
          <w:p w14:paraId="404B610F">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71B1E082">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06E7385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4C86842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2F5A6B8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2F8EBF01">
            <w:pPr>
              <w:spacing w:line="320" w:lineRule="exact"/>
              <w:jc w:val="center"/>
              <w:rPr>
                <w:rFonts w:ascii="宋体" w:hAnsi="宋体" w:cs="仿宋"/>
                <w:color w:val="auto"/>
                <w:szCs w:val="21"/>
                <w:highlight w:val="none"/>
              </w:rPr>
            </w:pPr>
          </w:p>
        </w:tc>
        <w:tc>
          <w:tcPr>
            <w:tcW w:w="425" w:type="dxa"/>
            <w:vAlign w:val="center"/>
          </w:tcPr>
          <w:p w14:paraId="608889C0">
            <w:pPr>
              <w:spacing w:line="320" w:lineRule="exact"/>
              <w:jc w:val="center"/>
              <w:rPr>
                <w:rFonts w:ascii="宋体" w:hAnsi="宋体" w:cs="仿宋"/>
                <w:color w:val="auto"/>
                <w:szCs w:val="21"/>
                <w:highlight w:val="none"/>
              </w:rPr>
            </w:pPr>
          </w:p>
        </w:tc>
        <w:tc>
          <w:tcPr>
            <w:tcW w:w="425" w:type="dxa"/>
            <w:vAlign w:val="center"/>
          </w:tcPr>
          <w:p w14:paraId="4B4EB7B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2</w:t>
            </w:r>
          </w:p>
        </w:tc>
        <w:tc>
          <w:tcPr>
            <w:tcW w:w="402" w:type="dxa"/>
            <w:vAlign w:val="center"/>
          </w:tcPr>
          <w:p w14:paraId="32B9B078">
            <w:pPr>
              <w:spacing w:line="320" w:lineRule="exact"/>
              <w:jc w:val="center"/>
              <w:rPr>
                <w:rFonts w:ascii="宋体" w:hAnsi="宋体" w:cs="仿宋"/>
                <w:color w:val="auto"/>
                <w:szCs w:val="21"/>
                <w:highlight w:val="none"/>
              </w:rPr>
            </w:pPr>
          </w:p>
        </w:tc>
      </w:tr>
      <w:tr w14:paraId="06B95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1C1706E4">
            <w:pPr>
              <w:spacing w:line="320" w:lineRule="exact"/>
              <w:jc w:val="center"/>
              <w:rPr>
                <w:rFonts w:ascii="宋体" w:hAnsi="宋体" w:cs="仿宋"/>
                <w:color w:val="auto"/>
                <w:szCs w:val="21"/>
                <w:highlight w:val="none"/>
              </w:rPr>
            </w:pPr>
          </w:p>
        </w:tc>
        <w:tc>
          <w:tcPr>
            <w:tcW w:w="1278" w:type="dxa"/>
            <w:vAlign w:val="center"/>
          </w:tcPr>
          <w:p w14:paraId="01E7E5A0">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子情境十三：肢体功能障碍综合应用训练</w:t>
            </w:r>
          </w:p>
        </w:tc>
        <w:tc>
          <w:tcPr>
            <w:tcW w:w="1418" w:type="dxa"/>
            <w:tcBorders>
              <w:right w:val="single" w:color="auto" w:sz="4" w:space="0"/>
            </w:tcBorders>
            <w:vAlign w:val="center"/>
          </w:tcPr>
          <w:p w14:paraId="40564586">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1.上肢</w:t>
            </w:r>
          </w:p>
          <w:p w14:paraId="1A8D0E97">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2.下肢</w:t>
            </w:r>
          </w:p>
        </w:tc>
        <w:tc>
          <w:tcPr>
            <w:tcW w:w="1842" w:type="dxa"/>
            <w:tcBorders>
              <w:left w:val="single" w:color="auto" w:sz="4" w:space="0"/>
            </w:tcBorders>
            <w:vAlign w:val="center"/>
          </w:tcPr>
          <w:p w14:paraId="7D6FEBA3">
            <w:pPr>
              <w:spacing w:line="320" w:lineRule="exact"/>
              <w:rPr>
                <w:rFonts w:ascii="宋体" w:hAnsi="宋体" w:cs="仿宋"/>
                <w:color w:val="auto"/>
                <w:szCs w:val="21"/>
                <w:highlight w:val="none"/>
              </w:rPr>
            </w:pPr>
            <w:r>
              <w:rPr>
                <w:rFonts w:hint="eastAsia" w:ascii="宋体" w:hAnsi="宋体" w:cs="仿宋"/>
                <w:color w:val="auto"/>
                <w:szCs w:val="21"/>
                <w:highlight w:val="none"/>
              </w:rPr>
              <w:t>学会肢体功能障碍患者运动治疗方案的制定与实施</w:t>
            </w:r>
          </w:p>
        </w:tc>
        <w:tc>
          <w:tcPr>
            <w:tcW w:w="851" w:type="dxa"/>
            <w:vAlign w:val="center"/>
          </w:tcPr>
          <w:p w14:paraId="5C03B1A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校内：安乐、杨飞、陈娅欣</w:t>
            </w:r>
          </w:p>
          <w:p w14:paraId="121E0E82">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校外：晏华</w:t>
            </w:r>
          </w:p>
        </w:tc>
        <w:tc>
          <w:tcPr>
            <w:tcW w:w="850" w:type="dxa"/>
            <w:vAlign w:val="center"/>
          </w:tcPr>
          <w:p w14:paraId="6D8B3DF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案例引导+任务驱动+情境教学</w:t>
            </w:r>
          </w:p>
        </w:tc>
        <w:tc>
          <w:tcPr>
            <w:tcW w:w="851" w:type="dxa"/>
            <w:vAlign w:val="center"/>
          </w:tcPr>
          <w:p w14:paraId="0D669A3B">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一体化实训室+校外实训基地</w:t>
            </w:r>
          </w:p>
        </w:tc>
        <w:tc>
          <w:tcPr>
            <w:tcW w:w="425" w:type="dxa"/>
            <w:vAlign w:val="center"/>
          </w:tcPr>
          <w:p w14:paraId="4035511E">
            <w:pPr>
              <w:spacing w:line="320" w:lineRule="exact"/>
              <w:jc w:val="center"/>
              <w:rPr>
                <w:rFonts w:ascii="宋体" w:hAnsi="宋体" w:cs="仿宋"/>
                <w:color w:val="auto"/>
                <w:szCs w:val="21"/>
                <w:highlight w:val="none"/>
              </w:rPr>
            </w:pPr>
          </w:p>
        </w:tc>
        <w:tc>
          <w:tcPr>
            <w:tcW w:w="425" w:type="dxa"/>
            <w:vAlign w:val="center"/>
          </w:tcPr>
          <w:p w14:paraId="3E88E35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6574AAA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r>
      <w:tr w14:paraId="75B5B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restart"/>
            <w:vAlign w:val="center"/>
          </w:tcPr>
          <w:p w14:paraId="337FE41A">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情境三：</w:t>
            </w:r>
            <w:r>
              <w:rPr>
                <w:rFonts w:hint="eastAsia" w:ascii="宋体" w:hAnsi="宋体"/>
                <w:color w:val="auto"/>
                <w:szCs w:val="21"/>
                <w:highlight w:val="none"/>
              </w:rPr>
              <w:t>神经促通技术</w:t>
            </w:r>
          </w:p>
        </w:tc>
        <w:tc>
          <w:tcPr>
            <w:tcW w:w="1278" w:type="dxa"/>
            <w:vAlign w:val="center"/>
          </w:tcPr>
          <w:p w14:paraId="2990B881">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子情境一：</w:t>
            </w:r>
            <w:r>
              <w:rPr>
                <w:rFonts w:hint="eastAsia" w:ascii="宋体" w:hAnsi="宋体"/>
                <w:color w:val="auto"/>
                <w:szCs w:val="21"/>
                <w:highlight w:val="none"/>
              </w:rPr>
              <w:t>Bobath治疗</w:t>
            </w:r>
          </w:p>
        </w:tc>
        <w:tc>
          <w:tcPr>
            <w:tcW w:w="1418" w:type="dxa"/>
            <w:tcBorders>
              <w:right w:val="single" w:color="auto" w:sz="4" w:space="0"/>
            </w:tcBorders>
            <w:vAlign w:val="center"/>
          </w:tcPr>
          <w:p w14:paraId="558BEA39">
            <w:pPr>
              <w:spacing w:line="320" w:lineRule="exact"/>
              <w:jc w:val="left"/>
              <w:rPr>
                <w:rFonts w:ascii="宋体" w:hAnsi="宋体"/>
                <w:bCs/>
                <w:color w:val="auto"/>
                <w:szCs w:val="21"/>
                <w:highlight w:val="none"/>
              </w:rPr>
            </w:pPr>
            <w:r>
              <w:rPr>
                <w:rFonts w:hint="eastAsia" w:ascii="宋体" w:hAnsi="宋体"/>
                <w:bCs/>
                <w:color w:val="auto"/>
                <w:szCs w:val="21"/>
                <w:highlight w:val="none"/>
              </w:rPr>
              <w:t>1.理论基础</w:t>
            </w:r>
          </w:p>
          <w:p w14:paraId="7F9B4ED4">
            <w:pPr>
              <w:spacing w:line="320" w:lineRule="exact"/>
              <w:jc w:val="left"/>
              <w:rPr>
                <w:rFonts w:ascii="宋体" w:hAnsi="宋体"/>
                <w:bCs/>
                <w:color w:val="auto"/>
                <w:szCs w:val="21"/>
                <w:highlight w:val="none"/>
              </w:rPr>
            </w:pPr>
            <w:r>
              <w:rPr>
                <w:rFonts w:hint="eastAsia" w:ascii="宋体" w:hAnsi="宋体"/>
                <w:bCs/>
                <w:color w:val="auto"/>
                <w:szCs w:val="21"/>
                <w:highlight w:val="none"/>
              </w:rPr>
              <w:t>2.基本技术</w:t>
            </w:r>
          </w:p>
          <w:p w14:paraId="34EE26E4">
            <w:pPr>
              <w:spacing w:line="320" w:lineRule="exact"/>
              <w:jc w:val="left"/>
              <w:rPr>
                <w:rFonts w:ascii="宋体" w:hAnsi="宋体" w:cs="仿宋"/>
                <w:color w:val="auto"/>
                <w:szCs w:val="21"/>
                <w:highlight w:val="none"/>
              </w:rPr>
            </w:pPr>
            <w:r>
              <w:rPr>
                <w:rFonts w:hint="eastAsia" w:ascii="宋体" w:hAnsi="宋体"/>
                <w:bCs/>
                <w:color w:val="auto"/>
                <w:szCs w:val="21"/>
                <w:highlight w:val="none"/>
              </w:rPr>
              <w:t>3.临床应用</w:t>
            </w:r>
          </w:p>
        </w:tc>
        <w:tc>
          <w:tcPr>
            <w:tcW w:w="1842" w:type="dxa"/>
            <w:tcBorders>
              <w:left w:val="single" w:color="auto" w:sz="4" w:space="0"/>
            </w:tcBorders>
            <w:vAlign w:val="center"/>
          </w:tcPr>
          <w:p w14:paraId="320467E4">
            <w:pPr>
              <w:spacing w:line="320" w:lineRule="exact"/>
              <w:rPr>
                <w:rFonts w:ascii="宋体" w:hAnsi="宋体" w:cs="仿宋"/>
                <w:color w:val="auto"/>
                <w:szCs w:val="21"/>
                <w:highlight w:val="none"/>
              </w:rPr>
            </w:pPr>
            <w:r>
              <w:rPr>
                <w:rFonts w:hint="eastAsia" w:ascii="宋体" w:hAnsi="宋体" w:cs="仿宋"/>
                <w:color w:val="auto"/>
                <w:szCs w:val="21"/>
                <w:highlight w:val="none"/>
              </w:rPr>
              <w:t>1．掌握Bobath训练方法的特点、治疗原则、常用治疗技术（发射抑制性模式、促进正常姿势反应、床上良好体位保持和体位转换、关键点控制、肢体置放和控制、辅助器具、患侧肢体的负重等）；</w:t>
            </w:r>
          </w:p>
          <w:p w14:paraId="0628C6A2">
            <w:pPr>
              <w:spacing w:line="320" w:lineRule="exact"/>
              <w:rPr>
                <w:rFonts w:ascii="宋体" w:hAnsi="宋体" w:cs="仿宋"/>
                <w:color w:val="auto"/>
                <w:szCs w:val="21"/>
                <w:highlight w:val="none"/>
              </w:rPr>
            </w:pPr>
            <w:r>
              <w:rPr>
                <w:rFonts w:hint="eastAsia" w:ascii="宋体" w:hAnsi="宋体" w:cs="仿宋"/>
                <w:color w:val="auto"/>
                <w:szCs w:val="21"/>
                <w:highlight w:val="none"/>
              </w:rPr>
              <w:t>2.学会运用Bobath技术训练偏瘫与脑瘫患者；</w:t>
            </w:r>
          </w:p>
          <w:p w14:paraId="21078302">
            <w:pPr>
              <w:spacing w:line="320" w:lineRule="exact"/>
              <w:rPr>
                <w:rFonts w:ascii="宋体" w:hAnsi="宋体" w:cs="仿宋"/>
                <w:color w:val="auto"/>
                <w:szCs w:val="21"/>
                <w:highlight w:val="none"/>
              </w:rPr>
            </w:pPr>
            <w:r>
              <w:rPr>
                <w:rFonts w:hint="eastAsia" w:ascii="宋体" w:hAnsi="宋体" w:cs="仿宋"/>
                <w:color w:val="auto"/>
                <w:szCs w:val="21"/>
                <w:highlight w:val="none"/>
              </w:rPr>
              <w:t>3.熟悉神经生理学治疗的概念。</w:t>
            </w:r>
          </w:p>
        </w:tc>
        <w:tc>
          <w:tcPr>
            <w:tcW w:w="851" w:type="dxa"/>
            <w:vAlign w:val="center"/>
          </w:tcPr>
          <w:p w14:paraId="3B6649F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7604723E">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1EEA8D7C">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5A397F0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3DA3C86C">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restart"/>
            <w:vAlign w:val="center"/>
          </w:tcPr>
          <w:p w14:paraId="3EE7171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多媒体教室+一体化实训室</w:t>
            </w:r>
          </w:p>
        </w:tc>
        <w:tc>
          <w:tcPr>
            <w:tcW w:w="425" w:type="dxa"/>
            <w:vAlign w:val="center"/>
          </w:tcPr>
          <w:p w14:paraId="24BAD0E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25" w:type="dxa"/>
            <w:vAlign w:val="center"/>
          </w:tcPr>
          <w:p w14:paraId="260B1E33">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6</w:t>
            </w:r>
          </w:p>
        </w:tc>
        <w:tc>
          <w:tcPr>
            <w:tcW w:w="402" w:type="dxa"/>
            <w:vAlign w:val="center"/>
          </w:tcPr>
          <w:p w14:paraId="76B3D69B">
            <w:pPr>
              <w:spacing w:line="320" w:lineRule="exact"/>
              <w:jc w:val="center"/>
              <w:rPr>
                <w:rFonts w:ascii="宋体" w:hAnsi="宋体" w:cs="仿宋"/>
                <w:color w:val="auto"/>
                <w:szCs w:val="21"/>
                <w:highlight w:val="none"/>
              </w:rPr>
            </w:pPr>
          </w:p>
        </w:tc>
      </w:tr>
      <w:tr w14:paraId="48E91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381A3A75">
            <w:pPr>
              <w:spacing w:line="320" w:lineRule="exact"/>
              <w:jc w:val="center"/>
              <w:rPr>
                <w:rFonts w:ascii="宋体" w:hAnsi="宋体" w:cs="仿宋"/>
                <w:color w:val="auto"/>
                <w:szCs w:val="21"/>
                <w:highlight w:val="none"/>
              </w:rPr>
            </w:pPr>
          </w:p>
        </w:tc>
        <w:tc>
          <w:tcPr>
            <w:tcW w:w="1278" w:type="dxa"/>
            <w:vAlign w:val="center"/>
          </w:tcPr>
          <w:p w14:paraId="3869866B">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子情境二：</w:t>
            </w:r>
            <w:r>
              <w:rPr>
                <w:color w:val="auto"/>
                <w:szCs w:val="21"/>
                <w:highlight w:val="none"/>
              </w:rPr>
              <w:t>Brunnstrom</w:t>
            </w:r>
            <w:r>
              <w:rPr>
                <w:rFonts w:hint="eastAsia"/>
                <w:color w:val="auto"/>
                <w:szCs w:val="21"/>
                <w:highlight w:val="none"/>
              </w:rPr>
              <w:t>治疗</w:t>
            </w:r>
          </w:p>
        </w:tc>
        <w:tc>
          <w:tcPr>
            <w:tcW w:w="1418" w:type="dxa"/>
            <w:tcBorders>
              <w:right w:val="single" w:color="auto" w:sz="4" w:space="0"/>
            </w:tcBorders>
            <w:vAlign w:val="center"/>
          </w:tcPr>
          <w:p w14:paraId="72E0F467">
            <w:pPr>
              <w:spacing w:line="320" w:lineRule="exact"/>
              <w:jc w:val="left"/>
              <w:rPr>
                <w:rFonts w:ascii="宋体" w:hAnsi="宋体"/>
                <w:bCs/>
                <w:color w:val="auto"/>
                <w:szCs w:val="21"/>
                <w:highlight w:val="none"/>
              </w:rPr>
            </w:pPr>
            <w:r>
              <w:rPr>
                <w:rFonts w:hint="eastAsia" w:ascii="宋体" w:hAnsi="宋体"/>
                <w:bCs/>
                <w:color w:val="auto"/>
                <w:szCs w:val="21"/>
                <w:highlight w:val="none"/>
              </w:rPr>
              <w:t>1.理论基础</w:t>
            </w:r>
          </w:p>
          <w:p w14:paraId="1D691F98">
            <w:pPr>
              <w:spacing w:line="320" w:lineRule="exact"/>
              <w:jc w:val="left"/>
              <w:rPr>
                <w:rFonts w:ascii="宋体" w:hAnsi="宋体"/>
                <w:bCs/>
                <w:color w:val="auto"/>
                <w:szCs w:val="21"/>
                <w:highlight w:val="none"/>
              </w:rPr>
            </w:pPr>
            <w:r>
              <w:rPr>
                <w:rFonts w:hint="eastAsia" w:ascii="宋体" w:hAnsi="宋体"/>
                <w:bCs/>
                <w:color w:val="auto"/>
                <w:szCs w:val="21"/>
                <w:highlight w:val="none"/>
              </w:rPr>
              <w:t>2.基本技术</w:t>
            </w:r>
          </w:p>
          <w:p w14:paraId="374CC020">
            <w:pPr>
              <w:spacing w:line="320" w:lineRule="exact"/>
              <w:jc w:val="left"/>
              <w:rPr>
                <w:rFonts w:ascii="宋体" w:hAnsi="宋体" w:cs="仿宋"/>
                <w:color w:val="auto"/>
                <w:szCs w:val="21"/>
                <w:highlight w:val="none"/>
              </w:rPr>
            </w:pPr>
            <w:r>
              <w:rPr>
                <w:rFonts w:hint="eastAsia" w:ascii="宋体" w:hAnsi="宋体"/>
                <w:bCs/>
                <w:color w:val="auto"/>
                <w:szCs w:val="21"/>
                <w:highlight w:val="none"/>
              </w:rPr>
              <w:t>3.临床应用</w:t>
            </w:r>
          </w:p>
        </w:tc>
        <w:tc>
          <w:tcPr>
            <w:tcW w:w="1842" w:type="dxa"/>
            <w:tcBorders>
              <w:left w:val="single" w:color="auto" w:sz="4" w:space="0"/>
            </w:tcBorders>
            <w:vAlign w:val="center"/>
          </w:tcPr>
          <w:p w14:paraId="451E4843">
            <w:pPr>
              <w:spacing w:line="320" w:lineRule="exact"/>
              <w:rPr>
                <w:rFonts w:ascii="宋体" w:hAnsi="宋体" w:cs="仿宋"/>
                <w:color w:val="auto"/>
                <w:szCs w:val="21"/>
                <w:highlight w:val="none"/>
              </w:rPr>
            </w:pPr>
            <w:r>
              <w:rPr>
                <w:rFonts w:hint="eastAsia" w:ascii="宋体" w:hAnsi="宋体" w:cs="仿宋"/>
                <w:color w:val="auto"/>
                <w:szCs w:val="21"/>
                <w:highlight w:val="none"/>
              </w:rPr>
              <w:t>1．掌握联合反应和共同运动的概念，Brunnstrom技术的治疗方法及方针、功能分期；</w:t>
            </w:r>
          </w:p>
          <w:p w14:paraId="31F64EB4">
            <w:pPr>
              <w:spacing w:line="320" w:lineRule="exact"/>
              <w:rPr>
                <w:rFonts w:ascii="宋体" w:hAnsi="宋体" w:cs="仿宋"/>
                <w:color w:val="auto"/>
                <w:szCs w:val="21"/>
                <w:highlight w:val="none"/>
              </w:rPr>
            </w:pPr>
            <w:r>
              <w:rPr>
                <w:rFonts w:hint="eastAsia" w:ascii="宋体" w:hAnsi="宋体" w:cs="仿宋"/>
                <w:color w:val="auto"/>
                <w:szCs w:val="21"/>
                <w:highlight w:val="none"/>
              </w:rPr>
              <w:t>2.学会应用Brunnstrom技术训练偏瘫患者。</w:t>
            </w:r>
          </w:p>
        </w:tc>
        <w:tc>
          <w:tcPr>
            <w:tcW w:w="851" w:type="dxa"/>
            <w:vAlign w:val="center"/>
          </w:tcPr>
          <w:p w14:paraId="1BC0C2E3">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7577521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7AB8E86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1CEA7F7C">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66C4566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4E6143C5">
            <w:pPr>
              <w:spacing w:line="320" w:lineRule="exact"/>
              <w:jc w:val="center"/>
              <w:rPr>
                <w:rFonts w:ascii="宋体" w:hAnsi="宋体" w:cs="仿宋"/>
                <w:color w:val="auto"/>
                <w:szCs w:val="21"/>
                <w:highlight w:val="none"/>
              </w:rPr>
            </w:pPr>
          </w:p>
        </w:tc>
        <w:tc>
          <w:tcPr>
            <w:tcW w:w="425" w:type="dxa"/>
            <w:vAlign w:val="center"/>
          </w:tcPr>
          <w:p w14:paraId="10ECD72B">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25" w:type="dxa"/>
            <w:vAlign w:val="center"/>
          </w:tcPr>
          <w:p w14:paraId="504AA17B">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7E7D292C">
            <w:pPr>
              <w:spacing w:line="320" w:lineRule="exact"/>
              <w:jc w:val="center"/>
              <w:rPr>
                <w:rFonts w:ascii="宋体" w:hAnsi="宋体" w:cs="仿宋"/>
                <w:color w:val="auto"/>
                <w:szCs w:val="21"/>
                <w:highlight w:val="none"/>
              </w:rPr>
            </w:pPr>
          </w:p>
        </w:tc>
      </w:tr>
      <w:tr w14:paraId="0BFB3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1178CC5A">
            <w:pPr>
              <w:spacing w:line="320" w:lineRule="exact"/>
              <w:jc w:val="center"/>
              <w:rPr>
                <w:rFonts w:ascii="宋体" w:hAnsi="宋体" w:cs="仿宋"/>
                <w:color w:val="auto"/>
                <w:szCs w:val="21"/>
                <w:highlight w:val="none"/>
              </w:rPr>
            </w:pPr>
          </w:p>
        </w:tc>
        <w:tc>
          <w:tcPr>
            <w:tcW w:w="1278" w:type="dxa"/>
            <w:vAlign w:val="center"/>
          </w:tcPr>
          <w:p w14:paraId="5B4FB103">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子情境三：</w:t>
            </w:r>
            <w:r>
              <w:rPr>
                <w:color w:val="auto"/>
                <w:szCs w:val="21"/>
                <w:highlight w:val="none"/>
              </w:rPr>
              <w:t>Rood</w:t>
            </w:r>
            <w:r>
              <w:rPr>
                <w:rFonts w:hint="eastAsia"/>
                <w:color w:val="auto"/>
                <w:szCs w:val="21"/>
                <w:highlight w:val="none"/>
              </w:rPr>
              <w:t>治疗</w:t>
            </w:r>
          </w:p>
        </w:tc>
        <w:tc>
          <w:tcPr>
            <w:tcW w:w="1418" w:type="dxa"/>
            <w:tcBorders>
              <w:right w:val="single" w:color="auto" w:sz="4" w:space="0"/>
            </w:tcBorders>
            <w:vAlign w:val="center"/>
          </w:tcPr>
          <w:p w14:paraId="355BB703">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1.基本理论、</w:t>
            </w:r>
          </w:p>
          <w:p w14:paraId="6C358239">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2.基本技术</w:t>
            </w:r>
          </w:p>
        </w:tc>
        <w:tc>
          <w:tcPr>
            <w:tcW w:w="1842" w:type="dxa"/>
            <w:tcBorders>
              <w:left w:val="single" w:color="auto" w:sz="4" w:space="0"/>
            </w:tcBorders>
            <w:vAlign w:val="center"/>
          </w:tcPr>
          <w:p w14:paraId="55411AD2">
            <w:pPr>
              <w:spacing w:line="320" w:lineRule="exact"/>
              <w:rPr>
                <w:rFonts w:ascii="宋体" w:hAnsi="宋体" w:cs="仿宋"/>
                <w:color w:val="auto"/>
                <w:szCs w:val="21"/>
                <w:highlight w:val="none"/>
              </w:rPr>
            </w:pPr>
            <w:r>
              <w:rPr>
                <w:rFonts w:hint="eastAsia" w:ascii="宋体" w:hAnsi="宋体" w:cs="仿宋"/>
                <w:color w:val="auto"/>
                <w:szCs w:val="21"/>
                <w:highlight w:val="none"/>
              </w:rPr>
              <w:t>1.熟悉Rood治疗主要治疗内容、基础理论、治疗原则；</w:t>
            </w:r>
          </w:p>
          <w:p w14:paraId="491D5AC9">
            <w:pPr>
              <w:spacing w:line="320" w:lineRule="exact"/>
              <w:rPr>
                <w:rFonts w:ascii="宋体" w:hAnsi="宋体" w:cs="仿宋"/>
                <w:color w:val="auto"/>
                <w:szCs w:val="21"/>
                <w:highlight w:val="none"/>
              </w:rPr>
            </w:pPr>
            <w:r>
              <w:rPr>
                <w:rFonts w:hint="eastAsia" w:ascii="宋体" w:hAnsi="宋体" w:cs="仿宋"/>
                <w:color w:val="auto"/>
                <w:szCs w:val="21"/>
                <w:highlight w:val="none"/>
              </w:rPr>
              <w:t>2.学会运用Rood技术训练患者；</w:t>
            </w:r>
          </w:p>
          <w:p w14:paraId="604F5F24">
            <w:pPr>
              <w:spacing w:line="320" w:lineRule="exact"/>
              <w:rPr>
                <w:rFonts w:ascii="宋体" w:hAnsi="宋体" w:cs="仿宋"/>
                <w:color w:val="auto"/>
                <w:szCs w:val="21"/>
                <w:highlight w:val="none"/>
              </w:rPr>
            </w:pPr>
            <w:r>
              <w:rPr>
                <w:rFonts w:hint="eastAsia" w:ascii="宋体" w:hAnsi="宋体" w:cs="仿宋"/>
                <w:color w:val="auto"/>
                <w:szCs w:val="21"/>
                <w:highlight w:val="none"/>
              </w:rPr>
              <w:t>3.熟悉Rood治疗的诱发刺激手段和抑制刺激手段。</w:t>
            </w:r>
          </w:p>
        </w:tc>
        <w:tc>
          <w:tcPr>
            <w:tcW w:w="851" w:type="dxa"/>
            <w:vAlign w:val="center"/>
          </w:tcPr>
          <w:p w14:paraId="73F484B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6C5781B6">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68C32DC7">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2FA8B1D9">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46E9C396">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05697DD3">
            <w:pPr>
              <w:spacing w:line="320" w:lineRule="exact"/>
              <w:jc w:val="center"/>
              <w:rPr>
                <w:rFonts w:ascii="宋体" w:hAnsi="宋体" w:cs="仿宋"/>
                <w:color w:val="auto"/>
                <w:szCs w:val="21"/>
                <w:highlight w:val="none"/>
              </w:rPr>
            </w:pPr>
          </w:p>
        </w:tc>
        <w:tc>
          <w:tcPr>
            <w:tcW w:w="425" w:type="dxa"/>
            <w:vAlign w:val="center"/>
          </w:tcPr>
          <w:p w14:paraId="2CF0EC3F">
            <w:pPr>
              <w:spacing w:line="320" w:lineRule="exact"/>
              <w:jc w:val="center"/>
              <w:rPr>
                <w:rFonts w:ascii="宋体" w:hAnsi="宋体" w:cs="仿宋"/>
                <w:color w:val="auto"/>
                <w:szCs w:val="21"/>
                <w:highlight w:val="none"/>
              </w:rPr>
            </w:pPr>
          </w:p>
        </w:tc>
        <w:tc>
          <w:tcPr>
            <w:tcW w:w="425" w:type="dxa"/>
            <w:vAlign w:val="center"/>
          </w:tcPr>
          <w:p w14:paraId="7D0B295B">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32606712">
            <w:pPr>
              <w:spacing w:line="320" w:lineRule="exact"/>
              <w:jc w:val="center"/>
              <w:rPr>
                <w:rFonts w:ascii="宋体" w:hAnsi="宋体" w:cs="仿宋"/>
                <w:color w:val="auto"/>
                <w:szCs w:val="21"/>
                <w:highlight w:val="none"/>
              </w:rPr>
            </w:pPr>
          </w:p>
        </w:tc>
      </w:tr>
      <w:tr w14:paraId="6A1F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518729E5">
            <w:pPr>
              <w:spacing w:line="320" w:lineRule="exact"/>
              <w:jc w:val="center"/>
              <w:rPr>
                <w:rFonts w:ascii="宋体" w:hAnsi="宋体" w:cs="仿宋"/>
                <w:color w:val="auto"/>
                <w:szCs w:val="21"/>
                <w:highlight w:val="none"/>
              </w:rPr>
            </w:pPr>
          </w:p>
        </w:tc>
        <w:tc>
          <w:tcPr>
            <w:tcW w:w="1278" w:type="dxa"/>
            <w:vAlign w:val="center"/>
          </w:tcPr>
          <w:p w14:paraId="398D6B58">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子情境四：</w:t>
            </w:r>
            <w:r>
              <w:rPr>
                <w:color w:val="auto"/>
                <w:szCs w:val="21"/>
                <w:highlight w:val="none"/>
              </w:rPr>
              <w:t>PNF</w:t>
            </w:r>
            <w:r>
              <w:rPr>
                <w:rFonts w:hint="eastAsia"/>
                <w:color w:val="auto"/>
                <w:szCs w:val="21"/>
                <w:highlight w:val="none"/>
              </w:rPr>
              <w:t>治疗</w:t>
            </w:r>
          </w:p>
        </w:tc>
        <w:tc>
          <w:tcPr>
            <w:tcW w:w="1418" w:type="dxa"/>
            <w:tcBorders>
              <w:right w:val="single" w:color="auto" w:sz="4" w:space="0"/>
            </w:tcBorders>
            <w:vAlign w:val="center"/>
          </w:tcPr>
          <w:p w14:paraId="75346C14">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1.理论基础</w:t>
            </w:r>
          </w:p>
          <w:p w14:paraId="63E0302D">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2.基本技术</w:t>
            </w:r>
          </w:p>
          <w:p w14:paraId="43A0D873">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3.主要运动模式</w:t>
            </w:r>
          </w:p>
          <w:p w14:paraId="12C17C01">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4.临床应用</w:t>
            </w:r>
          </w:p>
        </w:tc>
        <w:tc>
          <w:tcPr>
            <w:tcW w:w="1842" w:type="dxa"/>
            <w:tcBorders>
              <w:left w:val="single" w:color="auto" w:sz="4" w:space="0"/>
            </w:tcBorders>
            <w:vAlign w:val="center"/>
          </w:tcPr>
          <w:p w14:paraId="6CFB23F3">
            <w:pPr>
              <w:spacing w:line="320" w:lineRule="exact"/>
              <w:rPr>
                <w:rFonts w:ascii="宋体" w:hAnsi="宋体" w:cs="仿宋"/>
                <w:color w:val="auto"/>
                <w:szCs w:val="21"/>
                <w:highlight w:val="none"/>
              </w:rPr>
            </w:pPr>
            <w:r>
              <w:rPr>
                <w:rFonts w:hint="eastAsia" w:ascii="宋体" w:hAnsi="宋体" w:cs="仿宋"/>
                <w:color w:val="auto"/>
                <w:szCs w:val="21"/>
                <w:highlight w:val="none"/>
              </w:rPr>
              <w:t>1．掌握PNF的理论基础、运动模式的形式与命名；</w:t>
            </w:r>
          </w:p>
          <w:p w14:paraId="65BC1A07">
            <w:pPr>
              <w:spacing w:line="320" w:lineRule="exact"/>
              <w:rPr>
                <w:rFonts w:ascii="宋体" w:hAnsi="宋体" w:cs="仿宋"/>
                <w:color w:val="auto"/>
                <w:szCs w:val="21"/>
                <w:highlight w:val="none"/>
              </w:rPr>
            </w:pPr>
            <w:r>
              <w:rPr>
                <w:rFonts w:hint="eastAsia" w:ascii="宋体" w:hAnsi="宋体" w:cs="仿宋"/>
                <w:color w:val="auto"/>
                <w:szCs w:val="21"/>
                <w:highlight w:val="none"/>
              </w:rPr>
              <w:t>2.学会运用PNF技术训练偏瘫、骨关节等功能障碍患者；</w:t>
            </w:r>
          </w:p>
          <w:p w14:paraId="40B06735">
            <w:pPr>
              <w:spacing w:line="320" w:lineRule="exact"/>
              <w:rPr>
                <w:rFonts w:ascii="宋体" w:hAnsi="宋体" w:cs="仿宋"/>
                <w:color w:val="auto"/>
                <w:szCs w:val="21"/>
                <w:highlight w:val="none"/>
              </w:rPr>
            </w:pPr>
            <w:r>
              <w:rPr>
                <w:rFonts w:hint="eastAsia" w:ascii="宋体" w:hAnsi="宋体" w:cs="仿宋"/>
                <w:color w:val="auto"/>
                <w:szCs w:val="21"/>
                <w:highlight w:val="none"/>
              </w:rPr>
              <w:t>3.熟悉PNF的运动模式具体特征。</w:t>
            </w:r>
          </w:p>
        </w:tc>
        <w:tc>
          <w:tcPr>
            <w:tcW w:w="851" w:type="dxa"/>
            <w:vAlign w:val="center"/>
          </w:tcPr>
          <w:p w14:paraId="03CC1D3E">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安  乐</w:t>
            </w:r>
          </w:p>
          <w:p w14:paraId="0E9EB273">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  飞</w:t>
            </w:r>
          </w:p>
          <w:p w14:paraId="639A8996">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陈娅欣</w:t>
            </w:r>
          </w:p>
          <w:p w14:paraId="474D231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杨宇</w:t>
            </w:r>
            <w:r>
              <w:rPr>
                <w:rFonts w:ascii="宋体" w:hAnsi="宋体" w:cs="仿宋"/>
                <w:color w:val="auto"/>
                <w:szCs w:val="21"/>
                <w:highlight w:val="none"/>
              </w:rPr>
              <w:t>恒</w:t>
            </w:r>
          </w:p>
        </w:tc>
        <w:tc>
          <w:tcPr>
            <w:tcW w:w="850" w:type="dxa"/>
            <w:vAlign w:val="center"/>
          </w:tcPr>
          <w:p w14:paraId="3D2F01D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w:t>
            </w:r>
          </w:p>
        </w:tc>
        <w:tc>
          <w:tcPr>
            <w:tcW w:w="851" w:type="dxa"/>
            <w:vMerge w:val="continue"/>
            <w:vAlign w:val="center"/>
          </w:tcPr>
          <w:p w14:paraId="627DAE01">
            <w:pPr>
              <w:spacing w:line="320" w:lineRule="exact"/>
              <w:jc w:val="center"/>
              <w:rPr>
                <w:rFonts w:ascii="宋体" w:hAnsi="宋体" w:cs="仿宋"/>
                <w:color w:val="auto"/>
                <w:szCs w:val="21"/>
                <w:highlight w:val="none"/>
              </w:rPr>
            </w:pPr>
          </w:p>
        </w:tc>
        <w:tc>
          <w:tcPr>
            <w:tcW w:w="425" w:type="dxa"/>
            <w:vAlign w:val="center"/>
          </w:tcPr>
          <w:p w14:paraId="2C8BC75D">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25" w:type="dxa"/>
            <w:vAlign w:val="center"/>
          </w:tcPr>
          <w:p w14:paraId="43A78CD8">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21B09064">
            <w:pPr>
              <w:spacing w:line="320" w:lineRule="exact"/>
              <w:jc w:val="center"/>
              <w:rPr>
                <w:rFonts w:ascii="宋体" w:hAnsi="宋体" w:cs="仿宋"/>
                <w:color w:val="auto"/>
                <w:szCs w:val="21"/>
                <w:highlight w:val="none"/>
              </w:rPr>
            </w:pPr>
          </w:p>
        </w:tc>
      </w:tr>
      <w:tr w14:paraId="384DF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Merge w:val="continue"/>
            <w:vAlign w:val="center"/>
          </w:tcPr>
          <w:p w14:paraId="47846A92">
            <w:pPr>
              <w:spacing w:line="320" w:lineRule="exact"/>
              <w:jc w:val="center"/>
              <w:rPr>
                <w:rFonts w:ascii="宋体" w:hAnsi="宋体" w:cs="仿宋"/>
                <w:color w:val="auto"/>
                <w:szCs w:val="21"/>
                <w:highlight w:val="none"/>
              </w:rPr>
            </w:pPr>
          </w:p>
        </w:tc>
        <w:tc>
          <w:tcPr>
            <w:tcW w:w="1278" w:type="dxa"/>
            <w:vAlign w:val="center"/>
          </w:tcPr>
          <w:p w14:paraId="3224AC49">
            <w:pPr>
              <w:spacing w:line="320" w:lineRule="exact"/>
              <w:jc w:val="center"/>
              <w:rPr>
                <w:rFonts w:ascii="宋体" w:hAnsi="宋体"/>
                <w:bCs/>
                <w:color w:val="auto"/>
                <w:szCs w:val="21"/>
                <w:highlight w:val="none"/>
              </w:rPr>
            </w:pPr>
            <w:r>
              <w:rPr>
                <w:rFonts w:hint="eastAsia" w:ascii="宋体" w:hAnsi="宋体"/>
                <w:bCs/>
                <w:color w:val="auto"/>
                <w:szCs w:val="21"/>
                <w:highlight w:val="none"/>
              </w:rPr>
              <w:t>子情境五：综合性功能障碍应用训练</w:t>
            </w:r>
          </w:p>
        </w:tc>
        <w:tc>
          <w:tcPr>
            <w:tcW w:w="1418" w:type="dxa"/>
            <w:tcBorders>
              <w:right w:val="single" w:color="auto" w:sz="4" w:space="0"/>
            </w:tcBorders>
            <w:vAlign w:val="center"/>
          </w:tcPr>
          <w:p w14:paraId="2AA89349">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1.偏瘫</w:t>
            </w:r>
          </w:p>
          <w:p w14:paraId="256CB179">
            <w:pPr>
              <w:spacing w:line="320" w:lineRule="exact"/>
              <w:jc w:val="left"/>
              <w:rPr>
                <w:rFonts w:ascii="宋体" w:hAnsi="宋体" w:cs="仿宋"/>
                <w:color w:val="auto"/>
                <w:szCs w:val="21"/>
                <w:highlight w:val="none"/>
              </w:rPr>
            </w:pPr>
            <w:r>
              <w:rPr>
                <w:rFonts w:hint="eastAsia" w:ascii="宋体" w:hAnsi="宋体" w:cs="仿宋"/>
                <w:color w:val="auto"/>
                <w:szCs w:val="21"/>
                <w:highlight w:val="none"/>
              </w:rPr>
              <w:t>2.腰痛</w:t>
            </w:r>
          </w:p>
        </w:tc>
        <w:tc>
          <w:tcPr>
            <w:tcW w:w="1842" w:type="dxa"/>
            <w:tcBorders>
              <w:left w:val="single" w:color="auto" w:sz="4" w:space="0"/>
            </w:tcBorders>
            <w:vAlign w:val="center"/>
          </w:tcPr>
          <w:p w14:paraId="4F091772">
            <w:pPr>
              <w:spacing w:line="320" w:lineRule="exact"/>
              <w:rPr>
                <w:rFonts w:ascii="宋体" w:hAnsi="宋体" w:cs="仿宋"/>
                <w:color w:val="auto"/>
                <w:szCs w:val="21"/>
                <w:highlight w:val="none"/>
              </w:rPr>
            </w:pPr>
            <w:r>
              <w:rPr>
                <w:rFonts w:hint="eastAsia" w:ascii="宋体" w:hAnsi="宋体" w:cs="仿宋"/>
                <w:color w:val="auto"/>
                <w:szCs w:val="21"/>
                <w:highlight w:val="none"/>
              </w:rPr>
              <w:t>学会偏瘫、腰痛患者运动治疗方案的制定</w:t>
            </w:r>
          </w:p>
        </w:tc>
        <w:tc>
          <w:tcPr>
            <w:tcW w:w="851" w:type="dxa"/>
            <w:vAlign w:val="center"/>
          </w:tcPr>
          <w:p w14:paraId="441B8793">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校内：安乐、杨飞、陈娅欣</w:t>
            </w:r>
          </w:p>
          <w:p w14:paraId="4EB236AB">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校外：晏华</w:t>
            </w:r>
          </w:p>
        </w:tc>
        <w:tc>
          <w:tcPr>
            <w:tcW w:w="850" w:type="dxa"/>
            <w:vAlign w:val="center"/>
          </w:tcPr>
          <w:p w14:paraId="5362CF6F">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案例引导+任务驱动+情境教学</w:t>
            </w:r>
          </w:p>
        </w:tc>
        <w:tc>
          <w:tcPr>
            <w:tcW w:w="851" w:type="dxa"/>
            <w:vAlign w:val="center"/>
          </w:tcPr>
          <w:p w14:paraId="0013AEFF">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一体化实训室+校外实训基地</w:t>
            </w:r>
          </w:p>
        </w:tc>
        <w:tc>
          <w:tcPr>
            <w:tcW w:w="425" w:type="dxa"/>
            <w:vAlign w:val="center"/>
          </w:tcPr>
          <w:p w14:paraId="7756DAA4">
            <w:pPr>
              <w:spacing w:line="320" w:lineRule="exact"/>
              <w:jc w:val="center"/>
              <w:rPr>
                <w:rFonts w:ascii="宋体" w:hAnsi="宋体" w:cs="仿宋"/>
                <w:color w:val="auto"/>
                <w:szCs w:val="21"/>
                <w:highlight w:val="none"/>
              </w:rPr>
            </w:pPr>
          </w:p>
        </w:tc>
        <w:tc>
          <w:tcPr>
            <w:tcW w:w="425" w:type="dxa"/>
            <w:vAlign w:val="center"/>
          </w:tcPr>
          <w:p w14:paraId="348ACFCC">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c>
          <w:tcPr>
            <w:tcW w:w="402" w:type="dxa"/>
            <w:vAlign w:val="center"/>
          </w:tcPr>
          <w:p w14:paraId="00374261">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r>
      <w:tr w14:paraId="7880F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849" w:type="dxa"/>
            <w:vAlign w:val="center"/>
          </w:tcPr>
          <w:p w14:paraId="0F00033C">
            <w:pPr>
              <w:spacing w:line="320" w:lineRule="exact"/>
              <w:jc w:val="center"/>
              <w:rPr>
                <w:rFonts w:ascii="宋体" w:hAnsi="宋体" w:cs="仿宋"/>
                <w:color w:val="auto"/>
                <w:szCs w:val="21"/>
                <w:highlight w:val="none"/>
              </w:rPr>
            </w:pPr>
            <w:r>
              <w:rPr>
                <w:rFonts w:hint="eastAsia" w:ascii="宋体" w:hAnsi="宋体" w:cs="仿宋"/>
                <w:bCs/>
                <w:color w:val="auto"/>
                <w:szCs w:val="21"/>
                <w:highlight w:val="none"/>
              </w:rPr>
              <w:t>技能考核</w:t>
            </w:r>
          </w:p>
        </w:tc>
        <w:tc>
          <w:tcPr>
            <w:tcW w:w="1278" w:type="dxa"/>
            <w:vAlign w:val="center"/>
          </w:tcPr>
          <w:p w14:paraId="037DBB51">
            <w:pPr>
              <w:spacing w:line="320" w:lineRule="exact"/>
              <w:jc w:val="center"/>
              <w:rPr>
                <w:rFonts w:ascii="宋体" w:hAnsi="宋体"/>
                <w:bCs/>
                <w:color w:val="auto"/>
                <w:szCs w:val="21"/>
                <w:highlight w:val="none"/>
              </w:rPr>
            </w:pPr>
          </w:p>
        </w:tc>
        <w:tc>
          <w:tcPr>
            <w:tcW w:w="1418" w:type="dxa"/>
            <w:tcBorders>
              <w:right w:val="single" w:color="auto" w:sz="4" w:space="0"/>
            </w:tcBorders>
            <w:vAlign w:val="center"/>
          </w:tcPr>
          <w:p w14:paraId="78417411">
            <w:pPr>
              <w:spacing w:line="320" w:lineRule="exact"/>
              <w:jc w:val="left"/>
              <w:rPr>
                <w:rFonts w:ascii="宋体" w:hAnsi="宋体" w:cs="仿宋"/>
                <w:color w:val="auto"/>
                <w:szCs w:val="21"/>
                <w:highlight w:val="none"/>
              </w:rPr>
            </w:pPr>
          </w:p>
        </w:tc>
        <w:tc>
          <w:tcPr>
            <w:tcW w:w="1842" w:type="dxa"/>
            <w:tcBorders>
              <w:left w:val="single" w:color="auto" w:sz="4" w:space="0"/>
            </w:tcBorders>
            <w:vAlign w:val="center"/>
          </w:tcPr>
          <w:p w14:paraId="6DDB0C0E">
            <w:pPr>
              <w:spacing w:line="320" w:lineRule="exact"/>
              <w:rPr>
                <w:rFonts w:ascii="宋体" w:hAnsi="宋体" w:cs="仿宋"/>
                <w:color w:val="auto"/>
                <w:szCs w:val="21"/>
                <w:highlight w:val="none"/>
              </w:rPr>
            </w:pPr>
          </w:p>
        </w:tc>
        <w:tc>
          <w:tcPr>
            <w:tcW w:w="851" w:type="dxa"/>
            <w:vAlign w:val="center"/>
          </w:tcPr>
          <w:p w14:paraId="0DCCC9D7">
            <w:pPr>
              <w:spacing w:line="320" w:lineRule="exact"/>
              <w:jc w:val="center"/>
              <w:rPr>
                <w:rFonts w:ascii="宋体" w:hAnsi="宋体" w:cs="仿宋"/>
                <w:bCs/>
                <w:color w:val="auto"/>
                <w:szCs w:val="21"/>
                <w:highlight w:val="none"/>
              </w:rPr>
            </w:pPr>
            <w:r>
              <w:rPr>
                <w:rFonts w:hint="eastAsia" w:ascii="宋体" w:hAnsi="宋体" w:cs="仿宋"/>
                <w:bCs/>
                <w:color w:val="auto"/>
                <w:szCs w:val="21"/>
                <w:highlight w:val="none"/>
              </w:rPr>
              <w:t>校内：安乐、杨飞</w:t>
            </w:r>
          </w:p>
          <w:p w14:paraId="5D5EDFBC">
            <w:pPr>
              <w:spacing w:line="320" w:lineRule="exact"/>
              <w:jc w:val="center"/>
              <w:rPr>
                <w:rFonts w:ascii="宋体" w:hAnsi="宋体" w:cs="仿宋"/>
                <w:color w:val="auto"/>
                <w:szCs w:val="21"/>
                <w:highlight w:val="none"/>
              </w:rPr>
            </w:pPr>
            <w:r>
              <w:rPr>
                <w:rFonts w:hint="eastAsia" w:ascii="宋体" w:hAnsi="宋体" w:cs="仿宋"/>
                <w:bCs/>
                <w:color w:val="auto"/>
                <w:szCs w:val="21"/>
                <w:highlight w:val="none"/>
              </w:rPr>
              <w:t>校外：晏华</w:t>
            </w:r>
          </w:p>
        </w:tc>
        <w:tc>
          <w:tcPr>
            <w:tcW w:w="850" w:type="dxa"/>
            <w:vAlign w:val="center"/>
          </w:tcPr>
          <w:p w14:paraId="66C2B6E5">
            <w:pPr>
              <w:spacing w:line="320" w:lineRule="exact"/>
              <w:jc w:val="center"/>
              <w:rPr>
                <w:rFonts w:ascii="宋体" w:hAnsi="宋体" w:cs="仿宋"/>
                <w:color w:val="auto"/>
                <w:szCs w:val="21"/>
                <w:highlight w:val="none"/>
              </w:rPr>
            </w:pPr>
          </w:p>
        </w:tc>
        <w:tc>
          <w:tcPr>
            <w:tcW w:w="851" w:type="dxa"/>
            <w:vAlign w:val="center"/>
          </w:tcPr>
          <w:p w14:paraId="4218ADD5">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一体化实训室</w:t>
            </w:r>
          </w:p>
        </w:tc>
        <w:tc>
          <w:tcPr>
            <w:tcW w:w="425" w:type="dxa"/>
            <w:vAlign w:val="center"/>
          </w:tcPr>
          <w:p w14:paraId="62630B38">
            <w:pPr>
              <w:spacing w:line="320" w:lineRule="exact"/>
              <w:jc w:val="center"/>
              <w:rPr>
                <w:rFonts w:ascii="宋体" w:hAnsi="宋体" w:cs="仿宋"/>
                <w:color w:val="auto"/>
                <w:szCs w:val="21"/>
                <w:highlight w:val="none"/>
              </w:rPr>
            </w:pPr>
          </w:p>
        </w:tc>
        <w:tc>
          <w:tcPr>
            <w:tcW w:w="425" w:type="dxa"/>
            <w:vAlign w:val="center"/>
          </w:tcPr>
          <w:p w14:paraId="14CEABA6">
            <w:pPr>
              <w:spacing w:line="320" w:lineRule="exact"/>
              <w:jc w:val="center"/>
              <w:rPr>
                <w:rFonts w:ascii="宋体" w:hAnsi="宋体" w:cs="仿宋"/>
                <w:color w:val="auto"/>
                <w:szCs w:val="21"/>
                <w:highlight w:val="none"/>
              </w:rPr>
            </w:pPr>
          </w:p>
        </w:tc>
        <w:tc>
          <w:tcPr>
            <w:tcW w:w="402" w:type="dxa"/>
            <w:vAlign w:val="center"/>
          </w:tcPr>
          <w:p w14:paraId="6E7A626F">
            <w:pPr>
              <w:spacing w:line="320" w:lineRule="exact"/>
              <w:jc w:val="center"/>
              <w:rPr>
                <w:rFonts w:ascii="宋体" w:hAnsi="宋体" w:cs="仿宋"/>
                <w:color w:val="auto"/>
                <w:szCs w:val="21"/>
                <w:highlight w:val="none"/>
              </w:rPr>
            </w:pPr>
            <w:r>
              <w:rPr>
                <w:rFonts w:hint="eastAsia" w:ascii="宋体" w:hAnsi="宋体" w:cs="仿宋"/>
                <w:color w:val="auto"/>
                <w:szCs w:val="21"/>
                <w:highlight w:val="none"/>
              </w:rPr>
              <w:t>3</w:t>
            </w:r>
          </w:p>
        </w:tc>
      </w:tr>
      <w:tr w14:paraId="34F5E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939" w:type="dxa"/>
            <w:gridSpan w:val="7"/>
            <w:vAlign w:val="center"/>
          </w:tcPr>
          <w:p w14:paraId="5C8F2888">
            <w:pPr>
              <w:spacing w:line="320" w:lineRule="exact"/>
              <w:jc w:val="center"/>
              <w:rPr>
                <w:rFonts w:ascii="宋体" w:hAnsi="宋体" w:cs="仿宋"/>
                <w:bCs/>
                <w:color w:val="auto"/>
                <w:szCs w:val="21"/>
                <w:highlight w:val="none"/>
              </w:rPr>
            </w:pPr>
            <w:r>
              <w:rPr>
                <w:rFonts w:hint="eastAsia" w:ascii="宋体" w:hAnsi="宋体" w:cs="仿宋"/>
                <w:bCs/>
                <w:color w:val="auto"/>
                <w:szCs w:val="21"/>
                <w:highlight w:val="none"/>
              </w:rPr>
              <w:t>合计</w:t>
            </w:r>
          </w:p>
        </w:tc>
        <w:tc>
          <w:tcPr>
            <w:tcW w:w="425" w:type="dxa"/>
            <w:vAlign w:val="center"/>
          </w:tcPr>
          <w:p w14:paraId="00022543">
            <w:pPr>
              <w:spacing w:line="320" w:lineRule="exact"/>
              <w:jc w:val="center"/>
              <w:rPr>
                <w:rFonts w:ascii="宋体" w:hAnsi="宋体" w:cs="仿宋"/>
                <w:bCs/>
                <w:color w:val="auto"/>
                <w:sz w:val="18"/>
                <w:szCs w:val="18"/>
                <w:highlight w:val="none"/>
              </w:rPr>
            </w:pPr>
            <w:r>
              <w:rPr>
                <w:rFonts w:hint="eastAsia" w:ascii="宋体" w:hAnsi="宋体" w:cs="仿宋"/>
                <w:bCs/>
                <w:color w:val="auto"/>
                <w:sz w:val="18"/>
                <w:szCs w:val="18"/>
                <w:highlight w:val="none"/>
              </w:rPr>
              <w:t>28</w:t>
            </w:r>
          </w:p>
        </w:tc>
        <w:tc>
          <w:tcPr>
            <w:tcW w:w="425" w:type="dxa"/>
            <w:vAlign w:val="center"/>
          </w:tcPr>
          <w:p w14:paraId="1C0F0FBC">
            <w:pPr>
              <w:spacing w:line="320" w:lineRule="exact"/>
              <w:jc w:val="center"/>
              <w:rPr>
                <w:rFonts w:ascii="宋体" w:hAnsi="宋体" w:cs="仿宋"/>
                <w:bCs/>
                <w:color w:val="auto"/>
                <w:sz w:val="18"/>
                <w:szCs w:val="18"/>
                <w:highlight w:val="none"/>
              </w:rPr>
            </w:pPr>
            <w:r>
              <w:rPr>
                <w:rFonts w:hint="eastAsia" w:ascii="宋体" w:hAnsi="宋体" w:cs="仿宋"/>
                <w:bCs/>
                <w:color w:val="auto"/>
                <w:sz w:val="18"/>
                <w:szCs w:val="18"/>
                <w:highlight w:val="none"/>
              </w:rPr>
              <w:t>59</w:t>
            </w:r>
          </w:p>
        </w:tc>
        <w:tc>
          <w:tcPr>
            <w:tcW w:w="402" w:type="dxa"/>
            <w:vAlign w:val="center"/>
          </w:tcPr>
          <w:p w14:paraId="3FD9AA71">
            <w:pPr>
              <w:spacing w:line="320" w:lineRule="exact"/>
              <w:jc w:val="center"/>
              <w:rPr>
                <w:rFonts w:ascii="宋体" w:hAnsi="宋体" w:cs="仿宋"/>
                <w:bCs/>
                <w:color w:val="auto"/>
                <w:sz w:val="18"/>
                <w:szCs w:val="18"/>
                <w:highlight w:val="none"/>
              </w:rPr>
            </w:pPr>
            <w:r>
              <w:rPr>
                <w:rFonts w:hint="eastAsia" w:ascii="宋体" w:hAnsi="宋体" w:cs="仿宋"/>
                <w:bCs/>
                <w:color w:val="auto"/>
                <w:sz w:val="18"/>
                <w:szCs w:val="18"/>
                <w:highlight w:val="none"/>
              </w:rPr>
              <w:t>12</w:t>
            </w:r>
          </w:p>
        </w:tc>
      </w:tr>
    </w:tbl>
    <w:p w14:paraId="3769C766">
      <w:pPr>
        <w:widowControl/>
        <w:snapToGrid w:val="0"/>
        <w:spacing w:line="300" w:lineRule="auto"/>
        <w:jc w:val="left"/>
        <w:rPr>
          <w:rFonts w:ascii="仿宋_GB2312" w:hAnsi="华文仿宋" w:eastAsia="仿宋_GB2312" w:cs="宋体"/>
          <w:color w:val="auto"/>
          <w:kern w:val="0"/>
          <w:szCs w:val="21"/>
          <w:highlight w:val="none"/>
        </w:rPr>
      </w:pPr>
    </w:p>
    <w:p w14:paraId="7A970E9E">
      <w:pPr>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四、实施建议</w:t>
      </w:r>
    </w:p>
    <w:p w14:paraId="346A3EFD">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（一）教材的编写及选用</w:t>
      </w:r>
    </w:p>
    <w:p w14:paraId="78D9000E">
      <w:pPr>
        <w:widowControl/>
        <w:spacing w:line="360" w:lineRule="auto"/>
        <w:jc w:val="left"/>
        <w:rPr>
          <w:rFonts w:ascii="宋体" w:hAnsi="宋体"/>
          <w:color w:val="auto"/>
          <w:sz w:val="24"/>
          <w:highlight w:val="none"/>
        </w:rPr>
      </w:pPr>
      <w:r>
        <w:rPr>
          <w:rFonts w:hint="eastAsia" w:ascii="宋体" w:hAnsi="宋体"/>
          <w:color w:val="auto"/>
          <w:sz w:val="24"/>
          <w:highlight w:val="none"/>
        </w:rPr>
        <w:t xml:space="preserve"> 主要参考书目</w:t>
      </w:r>
    </w:p>
    <w:tbl>
      <w:tblPr>
        <w:tblStyle w:val="40"/>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857"/>
        <w:gridCol w:w="1574"/>
        <w:gridCol w:w="1811"/>
        <w:gridCol w:w="1446"/>
      </w:tblGrid>
      <w:tr w14:paraId="2D8D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9E34605">
            <w:pPr>
              <w:widowControl/>
              <w:spacing w:line="360" w:lineRule="exact"/>
              <w:jc w:val="left"/>
              <w:rPr>
                <w:rFonts w:ascii="宋体" w:hAnsi="宋体" w:cs="宋体"/>
                <w:b/>
                <w:color w:val="auto"/>
                <w:kern w:val="0"/>
                <w:szCs w:val="21"/>
                <w:highlight w:val="none"/>
              </w:rPr>
            </w:pPr>
            <w:r>
              <w:rPr>
                <w:rFonts w:hint="eastAsia" w:ascii="宋体" w:hAnsi="宋体" w:cs="宋体"/>
                <w:b/>
                <w:bCs/>
                <w:color w:val="auto"/>
                <w:kern w:val="0"/>
                <w:szCs w:val="21"/>
                <w:highlight w:val="none"/>
              </w:rPr>
              <w:t>序号</w:t>
            </w:r>
          </w:p>
        </w:tc>
        <w:tc>
          <w:tcPr>
            <w:tcW w:w="2857" w:type="dxa"/>
            <w:tcBorders>
              <w:top w:val="single" w:color="auto" w:sz="4" w:space="0"/>
              <w:left w:val="single" w:color="auto" w:sz="4" w:space="0"/>
              <w:bottom w:val="single" w:color="auto" w:sz="4" w:space="0"/>
              <w:right w:val="single" w:color="auto" w:sz="4" w:space="0"/>
            </w:tcBorders>
            <w:vAlign w:val="center"/>
          </w:tcPr>
          <w:p w14:paraId="2D6739B3">
            <w:pPr>
              <w:widowControl/>
              <w:spacing w:line="360" w:lineRule="exact"/>
              <w:jc w:val="center"/>
              <w:rPr>
                <w:rFonts w:ascii="宋体" w:hAnsi="宋体" w:cs="宋体"/>
                <w:b/>
                <w:color w:val="auto"/>
                <w:kern w:val="0"/>
                <w:szCs w:val="21"/>
                <w:highlight w:val="none"/>
              </w:rPr>
            </w:pPr>
            <w:r>
              <w:rPr>
                <w:rFonts w:hint="eastAsia" w:ascii="宋体" w:hAnsi="宋体" w:cs="宋体"/>
                <w:b/>
                <w:bCs/>
                <w:color w:val="auto"/>
                <w:kern w:val="0"/>
                <w:szCs w:val="21"/>
                <w:highlight w:val="none"/>
              </w:rPr>
              <w:t xml:space="preserve">书目名称 </w:t>
            </w:r>
          </w:p>
        </w:tc>
        <w:tc>
          <w:tcPr>
            <w:tcW w:w="1574" w:type="dxa"/>
            <w:tcBorders>
              <w:top w:val="single" w:color="auto" w:sz="4" w:space="0"/>
              <w:left w:val="single" w:color="auto" w:sz="4" w:space="0"/>
              <w:bottom w:val="single" w:color="auto" w:sz="4" w:space="0"/>
              <w:right w:val="single" w:color="auto" w:sz="4" w:space="0"/>
            </w:tcBorders>
            <w:vAlign w:val="center"/>
          </w:tcPr>
          <w:p w14:paraId="6594FDBD">
            <w:pPr>
              <w:widowControl/>
              <w:spacing w:line="360" w:lineRule="exact"/>
              <w:jc w:val="center"/>
              <w:rPr>
                <w:rFonts w:ascii="宋体" w:hAnsi="宋体" w:cs="宋体"/>
                <w:b/>
                <w:color w:val="auto"/>
                <w:kern w:val="0"/>
                <w:szCs w:val="21"/>
                <w:highlight w:val="none"/>
              </w:rPr>
            </w:pPr>
            <w:r>
              <w:rPr>
                <w:rFonts w:hint="eastAsia" w:ascii="宋体" w:hAnsi="宋体" w:cs="宋体"/>
                <w:b/>
                <w:bCs/>
                <w:color w:val="auto"/>
                <w:kern w:val="0"/>
                <w:szCs w:val="21"/>
                <w:highlight w:val="none"/>
              </w:rPr>
              <w:t xml:space="preserve">主编 </w:t>
            </w:r>
          </w:p>
        </w:tc>
        <w:tc>
          <w:tcPr>
            <w:tcW w:w="1811" w:type="dxa"/>
            <w:tcBorders>
              <w:top w:val="single" w:color="auto" w:sz="4" w:space="0"/>
              <w:left w:val="single" w:color="auto" w:sz="4" w:space="0"/>
              <w:bottom w:val="single" w:color="auto" w:sz="4" w:space="0"/>
              <w:right w:val="single" w:color="auto" w:sz="4" w:space="0"/>
            </w:tcBorders>
            <w:vAlign w:val="center"/>
          </w:tcPr>
          <w:p w14:paraId="689DAF75">
            <w:pPr>
              <w:widowControl/>
              <w:spacing w:line="360" w:lineRule="exact"/>
              <w:jc w:val="center"/>
              <w:rPr>
                <w:rFonts w:ascii="宋体" w:hAnsi="宋体" w:cs="宋体"/>
                <w:b/>
                <w:color w:val="auto"/>
                <w:kern w:val="0"/>
                <w:szCs w:val="21"/>
                <w:highlight w:val="none"/>
              </w:rPr>
            </w:pPr>
            <w:r>
              <w:rPr>
                <w:rFonts w:hint="eastAsia" w:ascii="宋体" w:hAnsi="宋体" w:cs="宋体"/>
                <w:b/>
                <w:bCs/>
                <w:color w:val="auto"/>
                <w:kern w:val="0"/>
                <w:szCs w:val="21"/>
                <w:highlight w:val="none"/>
              </w:rPr>
              <w:t xml:space="preserve">出版社 </w:t>
            </w:r>
          </w:p>
        </w:tc>
        <w:tc>
          <w:tcPr>
            <w:tcW w:w="1446" w:type="dxa"/>
            <w:tcBorders>
              <w:top w:val="single" w:color="auto" w:sz="4" w:space="0"/>
              <w:left w:val="single" w:color="auto" w:sz="4" w:space="0"/>
              <w:bottom w:val="single" w:color="auto" w:sz="4" w:space="0"/>
              <w:right w:val="single" w:color="auto" w:sz="4" w:space="0"/>
            </w:tcBorders>
            <w:vAlign w:val="center"/>
          </w:tcPr>
          <w:p w14:paraId="54905871">
            <w:pPr>
              <w:widowControl/>
              <w:spacing w:line="360" w:lineRule="exact"/>
              <w:jc w:val="center"/>
              <w:rPr>
                <w:rFonts w:ascii="宋体" w:hAnsi="宋体" w:cs="宋体"/>
                <w:b/>
                <w:color w:val="auto"/>
                <w:kern w:val="0"/>
                <w:szCs w:val="21"/>
                <w:highlight w:val="none"/>
              </w:rPr>
            </w:pPr>
            <w:r>
              <w:rPr>
                <w:rFonts w:hint="eastAsia" w:ascii="宋体" w:hAnsi="宋体" w:cs="宋体"/>
                <w:b/>
                <w:bCs/>
                <w:color w:val="auto"/>
                <w:kern w:val="0"/>
                <w:szCs w:val="21"/>
                <w:highlight w:val="none"/>
              </w:rPr>
              <w:t xml:space="preserve">出版时间 </w:t>
            </w:r>
          </w:p>
        </w:tc>
      </w:tr>
      <w:tr w14:paraId="4575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3F1268C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57" w:type="dxa"/>
            <w:tcBorders>
              <w:top w:val="single" w:color="auto" w:sz="4" w:space="0"/>
              <w:left w:val="single" w:color="auto" w:sz="4" w:space="0"/>
              <w:bottom w:val="single" w:color="auto" w:sz="4" w:space="0"/>
              <w:right w:val="single" w:color="auto" w:sz="4" w:space="0"/>
            </w:tcBorders>
            <w:vAlign w:val="center"/>
          </w:tcPr>
          <w:p w14:paraId="406A0552">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运动治疗技术</w:t>
            </w:r>
          </w:p>
        </w:tc>
        <w:tc>
          <w:tcPr>
            <w:tcW w:w="1574" w:type="dxa"/>
            <w:tcBorders>
              <w:top w:val="single" w:color="auto" w:sz="4" w:space="0"/>
              <w:left w:val="single" w:color="auto" w:sz="4" w:space="0"/>
              <w:bottom w:val="single" w:color="auto" w:sz="4" w:space="0"/>
              <w:right w:val="single" w:color="auto" w:sz="4" w:space="0"/>
            </w:tcBorders>
            <w:vAlign w:val="center"/>
          </w:tcPr>
          <w:p w14:paraId="16A921C0">
            <w:pPr>
              <w:widowControl/>
              <w:spacing w:line="360" w:lineRule="auto"/>
              <w:jc w:val="center"/>
              <w:rPr>
                <w:rFonts w:ascii="宋体" w:hAnsi="宋体" w:cs="宋体"/>
                <w:color w:val="auto"/>
                <w:kern w:val="0"/>
                <w:szCs w:val="21"/>
                <w:highlight w:val="none"/>
              </w:rPr>
            </w:pPr>
            <w:r>
              <w:rPr>
                <w:rFonts w:hint="eastAsia" w:ascii="宋体" w:hAnsi="宋体"/>
                <w:color w:val="auto"/>
                <w:szCs w:val="21"/>
                <w:highlight w:val="none"/>
              </w:rPr>
              <w:t>章稼</w:t>
            </w:r>
          </w:p>
        </w:tc>
        <w:tc>
          <w:tcPr>
            <w:tcW w:w="1811" w:type="dxa"/>
            <w:tcBorders>
              <w:top w:val="single" w:color="auto" w:sz="4" w:space="0"/>
              <w:left w:val="single" w:color="auto" w:sz="4" w:space="0"/>
              <w:bottom w:val="single" w:color="auto" w:sz="4" w:space="0"/>
              <w:right w:val="single" w:color="auto" w:sz="4" w:space="0"/>
            </w:tcBorders>
            <w:vAlign w:val="center"/>
          </w:tcPr>
          <w:p w14:paraId="3F35A1E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人民卫生出版社</w:t>
            </w:r>
          </w:p>
        </w:tc>
        <w:tc>
          <w:tcPr>
            <w:tcW w:w="1446" w:type="dxa"/>
            <w:tcBorders>
              <w:top w:val="single" w:color="auto" w:sz="4" w:space="0"/>
              <w:left w:val="single" w:color="auto" w:sz="4" w:space="0"/>
              <w:bottom w:val="single" w:color="auto" w:sz="4" w:space="0"/>
              <w:right w:val="single" w:color="auto" w:sz="4" w:space="0"/>
            </w:tcBorders>
            <w:vAlign w:val="center"/>
          </w:tcPr>
          <w:p w14:paraId="5C9519F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2014.6</w:t>
            </w:r>
          </w:p>
        </w:tc>
      </w:tr>
      <w:tr w14:paraId="2E22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318CBBC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857" w:type="dxa"/>
            <w:tcBorders>
              <w:top w:val="single" w:color="auto" w:sz="4" w:space="0"/>
              <w:left w:val="single" w:color="auto" w:sz="4" w:space="0"/>
              <w:bottom w:val="single" w:color="auto" w:sz="4" w:space="0"/>
              <w:right w:val="single" w:color="auto" w:sz="4" w:space="0"/>
            </w:tcBorders>
            <w:vAlign w:val="center"/>
          </w:tcPr>
          <w:p w14:paraId="40580F17">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物理治疗</w:t>
            </w:r>
          </w:p>
        </w:tc>
        <w:tc>
          <w:tcPr>
            <w:tcW w:w="1574" w:type="dxa"/>
            <w:tcBorders>
              <w:top w:val="single" w:color="auto" w:sz="4" w:space="0"/>
              <w:left w:val="single" w:color="auto" w:sz="4" w:space="0"/>
              <w:bottom w:val="single" w:color="auto" w:sz="4" w:space="0"/>
              <w:right w:val="single" w:color="auto" w:sz="4" w:space="0"/>
            </w:tcBorders>
            <w:vAlign w:val="center"/>
          </w:tcPr>
          <w:p w14:paraId="740D7B7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燕铁斌</w:t>
            </w:r>
          </w:p>
        </w:tc>
        <w:tc>
          <w:tcPr>
            <w:tcW w:w="1811" w:type="dxa"/>
            <w:tcBorders>
              <w:top w:val="single" w:color="auto" w:sz="4" w:space="0"/>
              <w:left w:val="single" w:color="auto" w:sz="4" w:space="0"/>
              <w:bottom w:val="single" w:color="auto" w:sz="4" w:space="0"/>
              <w:right w:val="single" w:color="auto" w:sz="4" w:space="0"/>
            </w:tcBorders>
            <w:vAlign w:val="center"/>
          </w:tcPr>
          <w:p w14:paraId="76F6F7E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人民卫生出版社</w:t>
            </w:r>
          </w:p>
        </w:tc>
        <w:tc>
          <w:tcPr>
            <w:tcW w:w="1446" w:type="dxa"/>
            <w:tcBorders>
              <w:top w:val="single" w:color="auto" w:sz="4" w:space="0"/>
              <w:left w:val="single" w:color="auto" w:sz="4" w:space="0"/>
              <w:bottom w:val="single" w:color="auto" w:sz="4" w:space="0"/>
              <w:right w:val="single" w:color="auto" w:sz="4" w:space="0"/>
            </w:tcBorders>
            <w:vAlign w:val="center"/>
          </w:tcPr>
          <w:p w14:paraId="30B67B7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2013.1</w:t>
            </w:r>
          </w:p>
        </w:tc>
      </w:tr>
      <w:tr w14:paraId="1E03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AF661A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857" w:type="dxa"/>
            <w:tcBorders>
              <w:top w:val="single" w:color="auto" w:sz="4" w:space="0"/>
              <w:left w:val="single" w:color="auto" w:sz="4" w:space="0"/>
              <w:bottom w:val="single" w:color="auto" w:sz="4" w:space="0"/>
              <w:right w:val="single" w:color="auto" w:sz="4" w:space="0"/>
            </w:tcBorders>
            <w:vAlign w:val="center"/>
          </w:tcPr>
          <w:p w14:paraId="0A49DC20">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解剖列车——徒手与动作治疗的肌筋膜经线</w:t>
            </w:r>
          </w:p>
        </w:tc>
        <w:tc>
          <w:tcPr>
            <w:tcW w:w="1574" w:type="dxa"/>
            <w:tcBorders>
              <w:top w:val="single" w:color="auto" w:sz="4" w:space="0"/>
              <w:left w:val="single" w:color="auto" w:sz="4" w:space="0"/>
              <w:bottom w:val="single" w:color="auto" w:sz="4" w:space="0"/>
              <w:right w:val="single" w:color="auto" w:sz="4" w:space="0"/>
            </w:tcBorders>
            <w:vAlign w:val="center"/>
          </w:tcPr>
          <w:p w14:paraId="653421A0">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Thomas W.Myers</w:t>
            </w:r>
          </w:p>
        </w:tc>
        <w:tc>
          <w:tcPr>
            <w:tcW w:w="1811" w:type="dxa"/>
            <w:tcBorders>
              <w:top w:val="single" w:color="auto" w:sz="4" w:space="0"/>
              <w:left w:val="single" w:color="auto" w:sz="4" w:space="0"/>
              <w:bottom w:val="single" w:color="auto" w:sz="4" w:space="0"/>
              <w:right w:val="single" w:color="auto" w:sz="4" w:space="0"/>
            </w:tcBorders>
            <w:vAlign w:val="center"/>
          </w:tcPr>
          <w:p w14:paraId="52226F6D">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军事医学科学出版社</w:t>
            </w:r>
          </w:p>
        </w:tc>
        <w:tc>
          <w:tcPr>
            <w:tcW w:w="1446" w:type="dxa"/>
            <w:tcBorders>
              <w:top w:val="single" w:color="auto" w:sz="4" w:space="0"/>
              <w:left w:val="single" w:color="auto" w:sz="4" w:space="0"/>
              <w:bottom w:val="single" w:color="auto" w:sz="4" w:space="0"/>
              <w:right w:val="single" w:color="auto" w:sz="4" w:space="0"/>
            </w:tcBorders>
            <w:vAlign w:val="center"/>
          </w:tcPr>
          <w:p w14:paraId="5A51B6F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2015.4</w:t>
            </w:r>
          </w:p>
        </w:tc>
      </w:tr>
      <w:tr w14:paraId="4B17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6AC0BC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857" w:type="dxa"/>
            <w:tcBorders>
              <w:top w:val="single" w:color="auto" w:sz="4" w:space="0"/>
              <w:left w:val="single" w:color="auto" w:sz="4" w:space="0"/>
              <w:bottom w:val="single" w:color="auto" w:sz="4" w:space="0"/>
              <w:right w:val="single" w:color="auto" w:sz="4" w:space="0"/>
            </w:tcBorders>
            <w:vAlign w:val="center"/>
          </w:tcPr>
          <w:p w14:paraId="5F1ECD6D">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麦肯基疗法</w:t>
            </w:r>
          </w:p>
        </w:tc>
        <w:tc>
          <w:tcPr>
            <w:tcW w:w="1574" w:type="dxa"/>
            <w:tcBorders>
              <w:top w:val="single" w:color="auto" w:sz="4" w:space="0"/>
              <w:left w:val="single" w:color="auto" w:sz="4" w:space="0"/>
              <w:bottom w:val="single" w:color="auto" w:sz="4" w:space="0"/>
              <w:right w:val="single" w:color="auto" w:sz="4" w:space="0"/>
            </w:tcBorders>
            <w:vAlign w:val="center"/>
          </w:tcPr>
          <w:p w14:paraId="7CA8E76A">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（新西兰）麦肯基，（新西兰）库贝 著，王小亮　译 </w:t>
            </w:r>
          </w:p>
        </w:tc>
        <w:tc>
          <w:tcPr>
            <w:tcW w:w="1811" w:type="dxa"/>
            <w:tcBorders>
              <w:top w:val="single" w:color="auto" w:sz="4" w:space="0"/>
              <w:left w:val="single" w:color="auto" w:sz="4" w:space="0"/>
              <w:bottom w:val="single" w:color="auto" w:sz="4" w:space="0"/>
              <w:right w:val="single" w:color="auto" w:sz="4" w:space="0"/>
            </w:tcBorders>
            <w:vAlign w:val="center"/>
          </w:tcPr>
          <w:p w14:paraId="58C1CA92">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金城出版社</w:t>
            </w:r>
          </w:p>
        </w:tc>
        <w:tc>
          <w:tcPr>
            <w:tcW w:w="1446" w:type="dxa"/>
            <w:tcBorders>
              <w:top w:val="single" w:color="auto" w:sz="4" w:space="0"/>
              <w:left w:val="single" w:color="auto" w:sz="4" w:space="0"/>
              <w:bottom w:val="single" w:color="auto" w:sz="4" w:space="0"/>
              <w:right w:val="single" w:color="auto" w:sz="4" w:space="0"/>
            </w:tcBorders>
            <w:vAlign w:val="center"/>
          </w:tcPr>
          <w:p w14:paraId="2E5FDBC8">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2011.1</w:t>
            </w:r>
          </w:p>
        </w:tc>
      </w:tr>
      <w:tr w14:paraId="04B8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4B621F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857" w:type="dxa"/>
            <w:tcBorders>
              <w:top w:val="single" w:color="auto" w:sz="4" w:space="0"/>
              <w:left w:val="single" w:color="auto" w:sz="4" w:space="0"/>
              <w:bottom w:val="single" w:color="auto" w:sz="4" w:space="0"/>
              <w:right w:val="single" w:color="auto" w:sz="4" w:space="0"/>
            </w:tcBorders>
            <w:vAlign w:val="center"/>
          </w:tcPr>
          <w:p w14:paraId="1678C502">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康复治疗:新Bobath治疗</w:t>
            </w:r>
          </w:p>
        </w:tc>
        <w:tc>
          <w:tcPr>
            <w:tcW w:w="1574" w:type="dxa"/>
            <w:tcBorders>
              <w:top w:val="single" w:color="auto" w:sz="4" w:space="0"/>
              <w:left w:val="single" w:color="auto" w:sz="4" w:space="0"/>
              <w:bottom w:val="single" w:color="auto" w:sz="4" w:space="0"/>
              <w:right w:val="single" w:color="auto" w:sz="4" w:space="0"/>
            </w:tcBorders>
            <w:vAlign w:val="center"/>
          </w:tcPr>
          <w:p w14:paraId="399013E2">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古泽正道 李建军</w:t>
            </w:r>
          </w:p>
        </w:tc>
        <w:tc>
          <w:tcPr>
            <w:tcW w:w="1811" w:type="dxa"/>
            <w:tcBorders>
              <w:top w:val="single" w:color="auto" w:sz="4" w:space="0"/>
              <w:left w:val="single" w:color="auto" w:sz="4" w:space="0"/>
              <w:bottom w:val="single" w:color="auto" w:sz="4" w:space="0"/>
              <w:right w:val="single" w:color="auto" w:sz="4" w:space="0"/>
            </w:tcBorders>
            <w:vAlign w:val="center"/>
          </w:tcPr>
          <w:p w14:paraId="514137C9">
            <w:pPr>
              <w:spacing w:line="320" w:lineRule="exact"/>
              <w:jc w:val="center"/>
              <w:rPr>
                <w:rFonts w:ascii="宋体" w:hAnsi="宋体" w:cs="宋体"/>
                <w:color w:val="auto"/>
                <w:kern w:val="0"/>
                <w:szCs w:val="21"/>
                <w:highlight w:val="none"/>
              </w:rPr>
            </w:pPr>
            <w:r>
              <w:rPr>
                <w:rFonts w:ascii="宋体" w:hAnsi="宋体" w:cs="宋体"/>
                <w:color w:val="auto"/>
                <w:kern w:val="0"/>
                <w:szCs w:val="21"/>
                <w:highlight w:val="none"/>
              </w:rPr>
              <w:t>人民军医出版社</w:t>
            </w:r>
          </w:p>
        </w:tc>
        <w:tc>
          <w:tcPr>
            <w:tcW w:w="1446" w:type="dxa"/>
            <w:tcBorders>
              <w:top w:val="single" w:color="auto" w:sz="4" w:space="0"/>
              <w:left w:val="single" w:color="auto" w:sz="4" w:space="0"/>
              <w:bottom w:val="single" w:color="auto" w:sz="4" w:space="0"/>
              <w:right w:val="single" w:color="auto" w:sz="4" w:space="0"/>
            </w:tcBorders>
            <w:vAlign w:val="center"/>
          </w:tcPr>
          <w:p w14:paraId="1A01471F">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2013.10</w:t>
            </w:r>
          </w:p>
        </w:tc>
      </w:tr>
      <w:tr w14:paraId="18E3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CA830D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857" w:type="dxa"/>
            <w:tcBorders>
              <w:top w:val="single" w:color="auto" w:sz="4" w:space="0"/>
              <w:left w:val="single" w:color="auto" w:sz="4" w:space="0"/>
              <w:bottom w:val="single" w:color="auto" w:sz="4" w:space="0"/>
              <w:right w:val="single" w:color="auto" w:sz="4" w:space="0"/>
            </w:tcBorders>
            <w:vAlign w:val="center"/>
          </w:tcPr>
          <w:p w14:paraId="02B65DF9">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常用康复治疗技术操作规范（</w:t>
            </w:r>
            <w:r>
              <w:rPr>
                <w:rFonts w:ascii="宋体" w:hAnsi="宋体" w:cs="宋体"/>
                <w:color w:val="auto"/>
                <w:kern w:val="0"/>
                <w:szCs w:val="21"/>
                <w:highlight w:val="none"/>
              </w:rPr>
              <w:t>2012</w:t>
            </w:r>
            <w:r>
              <w:rPr>
                <w:rFonts w:hint="eastAsia" w:ascii="宋体" w:hAnsi="宋体" w:cs="宋体"/>
                <w:color w:val="auto"/>
                <w:kern w:val="0"/>
                <w:szCs w:val="21"/>
                <w:highlight w:val="none"/>
              </w:rPr>
              <w:t>版）</w:t>
            </w:r>
          </w:p>
        </w:tc>
        <w:tc>
          <w:tcPr>
            <w:tcW w:w="1574" w:type="dxa"/>
            <w:tcBorders>
              <w:top w:val="single" w:color="auto" w:sz="4" w:space="0"/>
              <w:left w:val="single" w:color="auto" w:sz="4" w:space="0"/>
              <w:bottom w:val="single" w:color="auto" w:sz="4" w:space="0"/>
              <w:right w:val="single" w:color="auto" w:sz="4" w:space="0"/>
            </w:tcBorders>
            <w:vAlign w:val="center"/>
          </w:tcPr>
          <w:p w14:paraId="43FD78BC">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编写组</w:t>
            </w:r>
          </w:p>
        </w:tc>
        <w:tc>
          <w:tcPr>
            <w:tcW w:w="1811" w:type="dxa"/>
            <w:tcBorders>
              <w:top w:val="single" w:color="auto" w:sz="4" w:space="0"/>
              <w:left w:val="single" w:color="auto" w:sz="4" w:space="0"/>
              <w:bottom w:val="single" w:color="auto" w:sz="4" w:space="0"/>
              <w:right w:val="single" w:color="auto" w:sz="4" w:space="0"/>
            </w:tcBorders>
            <w:vAlign w:val="center"/>
          </w:tcPr>
          <w:p w14:paraId="6AB78D4B">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卫生部</w:t>
            </w:r>
          </w:p>
        </w:tc>
        <w:tc>
          <w:tcPr>
            <w:tcW w:w="1446" w:type="dxa"/>
            <w:tcBorders>
              <w:top w:val="single" w:color="auto" w:sz="4" w:space="0"/>
              <w:left w:val="single" w:color="auto" w:sz="4" w:space="0"/>
              <w:bottom w:val="single" w:color="auto" w:sz="4" w:space="0"/>
              <w:right w:val="single" w:color="auto" w:sz="4" w:space="0"/>
            </w:tcBorders>
            <w:vAlign w:val="center"/>
          </w:tcPr>
          <w:p w14:paraId="1E1CCCD9">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2012.7</w:t>
            </w:r>
          </w:p>
        </w:tc>
      </w:tr>
      <w:tr w14:paraId="26D5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3E411F2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857" w:type="dxa"/>
            <w:tcBorders>
              <w:top w:val="single" w:color="auto" w:sz="4" w:space="0"/>
              <w:left w:val="single" w:color="auto" w:sz="4" w:space="0"/>
              <w:bottom w:val="single" w:color="auto" w:sz="4" w:space="0"/>
              <w:right w:val="single" w:color="auto" w:sz="4" w:space="0"/>
            </w:tcBorders>
            <w:vAlign w:val="center"/>
          </w:tcPr>
          <w:p w14:paraId="21DB23A6">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2019全国卫生专业技术资格考试指导—康复医学与康复治疗技术</w:t>
            </w:r>
          </w:p>
        </w:tc>
        <w:tc>
          <w:tcPr>
            <w:tcW w:w="1574" w:type="dxa"/>
            <w:tcBorders>
              <w:top w:val="single" w:color="auto" w:sz="4" w:space="0"/>
              <w:left w:val="single" w:color="auto" w:sz="4" w:space="0"/>
              <w:bottom w:val="single" w:color="auto" w:sz="4" w:space="0"/>
              <w:right w:val="single" w:color="auto" w:sz="4" w:space="0"/>
            </w:tcBorders>
            <w:vAlign w:val="center"/>
          </w:tcPr>
          <w:p w14:paraId="5E3AED2F">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全国卫生专业技术资格考试用书编写专家委员会</w:t>
            </w:r>
          </w:p>
        </w:tc>
        <w:tc>
          <w:tcPr>
            <w:tcW w:w="1811" w:type="dxa"/>
            <w:tcBorders>
              <w:top w:val="single" w:color="auto" w:sz="4" w:space="0"/>
              <w:left w:val="single" w:color="auto" w:sz="4" w:space="0"/>
              <w:bottom w:val="single" w:color="auto" w:sz="4" w:space="0"/>
              <w:right w:val="single" w:color="auto" w:sz="4" w:space="0"/>
            </w:tcBorders>
            <w:vAlign w:val="center"/>
          </w:tcPr>
          <w:p w14:paraId="112DBD5B">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人民卫生出版社</w:t>
            </w:r>
          </w:p>
        </w:tc>
        <w:tc>
          <w:tcPr>
            <w:tcW w:w="1446" w:type="dxa"/>
            <w:tcBorders>
              <w:top w:val="single" w:color="auto" w:sz="4" w:space="0"/>
              <w:left w:val="single" w:color="auto" w:sz="4" w:space="0"/>
              <w:bottom w:val="single" w:color="auto" w:sz="4" w:space="0"/>
              <w:right w:val="single" w:color="auto" w:sz="4" w:space="0"/>
            </w:tcBorders>
            <w:vAlign w:val="center"/>
          </w:tcPr>
          <w:p w14:paraId="2BA142EC">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2020.3</w:t>
            </w:r>
          </w:p>
        </w:tc>
      </w:tr>
    </w:tbl>
    <w:p w14:paraId="5F1CC703">
      <w:pPr>
        <w:widowControl/>
        <w:spacing w:line="360" w:lineRule="auto"/>
        <w:jc w:val="left"/>
        <w:rPr>
          <w:rFonts w:ascii="宋体" w:hAnsi="宋体" w:cs="宋体"/>
          <w:color w:val="auto"/>
          <w:kern w:val="0"/>
          <w:sz w:val="24"/>
          <w:highlight w:val="none"/>
        </w:rPr>
      </w:pPr>
    </w:p>
    <w:p w14:paraId="6C024A38">
      <w:pPr>
        <w:spacing w:before="120" w:beforeLines="50"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（二）教学建议</w:t>
      </w:r>
    </w:p>
    <w:p w14:paraId="5C25773F">
      <w:pPr>
        <w:tabs>
          <w:tab w:val="left" w:pos="720"/>
        </w:tabs>
        <w:spacing w:line="360" w:lineRule="auto"/>
        <w:ind w:firstLine="480" w:firstLineChars="200"/>
        <w:rPr>
          <w:color w:val="auto"/>
          <w:sz w:val="24"/>
          <w:highlight w:val="none"/>
        </w:rPr>
      </w:pPr>
      <w:r>
        <w:rPr>
          <w:rFonts w:hint="eastAsia"/>
          <w:color w:val="auto"/>
          <w:sz w:val="24"/>
          <w:highlight w:val="none"/>
        </w:rPr>
        <w:t>1.教学模式</w:t>
      </w:r>
    </w:p>
    <w:p w14:paraId="2D9324F3">
      <w:pPr>
        <w:spacing w:line="360" w:lineRule="auto"/>
        <w:ind w:firstLine="480" w:firstLineChars="200"/>
        <w:rPr>
          <w:color w:val="auto"/>
          <w:sz w:val="24"/>
          <w:highlight w:val="none"/>
        </w:rPr>
      </w:pPr>
      <w:r>
        <w:rPr>
          <w:rFonts w:hint="eastAsia"/>
          <w:color w:val="auto"/>
          <w:sz w:val="24"/>
          <w:highlight w:val="none"/>
        </w:rPr>
        <w:t>本课程教学，坚持以学生为本，注重“教”与“学”的互动。坚持以完成项目任务为学习目标，通过选用典型活动任务，由教师提出要求和示范，组织学生进行活动，切实做到“教、学、做”一体化，以此培养学生的基础知识和技能。</w:t>
      </w:r>
    </w:p>
    <w:p w14:paraId="0CFF9D53">
      <w:pPr>
        <w:tabs>
          <w:tab w:val="left" w:pos="720"/>
        </w:tabs>
        <w:spacing w:line="360" w:lineRule="auto"/>
        <w:ind w:firstLine="480" w:firstLineChars="200"/>
        <w:rPr>
          <w:color w:val="auto"/>
          <w:sz w:val="24"/>
          <w:highlight w:val="none"/>
        </w:rPr>
      </w:pPr>
      <w:r>
        <w:rPr>
          <w:rFonts w:hint="eastAsia"/>
          <w:color w:val="auto"/>
          <w:sz w:val="24"/>
          <w:highlight w:val="none"/>
        </w:rPr>
        <w:t>2.教学方法</w:t>
      </w:r>
    </w:p>
    <w:p w14:paraId="4D8E89A0">
      <w:pPr>
        <w:spacing w:line="360" w:lineRule="auto"/>
        <w:ind w:firstLine="480" w:firstLineChars="200"/>
        <w:rPr>
          <w:color w:val="auto"/>
          <w:sz w:val="24"/>
          <w:highlight w:val="none"/>
        </w:rPr>
      </w:pPr>
      <w:r>
        <w:rPr>
          <w:rFonts w:hint="eastAsia"/>
          <w:color w:val="auto"/>
          <w:sz w:val="24"/>
          <w:highlight w:val="none"/>
        </w:rPr>
        <w:t>以理实一体的教学方法为主线，穿插案例教学法，辅以模拟教学法，三法结合的教学方法。即理论与实践一体化教学：大部分内容直接放在实训室进行，先在机构示教室进行理论讲授，随后到相关实训室开展技能训练；案例教学：在基本知识与技术要领的讲解中，以实践中常见的典型案例为切入点，引入讲解内容，以此加深学生对理论知识的理解。模拟教学：利用校内综合实训室，在教师指导、演示后，让学生两人一组，进行“一对一”模拟实践训练，以此拉近与临床康复的距离，提升训练效果。</w:t>
      </w:r>
    </w:p>
    <w:p w14:paraId="6C992636">
      <w:pPr>
        <w:tabs>
          <w:tab w:val="left" w:pos="720"/>
        </w:tabs>
        <w:spacing w:line="360" w:lineRule="auto"/>
        <w:ind w:firstLine="480" w:firstLineChars="200"/>
        <w:rPr>
          <w:color w:val="auto"/>
          <w:sz w:val="24"/>
          <w:highlight w:val="none"/>
        </w:rPr>
      </w:pPr>
      <w:r>
        <w:rPr>
          <w:rFonts w:hint="eastAsia"/>
          <w:color w:val="auto"/>
          <w:sz w:val="24"/>
          <w:highlight w:val="none"/>
        </w:rPr>
        <w:t>3.教学手段</w:t>
      </w:r>
    </w:p>
    <w:p w14:paraId="1C8BE162">
      <w:pPr>
        <w:spacing w:line="360" w:lineRule="auto"/>
        <w:ind w:firstLine="480" w:firstLineChars="200"/>
        <w:rPr>
          <w:color w:val="auto"/>
          <w:sz w:val="24"/>
          <w:highlight w:val="none"/>
        </w:rPr>
      </w:pPr>
      <w:r>
        <w:rPr>
          <w:rFonts w:hint="eastAsia"/>
          <w:color w:val="auto"/>
          <w:sz w:val="24"/>
          <w:highlight w:val="none"/>
        </w:rPr>
        <w:t>实施“线上+线下”的混合式教学模式。教学中，在利用一体化教室、校外实训基地开展理事一体化线下教学的同时，充分利用《运动治疗技术》课程教学平台共享教学课件、学习资料等，引导学生课后开展线下自学。并在教学中深度运用学习通APP实施考勤签到、发布教学任务、采集教学数据、布置课后作业等，以此开展大数据分析，全面监控课堂，指导调整教学策略。</w:t>
      </w:r>
    </w:p>
    <w:p w14:paraId="5C50D8BB">
      <w:pPr>
        <w:tabs>
          <w:tab w:val="left" w:pos="720"/>
        </w:tabs>
        <w:spacing w:line="360" w:lineRule="auto"/>
        <w:ind w:firstLine="480" w:firstLineChars="200"/>
        <w:rPr>
          <w:color w:val="auto"/>
          <w:sz w:val="24"/>
          <w:highlight w:val="none"/>
        </w:rPr>
      </w:pPr>
      <w:r>
        <w:rPr>
          <w:rFonts w:hint="eastAsia"/>
          <w:color w:val="auto"/>
          <w:sz w:val="24"/>
          <w:highlight w:val="none"/>
        </w:rPr>
        <w:t>4.教学情境</w:t>
      </w:r>
    </w:p>
    <w:p w14:paraId="15A4B1ED">
      <w:pPr>
        <w:spacing w:line="360" w:lineRule="auto"/>
        <w:ind w:firstLine="480" w:firstLineChars="200"/>
        <w:rPr>
          <w:color w:val="auto"/>
          <w:sz w:val="24"/>
          <w:highlight w:val="none"/>
        </w:rPr>
      </w:pPr>
      <w:r>
        <w:rPr>
          <w:rFonts w:hint="eastAsia"/>
          <w:color w:val="auto"/>
          <w:sz w:val="24"/>
          <w:highlight w:val="none"/>
        </w:rPr>
        <w:t>所有课程均在“校内一体化（仿真）实训室与校外实训基地”进行，在课程资源的多媒体显示下，结合康复各环节开展教学。</w:t>
      </w:r>
    </w:p>
    <w:p w14:paraId="4D7744E3">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（三）教学基本条件</w:t>
      </w:r>
    </w:p>
    <w:p w14:paraId="0E6A159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1.教学团队</w:t>
      </w:r>
    </w:p>
    <w:p w14:paraId="79DD6406">
      <w:pPr>
        <w:spacing w:line="360" w:lineRule="auto"/>
        <w:ind w:firstLine="480" w:firstLineChars="200"/>
        <w:rPr>
          <w:color w:val="auto"/>
          <w:sz w:val="24"/>
          <w:highlight w:val="none"/>
        </w:rPr>
      </w:pPr>
      <w:r>
        <w:rPr>
          <w:rFonts w:hint="eastAsia"/>
          <w:color w:val="auto"/>
          <w:sz w:val="24"/>
          <w:highlight w:val="none"/>
        </w:rPr>
        <w:t>课程团队现有教师6人，校内4人，校外2人，副高以上职称比例16.67%、双师比例100%；近五年团队成员承担院级以上课程建设项目1个、教科研项目2个，公开发表论文5篇，指导学生获市级以上奖励10项。</w:t>
      </w:r>
    </w:p>
    <w:p w14:paraId="120964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2.校内实训</w:t>
      </w:r>
    </w:p>
    <w:p w14:paraId="5A635ABD">
      <w:pPr>
        <w:spacing w:line="360" w:lineRule="auto"/>
        <w:ind w:firstLine="482" w:firstLineChars="200"/>
        <w:rPr>
          <w:color w:val="auto"/>
          <w:sz w:val="24"/>
          <w:highlight w:val="none"/>
        </w:rPr>
      </w:pPr>
      <w:r>
        <w:rPr>
          <w:rFonts w:hint="eastAsia"/>
          <w:b/>
          <w:color w:val="auto"/>
          <w:sz w:val="24"/>
          <w:highlight w:val="none"/>
        </w:rPr>
        <w:t>一是</w:t>
      </w:r>
      <w:r>
        <w:rPr>
          <w:rFonts w:hint="eastAsia"/>
          <w:color w:val="auto"/>
          <w:sz w:val="24"/>
          <w:highlight w:val="none"/>
        </w:rPr>
        <w:t>现有校内康复实训中心实训基地1个，基地下设有一体化教室、运动治疗仿真实训室等分室，面积达200㎡，基地拥有PT治疗床、PT治疗凳、哑铃、沙袋（捆绑式）、肘关节牵引训练椅、股四头肌训练椅、平行杠、肩关节回旋训练器、平衡板（半球式）、巴氏球、下肢CPM等各类运动治疗设备200余台（套），设置实训工位60个，实训设备总值达100余万元，能满足学生校内实训教学需要。同时，基地在铜仁市所有医疗、教育及相关机构中，具有设备齐全、康复环境适宜、技术力量优良的整体优势。</w:t>
      </w:r>
    </w:p>
    <w:p w14:paraId="2B0B6632">
      <w:pPr>
        <w:spacing w:line="360" w:lineRule="auto"/>
        <w:ind w:firstLine="482" w:firstLineChars="200"/>
        <w:rPr>
          <w:color w:val="auto"/>
          <w:sz w:val="24"/>
          <w:highlight w:val="none"/>
        </w:rPr>
      </w:pPr>
      <w:r>
        <w:rPr>
          <w:rFonts w:hint="eastAsia"/>
          <w:b/>
          <w:color w:val="auto"/>
          <w:sz w:val="24"/>
          <w:highlight w:val="none"/>
        </w:rPr>
        <w:t>二是</w:t>
      </w:r>
      <w:r>
        <w:rPr>
          <w:rFonts w:hint="eastAsia"/>
          <w:color w:val="auto"/>
          <w:sz w:val="24"/>
          <w:highlight w:val="none"/>
        </w:rPr>
        <w:t>与铜仁市袁家寺骨科医院合作，在该医院“校企合作共建”实训基地1个，基地设有示教室1间（30个工位），综合治疗师2间，配备有PT治疗床、PT治疗凳、哑铃、沙袋（捆绑式）、肘关节牵引训练椅、股四头肌训练椅、平行杠等运动康复设备100余间，该基地每天平均接纳康复病人20个，可供学生开展情境教学。</w:t>
      </w:r>
    </w:p>
    <w:p w14:paraId="7E6250BB">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3.校外实训</w:t>
      </w:r>
    </w:p>
    <w:p w14:paraId="05B8AB3C">
      <w:pPr>
        <w:spacing w:line="360" w:lineRule="auto"/>
        <w:ind w:firstLine="480" w:firstLineChars="200"/>
        <w:rPr>
          <w:color w:val="auto"/>
          <w:sz w:val="24"/>
          <w:highlight w:val="none"/>
        </w:rPr>
      </w:pPr>
      <w:r>
        <w:rPr>
          <w:rFonts w:hint="eastAsia"/>
          <w:color w:val="auto"/>
          <w:sz w:val="24"/>
          <w:highlight w:val="none"/>
        </w:rPr>
        <w:t>校外有直属附属医院（铜仁职业技术学院附属医院）和非直属附属医院（铜仁市人民医院）各1所，开辟有遵义医学院附属医院、贵阳市第二人民医院、湖南省怀化市第一人民医院、铜仁康复医院、德江县人民医院等省内外二级甲等以上认知、跟岗、顶岗实习医院20家，能够满足学生开展情境教学与校外跟岗、顶岗实习。</w:t>
      </w:r>
    </w:p>
    <w:p w14:paraId="22511B0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（四）课程资源的开发与利用</w:t>
      </w:r>
    </w:p>
    <w:p w14:paraId="6CD409D8">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1.课程教学资料完整</w:t>
      </w:r>
    </w:p>
    <w:p w14:paraId="54485E9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本课程已建立课程标准、电子课件、授课教案、教学图片、多媒体课件、习题、实训指导、在线测试、参考文献、视频录像等数字化教学资源。</w:t>
      </w:r>
    </w:p>
    <w:p w14:paraId="6C484C65">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2.课程已在“网络教学平台”上建立课程</w:t>
      </w:r>
    </w:p>
    <w:p w14:paraId="70843FE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课程已在超星网络教学平台上建立课程子平台，并先后在2015级、2016级康复班该课程的教学中，运用软件开展信息化互动式教学，并运用手机APP开展了课前资源发布、课程点名、互动讨论、课后评价等教学环节，学生参与教学的积极性得到明显提升。</w:t>
      </w:r>
    </w:p>
    <w:p w14:paraId="0DE7D105">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3.课程信息化平台已初步建立</w:t>
      </w:r>
    </w:p>
    <w:p w14:paraId="57A75C58">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课程已在铜仁职业技术学院课程资源平台上建立了“《运动治疗技术》课程平台”，课程标准、授课计划、考核要求及所有的多媒体课件、教案等教学资源均已全部上传，可供学生课后线上学习，初步推行了“线上+线下”相结合的“O2O”学习模式。</w:t>
      </w:r>
    </w:p>
    <w:p w14:paraId="1FBFCAC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五、教学评价</w:t>
      </w:r>
    </w:p>
    <w:p w14:paraId="23AE750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课程以形成性考核为主线，采用“理论+技能+过程”的考核模式：其中，理论围绕岗位工作需要选取内容，占课程成绩的40%；技能测试，按情境，分三个阶段依次开展，按“学生角色扮演+工作过程”的方式，占课程成绩的40%；过程以考勤、作业（含实训报告）、课堂提问等形式完成，占课程成绩的20%。</w:t>
      </w:r>
    </w:p>
    <w:p w14:paraId="688A442D">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六、教学项目设计</w:t>
      </w:r>
    </w:p>
    <w:p w14:paraId="1A4A5020">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详见“项目情境设计与教学实施计划表”</w:t>
      </w:r>
    </w:p>
    <w:p w14:paraId="078A93B6">
      <w:pPr>
        <w:spacing w:after="120" w:afterLines="50" w:line="360" w:lineRule="auto"/>
        <w:jc w:val="center"/>
        <w:rPr>
          <w:rFonts w:ascii="黑体" w:hAnsi="黑体" w:eastAsia="黑体"/>
          <w:color w:val="auto"/>
          <w:sz w:val="36"/>
          <w:szCs w:val="44"/>
          <w:highlight w:val="none"/>
        </w:rPr>
      </w:pPr>
    </w:p>
    <w:p w14:paraId="1EEAA140">
      <w:pPr>
        <w:spacing w:after="120" w:afterLines="50" w:line="360" w:lineRule="auto"/>
        <w:jc w:val="center"/>
        <w:rPr>
          <w:rFonts w:ascii="黑体" w:hAnsi="黑体" w:eastAsia="黑体"/>
          <w:b/>
          <w:color w:val="auto"/>
          <w:sz w:val="18"/>
          <w:szCs w:val="44"/>
          <w:highlight w:val="none"/>
        </w:rPr>
      </w:pPr>
      <w:r>
        <w:rPr>
          <w:rFonts w:hint="eastAsia" w:ascii="黑体" w:hAnsi="黑体" w:eastAsia="黑体"/>
          <w:color w:val="auto"/>
          <w:sz w:val="36"/>
          <w:szCs w:val="44"/>
          <w:highlight w:val="none"/>
        </w:rPr>
        <w:t>《</w:t>
      </w:r>
      <w:r>
        <w:rPr>
          <w:rStyle w:val="44"/>
          <w:rFonts w:hint="eastAsia"/>
          <w:color w:val="auto"/>
          <w:sz w:val="36"/>
          <w:szCs w:val="44"/>
          <w:highlight w:val="none"/>
        </w:rPr>
        <w:t>中国传统康复技术</w:t>
      </w:r>
      <w:r>
        <w:rPr>
          <w:rFonts w:hint="eastAsia" w:ascii="黑体" w:hAnsi="黑体" w:eastAsia="黑体"/>
          <w:color w:val="auto"/>
          <w:sz w:val="36"/>
          <w:szCs w:val="44"/>
          <w:highlight w:val="none"/>
        </w:rPr>
        <w:t>》</w:t>
      </w:r>
      <w:r>
        <w:rPr>
          <w:rFonts w:hint="eastAsia" w:ascii="黑体" w:hAnsi="黑体" w:eastAsia="黑体"/>
          <w:b/>
          <w:color w:val="auto"/>
          <w:sz w:val="36"/>
          <w:szCs w:val="44"/>
          <w:highlight w:val="none"/>
        </w:rPr>
        <w:t>课程标准</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A8A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3E6A2C1">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制定时间</w:t>
            </w:r>
          </w:p>
        </w:tc>
        <w:tc>
          <w:tcPr>
            <w:tcW w:w="1704" w:type="dxa"/>
          </w:tcPr>
          <w:p w14:paraId="0F2AC607">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制定人</w:t>
            </w:r>
          </w:p>
        </w:tc>
        <w:tc>
          <w:tcPr>
            <w:tcW w:w="1704" w:type="dxa"/>
          </w:tcPr>
          <w:p w14:paraId="1542F755">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审核人</w:t>
            </w:r>
          </w:p>
        </w:tc>
        <w:tc>
          <w:tcPr>
            <w:tcW w:w="1705" w:type="dxa"/>
          </w:tcPr>
          <w:p w14:paraId="1C358243">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修订时间</w:t>
            </w:r>
          </w:p>
        </w:tc>
        <w:tc>
          <w:tcPr>
            <w:tcW w:w="1705" w:type="dxa"/>
          </w:tcPr>
          <w:p w14:paraId="3AE7A9E6">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修订人</w:t>
            </w:r>
          </w:p>
        </w:tc>
      </w:tr>
      <w:tr w14:paraId="2D67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8E59F0B">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2015年12月</w:t>
            </w:r>
          </w:p>
        </w:tc>
        <w:tc>
          <w:tcPr>
            <w:tcW w:w="1704" w:type="dxa"/>
          </w:tcPr>
          <w:p w14:paraId="54CA4B20">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肖文冲</w:t>
            </w:r>
          </w:p>
        </w:tc>
        <w:tc>
          <w:tcPr>
            <w:tcW w:w="1704" w:type="dxa"/>
          </w:tcPr>
          <w:p w14:paraId="37117EB9">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王翠肖</w:t>
            </w:r>
          </w:p>
        </w:tc>
        <w:tc>
          <w:tcPr>
            <w:tcW w:w="1705" w:type="dxa"/>
          </w:tcPr>
          <w:p w14:paraId="676731B6">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2019年2月</w:t>
            </w:r>
          </w:p>
        </w:tc>
        <w:tc>
          <w:tcPr>
            <w:tcW w:w="1705" w:type="dxa"/>
          </w:tcPr>
          <w:p w14:paraId="6C6B9FD6">
            <w:pPr>
              <w:spacing w:after="120" w:afterLines="50" w:line="360" w:lineRule="auto"/>
              <w:jc w:val="center"/>
              <w:rPr>
                <w:rFonts w:ascii="黑体" w:hAnsi="黑体" w:eastAsia="黑体"/>
                <w:color w:val="auto"/>
                <w:sz w:val="18"/>
                <w:szCs w:val="18"/>
                <w:highlight w:val="none"/>
              </w:rPr>
            </w:pPr>
            <w:r>
              <w:rPr>
                <w:rFonts w:hint="eastAsia" w:ascii="黑体" w:hAnsi="黑体" w:eastAsia="黑体"/>
                <w:color w:val="auto"/>
                <w:sz w:val="18"/>
                <w:szCs w:val="18"/>
                <w:highlight w:val="none"/>
              </w:rPr>
              <w:t>杨军雄、田玲玲、杨松淞</w:t>
            </w:r>
          </w:p>
        </w:tc>
      </w:tr>
    </w:tbl>
    <w:p w14:paraId="00866843">
      <w:pPr>
        <w:spacing w:line="360" w:lineRule="auto"/>
        <w:rPr>
          <w:rFonts w:ascii="黑体" w:hAnsi="黑体" w:eastAsia="黑体"/>
          <w:b/>
          <w:color w:val="auto"/>
          <w:sz w:val="44"/>
          <w:szCs w:val="44"/>
          <w:highlight w:val="none"/>
        </w:rPr>
      </w:pPr>
    </w:p>
    <w:p w14:paraId="3ACF9DB9">
      <w:pPr>
        <w:spacing w:line="360" w:lineRule="auto"/>
        <w:rPr>
          <w:rFonts w:ascii="宋体" w:hAnsi="宋体" w:cs="仿宋_GB2312"/>
          <w:color w:val="auto"/>
          <w:sz w:val="24"/>
          <w:highlight w:val="none"/>
        </w:rPr>
      </w:pPr>
      <w:r>
        <w:rPr>
          <w:rFonts w:hint="eastAsia" w:ascii="宋体" w:hAnsi="宋体" w:cs="仿宋_GB2312"/>
          <w:color w:val="auto"/>
          <w:sz w:val="24"/>
          <w:highlight w:val="none"/>
        </w:rPr>
        <w:t>适用专业：康复治疗技术。</w:t>
      </w:r>
    </w:p>
    <w:p w14:paraId="15EF7804">
      <w:pPr>
        <w:spacing w:line="360" w:lineRule="auto"/>
        <w:rPr>
          <w:rFonts w:ascii="宋体" w:hAnsi="宋体" w:cs="仿宋_GB2312"/>
          <w:color w:val="auto"/>
          <w:sz w:val="24"/>
          <w:highlight w:val="none"/>
        </w:rPr>
      </w:pPr>
      <w:r>
        <w:rPr>
          <w:rFonts w:hint="eastAsia" w:ascii="宋体" w:hAnsi="宋体" w:cs="仿宋_GB2312"/>
          <w:color w:val="auto"/>
          <w:sz w:val="24"/>
          <w:highlight w:val="none"/>
        </w:rPr>
        <w:t>学    时：108学时</w:t>
      </w:r>
    </w:p>
    <w:p w14:paraId="16886271">
      <w:pPr>
        <w:spacing w:line="360" w:lineRule="auto"/>
        <w:rPr>
          <w:rFonts w:ascii="宋体" w:hAnsi="宋体" w:cs="仿宋_GB2312"/>
          <w:color w:val="auto"/>
          <w:sz w:val="24"/>
          <w:highlight w:val="none"/>
        </w:rPr>
      </w:pPr>
      <w:r>
        <w:rPr>
          <w:rFonts w:hint="eastAsia" w:ascii="宋体" w:hAnsi="宋体" w:cs="仿宋_GB2312"/>
          <w:color w:val="auto"/>
          <w:sz w:val="24"/>
          <w:highlight w:val="none"/>
        </w:rPr>
        <w:t>前导课程：中医学基础。</w:t>
      </w:r>
    </w:p>
    <w:p w14:paraId="3832196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一、课程定位</w:t>
      </w:r>
    </w:p>
    <w:p w14:paraId="72104726">
      <w:pPr>
        <w:widowControl/>
        <w:shd w:val="clear" w:color="auto" w:fill="FFFFFF"/>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（一）课程性质</w:t>
      </w:r>
    </w:p>
    <w:p w14:paraId="6F9FD37D">
      <w:pPr>
        <w:widowControl/>
        <w:shd w:val="clear" w:color="auto" w:fill="FFFFFF"/>
        <w:spacing w:line="360" w:lineRule="auto"/>
        <w:ind w:firstLine="480" w:firstLineChars="200"/>
        <w:jc w:val="left"/>
        <w:rPr>
          <w:rFonts w:ascii="宋体" w:hAnsi="宋体"/>
          <w:b/>
          <w:color w:val="auto"/>
          <w:sz w:val="24"/>
          <w:highlight w:val="none"/>
        </w:rPr>
      </w:pPr>
      <w:r>
        <w:rPr>
          <w:rFonts w:hint="eastAsia" w:ascii="宋体" w:hAnsi="宋体"/>
          <w:color w:val="auto"/>
          <w:sz w:val="24"/>
          <w:highlight w:val="none"/>
        </w:rPr>
        <w:t>《中医传统康复技术》是康复治疗技术专业的一门岗位能力核心课程。是依据康复治疗技术专业人才培养目标要求，基于各级医疗、卫生、保健机构的传统康复岗位工作任务所需职业能力，按照“学工对接、理实一体”的教学模式，以真实工作任务及过程为依据，参照康复治疗士考试标准及高级保健按摩师技能鉴定要求，认真</w:t>
      </w:r>
      <w:r>
        <w:rPr>
          <w:rFonts w:hint="eastAsia" w:ascii="宋体" w:hAnsi="宋体"/>
          <w:snapToGrid w:val="0"/>
          <w:color w:val="auto"/>
          <w:sz w:val="24"/>
          <w:highlight w:val="none"/>
        </w:rPr>
        <w:t>分析本课程的典型工作项目，形成以项目为载体的理实一体化教学课程。</w:t>
      </w:r>
    </w:p>
    <w:p w14:paraId="15188122">
      <w:pPr>
        <w:widowControl/>
        <w:shd w:val="clear" w:color="auto" w:fill="FFFFFF"/>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（二）课程设计思路</w:t>
      </w:r>
    </w:p>
    <w:p w14:paraId="3EC07C0D">
      <w:pPr>
        <w:widowControl/>
        <w:shd w:val="clear" w:color="auto" w:fill="FFFFFF"/>
        <w:spacing w:line="360" w:lineRule="auto"/>
        <w:ind w:firstLine="480" w:firstLineChars="200"/>
        <w:jc w:val="left"/>
        <w:rPr>
          <w:color w:val="auto"/>
          <w:sz w:val="24"/>
          <w:highlight w:val="none"/>
        </w:rPr>
      </w:pPr>
      <w:r>
        <w:rPr>
          <w:rFonts w:hint="eastAsia"/>
          <w:color w:val="auto"/>
          <w:sz w:val="24"/>
          <w:highlight w:val="none"/>
        </w:rPr>
        <w:t>本课程的设计理念是“古文今用、学以致用”，以“</w:t>
      </w:r>
      <w:r>
        <w:rPr>
          <w:rFonts w:hint="eastAsia"/>
          <w:snapToGrid w:val="0"/>
          <w:color w:val="auto"/>
          <w:sz w:val="24"/>
          <w:highlight w:val="none"/>
        </w:rPr>
        <w:t>四个结合</w:t>
      </w:r>
      <w:r>
        <w:rPr>
          <w:rFonts w:hint="eastAsia"/>
          <w:color w:val="auto"/>
          <w:sz w:val="24"/>
          <w:highlight w:val="none"/>
        </w:rPr>
        <w:t>”为设计思路，注重学生实践能力的提升，紧扣岗位能力需求，</w:t>
      </w:r>
      <w:r>
        <w:rPr>
          <w:rFonts w:hint="eastAsia" w:ascii="宋体" w:hAnsi="宋体"/>
          <w:snapToGrid w:val="0"/>
          <w:color w:val="auto"/>
          <w:kern w:val="0"/>
          <w:sz w:val="24"/>
          <w:highlight w:val="none"/>
        </w:rPr>
        <w:t>在弘扬整体康复和辨证康复理念的前提下，根据岗位能力需求，结合目前康复行业情况，参照康复治疗士考试标准，序化教学内容，</w:t>
      </w:r>
      <w:r>
        <w:rPr>
          <w:rFonts w:hint="eastAsia"/>
          <w:color w:val="auto"/>
          <w:sz w:val="24"/>
          <w:highlight w:val="none"/>
        </w:rPr>
        <w:t>构建《中国传统康复技术》课程的教学内容体系。</w:t>
      </w:r>
    </w:p>
    <w:p w14:paraId="736A1452">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1、传统教法与现代教法相结合。既充分合理使用多媒体教学，又特别注重理实一体教学，让学生在真实的环境中学习真知识、真技术。</w:t>
      </w:r>
    </w:p>
    <w:p w14:paraId="4CDEC9AD">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传统康复技术与现代康复技术相结合。作为康复治疗技术专业的岗位能力核心课程，《中国传统康复技术》又是本专业的特色课程，特色就在于“传统”二字，但坚持传统又不等于排斥现代技术，而是把现代康复技术（如电针、针刺经穴系统等）正确的引入实训操作，使传统康复技术发挥更大治疗效应。力争使课程教学资源得到充分利用，使学生求知欲得到充分满足，使临床技能得到充分锻炼。</w:t>
      </w:r>
    </w:p>
    <w:p w14:paraId="7CC83E2B">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理实交替与社会实践相结合。该课程的理论比较抽象，但操作性较强，在教学过程中，充分利用我院康复实训中心的资源优势，将理论教学与实训教学紧密结合起来，做到理论引出实训项目，通过实训加深对理论的理解，理实交替；在理论教学中导入临床案例，在实训过程中运用模拟病人(由学生担任)，使学生对完成各个子任务的目的、过程和意义都有清醒认识。同时，鼓励学生参加武陵科协组织的医疗实践活动，在实践中锻炼技能、提升技能、运用技术。</w:t>
      </w:r>
    </w:p>
    <w:p w14:paraId="3508CEAF">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4、平面教学与立体教学相结合。课堂教学、实践教学、网络课堂合用。</w:t>
      </w:r>
    </w:p>
    <w:p w14:paraId="647EE151">
      <w:pPr>
        <w:autoSpaceDN w:val="0"/>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二、课程目标</w:t>
      </w:r>
    </w:p>
    <w:p w14:paraId="7C4E6CF0">
      <w:pPr>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（一）知识目标</w:t>
      </w:r>
    </w:p>
    <w:p w14:paraId="03557EE4">
      <w:pPr>
        <w:autoSpaceDN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1、掌握经络、腧穴、传统康复治疗等理论知识；</w:t>
      </w:r>
    </w:p>
    <w:p w14:paraId="4E5E55BB">
      <w:pPr>
        <w:autoSpaceDN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2、熟悉拔罐、刮痧等技术要领及针灸推拿基本技能；</w:t>
      </w:r>
    </w:p>
    <w:p w14:paraId="03EEEB40">
      <w:pPr>
        <w:autoSpaceDN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3、了解康复科常用中药。</w:t>
      </w:r>
    </w:p>
    <w:p w14:paraId="56469497">
      <w:pPr>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（二）能力目标</w:t>
      </w:r>
    </w:p>
    <w:p w14:paraId="23C6E044">
      <w:pPr>
        <w:autoSpaceDN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1、掌握针灸、推拿等中国传统康复技术的操作方法。</w:t>
      </w:r>
    </w:p>
    <w:p w14:paraId="1A8B26C3">
      <w:pPr>
        <w:autoSpaceDN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2、掌握康复科常见疾病的传统康复技术的操作要领。</w:t>
      </w:r>
    </w:p>
    <w:p w14:paraId="59E8E06C">
      <w:pPr>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（三）素质目标</w:t>
      </w:r>
    </w:p>
    <w:p w14:paraId="01CD3F94">
      <w:pPr>
        <w:autoSpaceDN w:val="0"/>
        <w:snapToGrid w:val="0"/>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能灵活运用所学知识和技能，正常指导临床疾病康复，既要注重“科学”施术，又要树立以“整体康复”的健康为本的理念，加强人文社会科学素养培养。</w:t>
      </w:r>
    </w:p>
    <w:p w14:paraId="04F2B221">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三、课程内容与要求</w:t>
      </w:r>
    </w:p>
    <w:tbl>
      <w:tblPr>
        <w:tblStyle w:val="40"/>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316"/>
        <w:gridCol w:w="2517"/>
        <w:gridCol w:w="1980"/>
        <w:gridCol w:w="902"/>
      </w:tblGrid>
      <w:tr w14:paraId="0094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72" w:type="dxa"/>
            <w:vAlign w:val="center"/>
          </w:tcPr>
          <w:p w14:paraId="2060D63A">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名称</w:t>
            </w:r>
          </w:p>
        </w:tc>
        <w:tc>
          <w:tcPr>
            <w:tcW w:w="2316" w:type="dxa"/>
            <w:vAlign w:val="center"/>
          </w:tcPr>
          <w:p w14:paraId="3660051D">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知识要求</w:t>
            </w:r>
          </w:p>
        </w:tc>
        <w:tc>
          <w:tcPr>
            <w:tcW w:w="2517" w:type="dxa"/>
            <w:vAlign w:val="center"/>
          </w:tcPr>
          <w:p w14:paraId="4BB6B083">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能力要求</w:t>
            </w:r>
          </w:p>
        </w:tc>
        <w:tc>
          <w:tcPr>
            <w:tcW w:w="1980" w:type="dxa"/>
            <w:vAlign w:val="center"/>
          </w:tcPr>
          <w:p w14:paraId="1DFAAE75">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素质要求</w:t>
            </w:r>
          </w:p>
        </w:tc>
        <w:tc>
          <w:tcPr>
            <w:tcW w:w="902" w:type="dxa"/>
            <w:vAlign w:val="center"/>
          </w:tcPr>
          <w:p w14:paraId="525F7594">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学时</w:t>
            </w:r>
          </w:p>
          <w:p w14:paraId="24CD5C9A">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要求</w:t>
            </w:r>
          </w:p>
        </w:tc>
      </w:tr>
      <w:tr w14:paraId="22D2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72" w:type="dxa"/>
            <w:vAlign w:val="center"/>
          </w:tcPr>
          <w:p w14:paraId="59739A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绪论</w:t>
            </w:r>
          </w:p>
        </w:tc>
        <w:tc>
          <w:tcPr>
            <w:tcW w:w="2316" w:type="dxa"/>
            <w:vAlign w:val="center"/>
          </w:tcPr>
          <w:p w14:paraId="716DD53E">
            <w:pPr>
              <w:rPr>
                <w:rFonts w:ascii="宋体" w:hAnsi="宋体" w:cs="宋体"/>
                <w:color w:val="auto"/>
                <w:kern w:val="0"/>
                <w:szCs w:val="21"/>
                <w:highlight w:val="none"/>
              </w:rPr>
            </w:pPr>
            <w:r>
              <w:rPr>
                <w:rFonts w:hint="eastAsia" w:ascii="宋体" w:hAnsi="宋体" w:cs="宋体"/>
                <w:color w:val="auto"/>
                <w:kern w:val="0"/>
                <w:szCs w:val="21"/>
                <w:highlight w:val="none"/>
              </w:rPr>
              <w:t>1、熟悉中医药康复技术发展简史、沿革、指导思想、康复原则等；</w:t>
            </w:r>
          </w:p>
          <w:p w14:paraId="0D5A32F7">
            <w:pPr>
              <w:rPr>
                <w:rFonts w:ascii="宋体" w:hAnsi="宋体" w:cs="宋体"/>
                <w:color w:val="auto"/>
                <w:kern w:val="0"/>
                <w:szCs w:val="21"/>
                <w:highlight w:val="none"/>
              </w:rPr>
            </w:pPr>
            <w:r>
              <w:rPr>
                <w:rFonts w:hint="eastAsia" w:ascii="宋体" w:hAnsi="宋体" w:cs="宋体"/>
                <w:color w:val="auto"/>
                <w:kern w:val="0"/>
                <w:szCs w:val="21"/>
                <w:highlight w:val="none"/>
              </w:rPr>
              <w:t>2、了解本课程基本轮廓。</w:t>
            </w:r>
          </w:p>
        </w:tc>
        <w:tc>
          <w:tcPr>
            <w:tcW w:w="2517" w:type="dxa"/>
            <w:vAlign w:val="center"/>
          </w:tcPr>
          <w:p w14:paraId="20CA9482">
            <w:pPr>
              <w:rPr>
                <w:rFonts w:ascii="宋体" w:hAnsi="宋体" w:cs="宋体"/>
                <w:color w:val="auto"/>
                <w:kern w:val="0"/>
                <w:szCs w:val="21"/>
                <w:highlight w:val="none"/>
              </w:rPr>
            </w:pPr>
            <w:r>
              <w:rPr>
                <w:rFonts w:hint="eastAsia" w:ascii="宋体" w:hAnsi="宋体" w:cs="宋体"/>
                <w:color w:val="auto"/>
                <w:kern w:val="0"/>
                <w:szCs w:val="21"/>
                <w:highlight w:val="none"/>
              </w:rPr>
              <w:t>培养、训练辨证康复思维</w:t>
            </w:r>
          </w:p>
        </w:tc>
        <w:tc>
          <w:tcPr>
            <w:tcW w:w="1980" w:type="dxa"/>
            <w:vAlign w:val="center"/>
          </w:tcPr>
          <w:p w14:paraId="03A6EC54">
            <w:pPr>
              <w:rPr>
                <w:rFonts w:ascii="宋体" w:hAnsi="宋体" w:cs="宋体"/>
                <w:color w:val="auto"/>
                <w:kern w:val="0"/>
                <w:szCs w:val="21"/>
                <w:highlight w:val="none"/>
              </w:rPr>
            </w:pPr>
            <w:r>
              <w:rPr>
                <w:rFonts w:hint="eastAsia" w:ascii="宋体" w:hAnsi="宋体" w:cs="宋体"/>
                <w:color w:val="auto"/>
                <w:kern w:val="0"/>
                <w:szCs w:val="21"/>
                <w:highlight w:val="none"/>
              </w:rPr>
              <w:t>树立整体康复、全面康复理念</w:t>
            </w:r>
          </w:p>
        </w:tc>
        <w:tc>
          <w:tcPr>
            <w:tcW w:w="902" w:type="dxa"/>
            <w:vAlign w:val="center"/>
          </w:tcPr>
          <w:p w14:paraId="271F04A9">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r w14:paraId="7543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672" w:type="dxa"/>
            <w:vAlign w:val="center"/>
          </w:tcPr>
          <w:p w14:paraId="05C35A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经络腧穴</w:t>
            </w:r>
          </w:p>
        </w:tc>
        <w:tc>
          <w:tcPr>
            <w:tcW w:w="2316" w:type="dxa"/>
            <w:vAlign w:val="center"/>
          </w:tcPr>
          <w:p w14:paraId="05BD70FC">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掌握经络腧穴的功能和作用。</w:t>
            </w:r>
          </w:p>
          <w:p w14:paraId="61178721">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掌握十二经脉的名称、分布、走向、交接规律、表里关系。</w:t>
            </w:r>
          </w:p>
          <w:p w14:paraId="119068FB">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掌握腧穴的分类及作用。</w:t>
            </w:r>
          </w:p>
          <w:p w14:paraId="3471204B">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掌握十四经脉常用腧穴的定位方式及作用。</w:t>
            </w:r>
          </w:p>
          <w:p w14:paraId="20DB1D87">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掌握经外奇穴的常用腧穴的定位方式及治疗作用。</w:t>
            </w:r>
          </w:p>
        </w:tc>
        <w:tc>
          <w:tcPr>
            <w:tcW w:w="2517" w:type="dxa"/>
            <w:vAlign w:val="center"/>
          </w:tcPr>
          <w:p w14:paraId="2ED72B5C">
            <w:pPr>
              <w:widowControl/>
              <w:rPr>
                <w:rFonts w:ascii="宋体" w:hAnsi="宋体" w:cs="宋体"/>
                <w:color w:val="auto"/>
                <w:kern w:val="0"/>
                <w:szCs w:val="21"/>
                <w:highlight w:val="none"/>
              </w:rPr>
            </w:pPr>
            <w:r>
              <w:rPr>
                <w:rFonts w:hint="eastAsia" w:ascii="宋体" w:hAnsi="宋体" w:cs="宋体"/>
                <w:color w:val="auto"/>
                <w:kern w:val="0"/>
                <w:szCs w:val="21"/>
                <w:highlight w:val="none"/>
              </w:rPr>
              <w:t>能运用经络腧穴规律来诊断疾病。</w:t>
            </w:r>
          </w:p>
          <w:p w14:paraId="394DE461">
            <w:pPr>
              <w:widowControl/>
              <w:rPr>
                <w:rFonts w:ascii="宋体" w:hAnsi="宋体" w:cs="宋体"/>
                <w:color w:val="auto"/>
                <w:kern w:val="0"/>
                <w:szCs w:val="21"/>
                <w:highlight w:val="none"/>
              </w:rPr>
            </w:pPr>
            <w:r>
              <w:rPr>
                <w:rFonts w:hint="eastAsia" w:ascii="宋体" w:hAnsi="宋体" w:cs="宋体"/>
                <w:color w:val="auto"/>
                <w:kern w:val="0"/>
                <w:szCs w:val="21"/>
                <w:highlight w:val="none"/>
              </w:rPr>
              <w:t>熟练运用腧穴定位方式。</w:t>
            </w:r>
          </w:p>
          <w:p w14:paraId="44CEC595">
            <w:pPr>
              <w:widowControl/>
              <w:rPr>
                <w:rFonts w:ascii="宋体" w:hAnsi="宋体" w:cs="宋体"/>
                <w:color w:val="auto"/>
                <w:kern w:val="0"/>
                <w:szCs w:val="21"/>
                <w:highlight w:val="none"/>
              </w:rPr>
            </w:pPr>
            <w:r>
              <w:rPr>
                <w:rFonts w:hint="eastAsia" w:ascii="宋体" w:hAnsi="宋体" w:cs="宋体"/>
                <w:color w:val="auto"/>
                <w:kern w:val="0"/>
                <w:szCs w:val="21"/>
                <w:highlight w:val="none"/>
              </w:rPr>
              <w:t>能运用脏腑辨证与经脉辨证相结合诊断疾病。</w:t>
            </w:r>
          </w:p>
          <w:p w14:paraId="382F0E3B">
            <w:pPr>
              <w:widowControl/>
              <w:rPr>
                <w:rFonts w:ascii="宋体" w:hAnsi="宋体"/>
                <w:color w:val="auto"/>
                <w:szCs w:val="21"/>
                <w:highlight w:val="none"/>
              </w:rPr>
            </w:pPr>
            <w:r>
              <w:rPr>
                <w:rFonts w:hint="eastAsia" w:ascii="宋体" w:hAnsi="宋体" w:cs="宋体"/>
                <w:color w:val="auto"/>
                <w:kern w:val="0"/>
                <w:szCs w:val="21"/>
                <w:highlight w:val="none"/>
              </w:rPr>
              <w:t>能正确使用十四经脉常用腧穴。</w:t>
            </w:r>
          </w:p>
        </w:tc>
        <w:tc>
          <w:tcPr>
            <w:tcW w:w="1980" w:type="dxa"/>
            <w:vAlign w:val="center"/>
          </w:tcPr>
          <w:p w14:paraId="331DCB0A">
            <w:pPr>
              <w:widowControl/>
              <w:rPr>
                <w:rFonts w:ascii="宋体" w:hAnsi="宋体"/>
                <w:color w:val="auto"/>
                <w:szCs w:val="21"/>
                <w:highlight w:val="none"/>
              </w:rPr>
            </w:pPr>
            <w:r>
              <w:rPr>
                <w:rFonts w:hint="eastAsia" w:ascii="宋体" w:hAnsi="宋体" w:cs="宋体"/>
                <w:color w:val="auto"/>
                <w:kern w:val="0"/>
                <w:szCs w:val="21"/>
                <w:highlight w:val="none"/>
              </w:rPr>
              <w:t>实体选穴过程中要注意保暖、动作温柔；要注意保护好个人隐私；仪器实训时务必保护好仪器设备，在任课教师指导下开展实训；注意实训室环境卫生和安静。</w:t>
            </w:r>
          </w:p>
        </w:tc>
        <w:tc>
          <w:tcPr>
            <w:tcW w:w="902" w:type="dxa"/>
            <w:vAlign w:val="center"/>
          </w:tcPr>
          <w:p w14:paraId="0D696025">
            <w:pPr>
              <w:widowControl/>
              <w:jc w:val="center"/>
              <w:rPr>
                <w:rFonts w:ascii="宋体" w:hAnsi="宋体"/>
                <w:color w:val="auto"/>
                <w:szCs w:val="21"/>
                <w:highlight w:val="none"/>
              </w:rPr>
            </w:pPr>
            <w:r>
              <w:rPr>
                <w:rFonts w:hint="eastAsia" w:ascii="宋体" w:hAnsi="宋体"/>
                <w:color w:val="auto"/>
                <w:szCs w:val="21"/>
                <w:highlight w:val="none"/>
              </w:rPr>
              <w:t>28</w:t>
            </w:r>
          </w:p>
        </w:tc>
      </w:tr>
      <w:tr w14:paraId="5BC1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2" w:type="dxa"/>
            <w:vAlign w:val="center"/>
          </w:tcPr>
          <w:p w14:paraId="732876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推拿技术</w:t>
            </w:r>
          </w:p>
        </w:tc>
        <w:tc>
          <w:tcPr>
            <w:tcW w:w="2316" w:type="dxa"/>
            <w:vAlign w:val="center"/>
          </w:tcPr>
          <w:p w14:paraId="527D74D3">
            <w:pPr>
              <w:widowControl/>
              <w:rPr>
                <w:rFonts w:ascii="宋体" w:hAnsi="宋体" w:cs="宋体"/>
                <w:color w:val="auto"/>
                <w:kern w:val="0"/>
                <w:szCs w:val="21"/>
                <w:highlight w:val="none"/>
              </w:rPr>
            </w:pPr>
            <w:r>
              <w:rPr>
                <w:rFonts w:hint="eastAsia" w:ascii="宋体" w:hAnsi="宋体" w:cs="宋体"/>
                <w:color w:val="auto"/>
                <w:kern w:val="0"/>
                <w:szCs w:val="21"/>
                <w:highlight w:val="none"/>
              </w:rPr>
              <w:t>熟悉推拿治疗的基本原则。</w:t>
            </w:r>
          </w:p>
          <w:p w14:paraId="5E76C067">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掌握推拿疗法的适应证及禁忌症。</w:t>
            </w:r>
          </w:p>
          <w:p w14:paraId="3BA24CFF">
            <w:pPr>
              <w:widowControl/>
              <w:rPr>
                <w:rFonts w:ascii="宋体" w:hAnsi="宋体" w:cs="宋体"/>
                <w:color w:val="auto"/>
                <w:kern w:val="0"/>
                <w:szCs w:val="21"/>
                <w:highlight w:val="none"/>
              </w:rPr>
            </w:pPr>
            <w:r>
              <w:rPr>
                <w:rFonts w:hint="eastAsia" w:ascii="宋体" w:hAnsi="宋体" w:cs="宋体"/>
                <w:color w:val="auto"/>
                <w:kern w:val="0"/>
                <w:szCs w:val="21"/>
                <w:highlight w:val="none"/>
              </w:rPr>
              <w:t>熟悉成人常用推拿手法的动作要领。</w:t>
            </w:r>
          </w:p>
          <w:p w14:paraId="38FDE12C">
            <w:pPr>
              <w:widowControl/>
              <w:rPr>
                <w:rFonts w:ascii="宋体" w:hAnsi="宋体" w:cs="宋体"/>
                <w:color w:val="auto"/>
                <w:kern w:val="0"/>
                <w:szCs w:val="21"/>
                <w:highlight w:val="none"/>
              </w:rPr>
            </w:pPr>
            <w:r>
              <w:rPr>
                <w:rFonts w:hint="eastAsia" w:ascii="宋体" w:hAnsi="宋体" w:cs="宋体"/>
                <w:color w:val="auto"/>
                <w:kern w:val="0"/>
                <w:szCs w:val="21"/>
                <w:highlight w:val="none"/>
              </w:rPr>
              <w:t>熟悉复合手法的动作要领。</w:t>
            </w:r>
          </w:p>
          <w:p w14:paraId="7733C0EA">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掌握推拿常用介质的使用方式。</w:t>
            </w:r>
          </w:p>
        </w:tc>
        <w:tc>
          <w:tcPr>
            <w:tcW w:w="2517" w:type="dxa"/>
            <w:vAlign w:val="center"/>
          </w:tcPr>
          <w:p w14:paraId="76E6BA94">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掌握成人常用手法治疗常见病。</w:t>
            </w:r>
          </w:p>
        </w:tc>
        <w:tc>
          <w:tcPr>
            <w:tcW w:w="1980" w:type="dxa"/>
            <w:vAlign w:val="center"/>
          </w:tcPr>
          <w:p w14:paraId="7E1E694A">
            <w:pPr>
              <w:widowControl/>
              <w:rPr>
                <w:rFonts w:ascii="宋体" w:hAnsi="宋体" w:cs="宋体"/>
                <w:color w:val="auto"/>
                <w:kern w:val="0"/>
                <w:szCs w:val="21"/>
                <w:highlight w:val="none"/>
              </w:rPr>
            </w:pPr>
            <w:r>
              <w:rPr>
                <w:rFonts w:hint="eastAsia" w:ascii="宋体" w:hAnsi="宋体" w:cs="宋体"/>
                <w:color w:val="auto"/>
                <w:kern w:val="0"/>
                <w:szCs w:val="21"/>
                <w:highlight w:val="none"/>
              </w:rPr>
              <w:t>治疗工作过程中要注意对病人关怀、特别是患者治疗时采取的体位要以放松、舒适、安全、易于接受治疗为原则。</w:t>
            </w:r>
          </w:p>
        </w:tc>
        <w:tc>
          <w:tcPr>
            <w:tcW w:w="902" w:type="dxa"/>
            <w:vAlign w:val="center"/>
          </w:tcPr>
          <w:p w14:paraId="5AD7B575">
            <w:pPr>
              <w:widowControl/>
              <w:rPr>
                <w:rFonts w:ascii="宋体" w:hAnsi="宋体" w:cs="宋体"/>
                <w:color w:val="auto"/>
                <w:kern w:val="0"/>
                <w:szCs w:val="21"/>
                <w:highlight w:val="none"/>
              </w:rPr>
            </w:pPr>
            <w:r>
              <w:rPr>
                <w:rFonts w:hint="eastAsia" w:ascii="宋体" w:hAnsi="宋体" w:cs="宋体"/>
                <w:color w:val="auto"/>
                <w:kern w:val="0"/>
                <w:szCs w:val="21"/>
                <w:highlight w:val="none"/>
              </w:rPr>
              <w:t>36</w:t>
            </w:r>
          </w:p>
        </w:tc>
      </w:tr>
      <w:tr w14:paraId="43D7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2" w:type="dxa"/>
            <w:vAlign w:val="center"/>
          </w:tcPr>
          <w:p w14:paraId="45C384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针刺技术</w:t>
            </w:r>
          </w:p>
        </w:tc>
        <w:tc>
          <w:tcPr>
            <w:tcW w:w="2316" w:type="dxa"/>
            <w:vAlign w:val="center"/>
          </w:tcPr>
          <w:p w14:paraId="19028351">
            <w:pPr>
              <w:widowControl/>
              <w:rPr>
                <w:rFonts w:ascii="宋体" w:hAnsi="宋体" w:cs="宋体"/>
                <w:color w:val="auto"/>
                <w:kern w:val="0"/>
                <w:szCs w:val="21"/>
                <w:highlight w:val="none"/>
              </w:rPr>
            </w:pPr>
            <w:r>
              <w:rPr>
                <w:rFonts w:hint="eastAsia" w:ascii="宋体" w:hAnsi="宋体" w:cs="宋体"/>
                <w:color w:val="auto"/>
                <w:kern w:val="0"/>
                <w:szCs w:val="21"/>
                <w:highlight w:val="none"/>
              </w:rPr>
              <w:t>具备无菌技术操作法，将经络腧穴的基本知识、针灸技术操作原则有效的指导康复实践活动；具备病人安全预防的基本知识和常用治疗体位的基本知识。具备选穴原则知识及配穴方法。</w:t>
            </w:r>
          </w:p>
        </w:tc>
        <w:tc>
          <w:tcPr>
            <w:tcW w:w="2517" w:type="dxa"/>
            <w:vAlign w:val="center"/>
          </w:tcPr>
          <w:p w14:paraId="65F4589C">
            <w:pPr>
              <w:widowControl/>
              <w:rPr>
                <w:rFonts w:ascii="宋体" w:hAnsi="宋体" w:cs="宋体"/>
                <w:color w:val="auto"/>
                <w:kern w:val="0"/>
                <w:szCs w:val="21"/>
                <w:highlight w:val="none"/>
              </w:rPr>
            </w:pPr>
            <w:r>
              <w:rPr>
                <w:rFonts w:hint="eastAsia" w:ascii="宋体" w:hAnsi="宋体" w:cs="宋体"/>
                <w:color w:val="auto"/>
                <w:kern w:val="0"/>
                <w:szCs w:val="21"/>
                <w:highlight w:val="none"/>
              </w:rPr>
              <w:t>熟练运用无菌技术操作法。能有效施行体针、头针、耳针、刺络放血、穴位注射技术。</w:t>
            </w:r>
          </w:p>
          <w:p w14:paraId="21ACD0C0">
            <w:pPr>
              <w:widowControl/>
              <w:rPr>
                <w:rFonts w:ascii="宋体" w:hAnsi="宋体" w:cs="宋体"/>
                <w:color w:val="auto"/>
                <w:kern w:val="0"/>
                <w:szCs w:val="21"/>
                <w:highlight w:val="none"/>
              </w:rPr>
            </w:pPr>
            <w:r>
              <w:rPr>
                <w:rFonts w:hint="eastAsia" w:ascii="宋体" w:hAnsi="宋体" w:cs="宋体"/>
                <w:color w:val="auto"/>
                <w:kern w:val="0"/>
                <w:szCs w:val="21"/>
                <w:highlight w:val="none"/>
              </w:rPr>
              <w:t>能预防和处理各种针刺异常情况。</w:t>
            </w:r>
          </w:p>
          <w:p w14:paraId="775CD0EC">
            <w:pPr>
              <w:widowControl/>
              <w:rPr>
                <w:rFonts w:ascii="宋体" w:hAnsi="宋体" w:cs="宋体"/>
                <w:color w:val="auto"/>
                <w:kern w:val="0"/>
                <w:szCs w:val="21"/>
                <w:highlight w:val="none"/>
              </w:rPr>
            </w:pPr>
            <w:r>
              <w:rPr>
                <w:rFonts w:hint="eastAsia" w:ascii="宋体" w:hAnsi="宋体" w:cs="宋体"/>
                <w:color w:val="auto"/>
                <w:kern w:val="0"/>
                <w:szCs w:val="21"/>
                <w:highlight w:val="none"/>
              </w:rPr>
              <w:t>能正确安置病人的治疗体位，有效实施保护病人安全的措施。</w:t>
            </w:r>
          </w:p>
          <w:p w14:paraId="2726EC75">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掌握临床上常见病症的治疗方式，特别是骨科里椎体突出类及退行性病变类病症的治疗方式。</w:t>
            </w:r>
          </w:p>
        </w:tc>
        <w:tc>
          <w:tcPr>
            <w:tcW w:w="1980" w:type="dxa"/>
            <w:vAlign w:val="center"/>
          </w:tcPr>
          <w:p w14:paraId="1739633E">
            <w:pPr>
              <w:widowControl/>
              <w:rPr>
                <w:rFonts w:ascii="宋体" w:hAnsi="宋体" w:cs="宋体"/>
                <w:color w:val="auto"/>
                <w:kern w:val="0"/>
                <w:szCs w:val="21"/>
                <w:highlight w:val="none"/>
              </w:rPr>
            </w:pPr>
            <w:r>
              <w:rPr>
                <w:rFonts w:hint="eastAsia" w:ascii="宋体" w:hAnsi="宋体" w:cs="宋体"/>
                <w:color w:val="auto"/>
                <w:kern w:val="0"/>
                <w:szCs w:val="21"/>
                <w:highlight w:val="none"/>
              </w:rPr>
              <w:t>治疗工作过程中严谨、诚实、慎独；对病人关怀、爱护、动作轻稳，避免在治疗中出现断针、漏针、气胸的现象。</w:t>
            </w:r>
          </w:p>
        </w:tc>
        <w:tc>
          <w:tcPr>
            <w:tcW w:w="902" w:type="dxa"/>
            <w:vAlign w:val="center"/>
          </w:tcPr>
          <w:p w14:paraId="1C1B5C93">
            <w:pPr>
              <w:widowControl/>
              <w:rPr>
                <w:rFonts w:ascii="宋体" w:hAnsi="宋体" w:cs="宋体"/>
                <w:color w:val="auto"/>
                <w:kern w:val="0"/>
                <w:szCs w:val="21"/>
                <w:highlight w:val="none"/>
              </w:rPr>
            </w:pPr>
            <w:r>
              <w:rPr>
                <w:rFonts w:hint="eastAsia" w:ascii="宋体" w:hAnsi="宋体" w:cs="宋体"/>
                <w:color w:val="auto"/>
                <w:kern w:val="0"/>
                <w:szCs w:val="21"/>
                <w:highlight w:val="none"/>
              </w:rPr>
              <w:t>6</w:t>
            </w:r>
          </w:p>
        </w:tc>
      </w:tr>
      <w:tr w14:paraId="3735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2" w:type="dxa"/>
            <w:vAlign w:val="center"/>
          </w:tcPr>
          <w:p w14:paraId="4665E6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灸法技术</w:t>
            </w:r>
          </w:p>
        </w:tc>
        <w:tc>
          <w:tcPr>
            <w:tcW w:w="2316" w:type="dxa"/>
            <w:vAlign w:val="center"/>
          </w:tcPr>
          <w:p w14:paraId="6C1FBB55">
            <w:pPr>
              <w:widowControl/>
              <w:rPr>
                <w:rFonts w:ascii="宋体" w:hAnsi="宋体" w:cs="宋体"/>
                <w:color w:val="auto"/>
                <w:kern w:val="0"/>
                <w:szCs w:val="21"/>
                <w:highlight w:val="none"/>
              </w:rPr>
            </w:pPr>
            <w:r>
              <w:rPr>
                <w:rFonts w:hint="eastAsia" w:ascii="宋体" w:hAnsi="宋体" w:cs="宋体"/>
                <w:color w:val="auto"/>
                <w:kern w:val="0"/>
                <w:szCs w:val="21"/>
                <w:highlight w:val="none"/>
              </w:rPr>
              <w:t>了解灸法的历史沿革、分类及操作要点</w:t>
            </w:r>
          </w:p>
        </w:tc>
        <w:tc>
          <w:tcPr>
            <w:tcW w:w="2517" w:type="dxa"/>
            <w:vAlign w:val="center"/>
          </w:tcPr>
          <w:p w14:paraId="17D0AF91">
            <w:pPr>
              <w:widowControl/>
              <w:rPr>
                <w:rFonts w:ascii="宋体" w:hAnsi="宋体" w:cs="宋体"/>
                <w:color w:val="auto"/>
                <w:kern w:val="0"/>
                <w:szCs w:val="21"/>
                <w:highlight w:val="none"/>
              </w:rPr>
            </w:pPr>
            <w:r>
              <w:rPr>
                <w:rFonts w:hint="eastAsia" w:ascii="宋体" w:hAnsi="宋体" w:cs="宋体"/>
                <w:color w:val="auto"/>
                <w:kern w:val="0"/>
                <w:szCs w:val="21"/>
                <w:highlight w:val="none"/>
              </w:rPr>
              <w:t>熟悉常用灸法的临床运用</w:t>
            </w:r>
          </w:p>
        </w:tc>
        <w:tc>
          <w:tcPr>
            <w:tcW w:w="1980" w:type="dxa"/>
            <w:vAlign w:val="center"/>
          </w:tcPr>
          <w:p w14:paraId="70B315E5">
            <w:pPr>
              <w:widowControl/>
              <w:rPr>
                <w:rFonts w:ascii="宋体" w:hAnsi="宋体" w:cs="宋体"/>
                <w:color w:val="auto"/>
                <w:kern w:val="0"/>
                <w:szCs w:val="21"/>
                <w:highlight w:val="none"/>
              </w:rPr>
            </w:pPr>
            <w:r>
              <w:rPr>
                <w:rFonts w:hint="eastAsia" w:ascii="宋体" w:hAnsi="宋体" w:cs="宋体"/>
                <w:color w:val="auto"/>
                <w:kern w:val="0"/>
                <w:szCs w:val="21"/>
                <w:highlight w:val="none"/>
              </w:rPr>
              <w:t>施灸过程中，尤其要注意不要烫伤局部。</w:t>
            </w:r>
          </w:p>
        </w:tc>
        <w:tc>
          <w:tcPr>
            <w:tcW w:w="902" w:type="dxa"/>
            <w:vAlign w:val="center"/>
          </w:tcPr>
          <w:p w14:paraId="3FBD843C">
            <w:pPr>
              <w:widowControl/>
              <w:rPr>
                <w:rFonts w:ascii="宋体" w:hAnsi="宋体" w:cs="宋体"/>
                <w:color w:val="auto"/>
                <w:kern w:val="0"/>
                <w:szCs w:val="21"/>
                <w:highlight w:val="none"/>
              </w:rPr>
            </w:pPr>
            <w:r>
              <w:rPr>
                <w:rFonts w:hint="eastAsia" w:ascii="宋体" w:hAnsi="宋体" w:cs="宋体"/>
                <w:color w:val="auto"/>
                <w:kern w:val="0"/>
                <w:szCs w:val="21"/>
                <w:highlight w:val="none"/>
              </w:rPr>
              <w:t>2</w:t>
            </w:r>
          </w:p>
        </w:tc>
      </w:tr>
      <w:tr w14:paraId="6EEE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672" w:type="dxa"/>
            <w:vAlign w:val="center"/>
          </w:tcPr>
          <w:p w14:paraId="050490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现代技术</w:t>
            </w:r>
          </w:p>
        </w:tc>
        <w:tc>
          <w:tcPr>
            <w:tcW w:w="2316" w:type="dxa"/>
            <w:vAlign w:val="center"/>
          </w:tcPr>
          <w:p w14:paraId="52834EF0">
            <w:pPr>
              <w:widowControl/>
              <w:rPr>
                <w:rFonts w:ascii="宋体" w:hAnsi="宋体" w:cs="宋体"/>
                <w:color w:val="auto"/>
                <w:kern w:val="0"/>
                <w:szCs w:val="21"/>
                <w:highlight w:val="none"/>
              </w:rPr>
            </w:pPr>
            <w:r>
              <w:rPr>
                <w:rFonts w:hint="eastAsia" w:ascii="宋体" w:hAnsi="宋体" w:cs="宋体"/>
                <w:color w:val="auto"/>
                <w:kern w:val="0"/>
                <w:szCs w:val="21"/>
                <w:highlight w:val="none"/>
              </w:rPr>
              <w:t>耳针、皮肤针、皮内针、头针、穴位注射、电针、火针的操作方法。</w:t>
            </w:r>
          </w:p>
        </w:tc>
        <w:tc>
          <w:tcPr>
            <w:tcW w:w="2517" w:type="dxa"/>
            <w:vAlign w:val="center"/>
          </w:tcPr>
          <w:p w14:paraId="3E0C9F1F">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掌握耳针、皮肤针、皮内针、头针、穴位注射、电针、火针的操作技术。</w:t>
            </w:r>
          </w:p>
        </w:tc>
        <w:tc>
          <w:tcPr>
            <w:tcW w:w="1980" w:type="dxa"/>
            <w:vAlign w:val="center"/>
          </w:tcPr>
          <w:p w14:paraId="4C51C5D9">
            <w:pPr>
              <w:widowControl/>
              <w:rPr>
                <w:rFonts w:ascii="宋体" w:hAnsi="宋体" w:cs="宋体"/>
                <w:color w:val="auto"/>
                <w:kern w:val="0"/>
                <w:szCs w:val="21"/>
                <w:highlight w:val="none"/>
              </w:rPr>
            </w:pPr>
            <w:r>
              <w:rPr>
                <w:rFonts w:hint="eastAsia" w:ascii="宋体" w:hAnsi="宋体" w:cs="宋体"/>
                <w:color w:val="auto"/>
                <w:kern w:val="0"/>
                <w:szCs w:val="21"/>
                <w:highlight w:val="none"/>
              </w:rPr>
              <w:t>培养认真仔细的工作作风，防止操作不当引起伤害。</w:t>
            </w:r>
          </w:p>
        </w:tc>
        <w:tc>
          <w:tcPr>
            <w:tcW w:w="902" w:type="dxa"/>
            <w:vAlign w:val="center"/>
          </w:tcPr>
          <w:p w14:paraId="23C75FA6">
            <w:pPr>
              <w:widowControl/>
              <w:rPr>
                <w:rFonts w:ascii="宋体" w:hAnsi="宋体" w:cs="宋体"/>
                <w:color w:val="auto"/>
                <w:kern w:val="0"/>
                <w:szCs w:val="21"/>
                <w:highlight w:val="none"/>
              </w:rPr>
            </w:pPr>
            <w:r>
              <w:rPr>
                <w:rFonts w:hint="eastAsia" w:ascii="宋体" w:hAnsi="宋体" w:cs="宋体"/>
                <w:color w:val="auto"/>
                <w:kern w:val="0"/>
                <w:szCs w:val="21"/>
                <w:highlight w:val="none"/>
              </w:rPr>
              <w:t>4</w:t>
            </w:r>
          </w:p>
        </w:tc>
      </w:tr>
      <w:tr w14:paraId="7377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672" w:type="dxa"/>
            <w:vAlign w:val="center"/>
          </w:tcPr>
          <w:p w14:paraId="63D314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刮痧技术</w:t>
            </w:r>
          </w:p>
        </w:tc>
        <w:tc>
          <w:tcPr>
            <w:tcW w:w="2316" w:type="dxa"/>
            <w:vAlign w:val="center"/>
          </w:tcPr>
          <w:p w14:paraId="1D9DD2EB">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掌握各种刮痧疗法的操作方法、临床应用及注意事项。</w:t>
            </w:r>
          </w:p>
        </w:tc>
        <w:tc>
          <w:tcPr>
            <w:tcW w:w="2517" w:type="dxa"/>
            <w:vAlign w:val="center"/>
          </w:tcPr>
          <w:p w14:paraId="556232E9">
            <w:pPr>
              <w:widowControl/>
              <w:rPr>
                <w:rFonts w:ascii="宋体" w:hAnsi="宋体" w:cs="宋体"/>
                <w:color w:val="auto"/>
                <w:kern w:val="0"/>
                <w:szCs w:val="21"/>
                <w:highlight w:val="none"/>
              </w:rPr>
            </w:pPr>
            <w:r>
              <w:rPr>
                <w:rFonts w:hint="eastAsia" w:ascii="宋体" w:hAnsi="宋体" w:cs="宋体"/>
                <w:color w:val="auto"/>
                <w:kern w:val="0"/>
                <w:szCs w:val="21"/>
                <w:highlight w:val="none"/>
              </w:rPr>
              <w:t>能够选用常见刮痧技术治疗常见疾病。</w:t>
            </w:r>
          </w:p>
        </w:tc>
        <w:tc>
          <w:tcPr>
            <w:tcW w:w="1980" w:type="dxa"/>
            <w:vAlign w:val="center"/>
          </w:tcPr>
          <w:p w14:paraId="37FE3A15">
            <w:pPr>
              <w:widowControl/>
              <w:rPr>
                <w:rFonts w:ascii="宋体" w:hAnsi="宋体" w:cs="宋体"/>
                <w:color w:val="auto"/>
                <w:kern w:val="0"/>
                <w:szCs w:val="21"/>
                <w:highlight w:val="none"/>
              </w:rPr>
            </w:pPr>
            <w:r>
              <w:rPr>
                <w:rFonts w:hint="eastAsia" w:ascii="宋体" w:hAnsi="宋体" w:cs="宋体"/>
                <w:color w:val="auto"/>
                <w:kern w:val="0"/>
                <w:szCs w:val="21"/>
                <w:highlight w:val="none"/>
              </w:rPr>
              <w:t>治疗活动中认真、细致、努力为病人解除痛苦，减轻压力，并详细记录。</w:t>
            </w:r>
          </w:p>
        </w:tc>
        <w:tc>
          <w:tcPr>
            <w:tcW w:w="902" w:type="dxa"/>
            <w:vAlign w:val="center"/>
          </w:tcPr>
          <w:p w14:paraId="20D30C4D">
            <w:pPr>
              <w:widowControl/>
              <w:rPr>
                <w:rFonts w:ascii="宋体" w:hAnsi="宋体" w:cs="宋体"/>
                <w:color w:val="auto"/>
                <w:kern w:val="0"/>
                <w:szCs w:val="21"/>
                <w:highlight w:val="none"/>
              </w:rPr>
            </w:pPr>
            <w:r>
              <w:rPr>
                <w:rFonts w:hint="eastAsia" w:ascii="宋体" w:hAnsi="宋体" w:cs="宋体"/>
                <w:color w:val="auto"/>
                <w:kern w:val="0"/>
                <w:szCs w:val="21"/>
                <w:highlight w:val="none"/>
              </w:rPr>
              <w:t>2</w:t>
            </w:r>
          </w:p>
        </w:tc>
      </w:tr>
      <w:tr w14:paraId="75D1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2" w:type="dxa"/>
            <w:vAlign w:val="center"/>
          </w:tcPr>
          <w:p w14:paraId="129C70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拔罐技术</w:t>
            </w:r>
          </w:p>
        </w:tc>
        <w:tc>
          <w:tcPr>
            <w:tcW w:w="2316" w:type="dxa"/>
            <w:vAlign w:val="center"/>
          </w:tcPr>
          <w:p w14:paraId="64A4DA2A">
            <w:pPr>
              <w:widowControl/>
              <w:rPr>
                <w:rFonts w:ascii="宋体" w:hAnsi="宋体" w:cs="宋体"/>
                <w:color w:val="auto"/>
                <w:kern w:val="0"/>
                <w:szCs w:val="21"/>
                <w:highlight w:val="none"/>
              </w:rPr>
            </w:pPr>
            <w:r>
              <w:rPr>
                <w:rFonts w:hint="eastAsia" w:ascii="宋体" w:hAnsi="宋体" w:cs="宋体"/>
                <w:color w:val="auto"/>
                <w:kern w:val="0"/>
                <w:szCs w:val="21"/>
                <w:highlight w:val="none"/>
              </w:rPr>
              <w:t>熟悉罐的种类、各种拔罐疗法的作用机理、临床应用、禁忌症及注意事项。</w:t>
            </w:r>
          </w:p>
        </w:tc>
        <w:tc>
          <w:tcPr>
            <w:tcW w:w="2517" w:type="dxa"/>
            <w:vAlign w:val="center"/>
          </w:tcPr>
          <w:p w14:paraId="2771E35A">
            <w:pPr>
              <w:widowControl/>
              <w:rPr>
                <w:rFonts w:ascii="宋体" w:hAnsi="宋体" w:cs="宋体"/>
                <w:color w:val="auto"/>
                <w:kern w:val="0"/>
                <w:szCs w:val="21"/>
                <w:highlight w:val="none"/>
              </w:rPr>
            </w:pPr>
            <w:r>
              <w:rPr>
                <w:rFonts w:hint="eastAsia" w:ascii="宋体" w:hAnsi="宋体" w:cs="宋体"/>
                <w:color w:val="auto"/>
                <w:kern w:val="0"/>
                <w:szCs w:val="21"/>
                <w:highlight w:val="none"/>
              </w:rPr>
              <w:t>具备各种罐具的使用技术；</w:t>
            </w:r>
          </w:p>
          <w:p w14:paraId="67297598">
            <w:pPr>
              <w:widowControl/>
              <w:rPr>
                <w:rFonts w:ascii="宋体" w:hAnsi="宋体" w:cs="宋体"/>
                <w:color w:val="auto"/>
                <w:kern w:val="0"/>
                <w:szCs w:val="21"/>
                <w:highlight w:val="none"/>
              </w:rPr>
            </w:pPr>
            <w:r>
              <w:rPr>
                <w:rFonts w:hint="eastAsia" w:ascii="宋体" w:hAnsi="宋体" w:cs="宋体"/>
                <w:color w:val="auto"/>
                <w:kern w:val="0"/>
                <w:szCs w:val="21"/>
                <w:highlight w:val="none"/>
              </w:rPr>
              <w:t>能够根据病人需要选择留罐的时间、闪罐的速度、走罐的快慢、刺血拔罐的程度及针罐的技术。</w:t>
            </w:r>
          </w:p>
        </w:tc>
        <w:tc>
          <w:tcPr>
            <w:tcW w:w="1980" w:type="dxa"/>
            <w:vAlign w:val="center"/>
          </w:tcPr>
          <w:p w14:paraId="20F52F84">
            <w:pPr>
              <w:widowControl/>
              <w:rPr>
                <w:rFonts w:ascii="宋体" w:hAnsi="宋体" w:cs="宋体"/>
                <w:color w:val="auto"/>
                <w:kern w:val="0"/>
                <w:szCs w:val="21"/>
                <w:highlight w:val="none"/>
              </w:rPr>
            </w:pPr>
            <w:r>
              <w:rPr>
                <w:rFonts w:hint="eastAsia" w:ascii="宋体" w:hAnsi="宋体" w:cs="宋体"/>
                <w:color w:val="auto"/>
                <w:kern w:val="0"/>
                <w:szCs w:val="21"/>
                <w:highlight w:val="none"/>
              </w:rPr>
              <w:t>认真细致为病人观察生命体征，并作好详细记录；注意观察患者皮肤损伤情况为病人实施有效治疗。</w:t>
            </w:r>
          </w:p>
        </w:tc>
        <w:tc>
          <w:tcPr>
            <w:tcW w:w="902" w:type="dxa"/>
            <w:vAlign w:val="center"/>
          </w:tcPr>
          <w:p w14:paraId="19D46DAD">
            <w:pPr>
              <w:widowControl/>
              <w:rPr>
                <w:rFonts w:ascii="宋体" w:hAnsi="宋体" w:cs="宋体"/>
                <w:color w:val="auto"/>
                <w:kern w:val="0"/>
                <w:szCs w:val="21"/>
                <w:highlight w:val="none"/>
              </w:rPr>
            </w:pPr>
            <w:r>
              <w:rPr>
                <w:rFonts w:hint="eastAsia" w:ascii="宋体" w:hAnsi="宋体" w:cs="宋体"/>
                <w:color w:val="auto"/>
                <w:kern w:val="0"/>
                <w:szCs w:val="21"/>
                <w:highlight w:val="none"/>
              </w:rPr>
              <w:t>4</w:t>
            </w:r>
          </w:p>
        </w:tc>
      </w:tr>
      <w:tr w14:paraId="54D0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2" w:type="dxa"/>
            <w:vAlign w:val="center"/>
          </w:tcPr>
          <w:p w14:paraId="219A80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常见疾病康复</w:t>
            </w:r>
          </w:p>
        </w:tc>
        <w:tc>
          <w:tcPr>
            <w:tcW w:w="2316" w:type="dxa"/>
            <w:vAlign w:val="center"/>
          </w:tcPr>
          <w:p w14:paraId="65E45BBD">
            <w:pPr>
              <w:widowControl/>
              <w:rPr>
                <w:rFonts w:ascii="宋体" w:hAnsi="宋体" w:cs="宋体"/>
                <w:color w:val="auto"/>
                <w:kern w:val="0"/>
                <w:szCs w:val="21"/>
                <w:highlight w:val="none"/>
              </w:rPr>
            </w:pPr>
            <w:r>
              <w:rPr>
                <w:rFonts w:hint="eastAsia" w:ascii="宋体" w:hAnsi="宋体" w:cs="宋体"/>
                <w:color w:val="auto"/>
                <w:kern w:val="0"/>
                <w:szCs w:val="21"/>
                <w:highlight w:val="none"/>
              </w:rPr>
              <w:t>颈、肩、腰背、腿部疾病传统康复方法综合运用；内科、神经系统常见疾病的传统康复疗法。</w:t>
            </w:r>
          </w:p>
        </w:tc>
        <w:tc>
          <w:tcPr>
            <w:tcW w:w="2517" w:type="dxa"/>
            <w:vAlign w:val="center"/>
          </w:tcPr>
          <w:p w14:paraId="739971AC">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掌握颈肩腰背腿部疾病康复技术；</w:t>
            </w:r>
          </w:p>
          <w:p w14:paraId="3471FF2D">
            <w:pPr>
              <w:widowControl/>
              <w:rPr>
                <w:rFonts w:ascii="宋体" w:hAnsi="宋体" w:cs="宋体"/>
                <w:color w:val="auto"/>
                <w:kern w:val="0"/>
                <w:szCs w:val="21"/>
                <w:highlight w:val="none"/>
              </w:rPr>
            </w:pPr>
            <w:r>
              <w:rPr>
                <w:rFonts w:hint="eastAsia" w:ascii="宋体" w:hAnsi="宋体" w:cs="宋体"/>
                <w:color w:val="auto"/>
                <w:kern w:val="0"/>
                <w:szCs w:val="21"/>
                <w:highlight w:val="none"/>
              </w:rPr>
              <w:t>熟悉内科、神经系统常见疾病的传统康复技术。</w:t>
            </w:r>
          </w:p>
        </w:tc>
        <w:tc>
          <w:tcPr>
            <w:tcW w:w="1980" w:type="dxa"/>
            <w:vAlign w:val="center"/>
          </w:tcPr>
          <w:p w14:paraId="0C1CD53A">
            <w:pPr>
              <w:widowControl/>
              <w:rPr>
                <w:rFonts w:ascii="宋体" w:hAnsi="宋体" w:cs="宋体"/>
                <w:color w:val="auto"/>
                <w:kern w:val="0"/>
                <w:szCs w:val="21"/>
                <w:highlight w:val="none"/>
              </w:rPr>
            </w:pPr>
            <w:r>
              <w:rPr>
                <w:rFonts w:hint="eastAsia" w:ascii="宋体" w:hAnsi="宋体" w:cs="宋体"/>
                <w:color w:val="auto"/>
                <w:kern w:val="0"/>
                <w:szCs w:val="21"/>
                <w:highlight w:val="none"/>
              </w:rPr>
              <w:t>综合上述素质要求</w:t>
            </w:r>
          </w:p>
        </w:tc>
        <w:tc>
          <w:tcPr>
            <w:tcW w:w="902" w:type="dxa"/>
            <w:vAlign w:val="center"/>
          </w:tcPr>
          <w:p w14:paraId="5BE54522">
            <w:pPr>
              <w:widowControl/>
              <w:rPr>
                <w:rFonts w:ascii="宋体" w:hAnsi="宋体" w:cs="宋体"/>
                <w:color w:val="auto"/>
                <w:kern w:val="0"/>
                <w:szCs w:val="21"/>
                <w:highlight w:val="none"/>
              </w:rPr>
            </w:pPr>
            <w:r>
              <w:rPr>
                <w:rFonts w:hint="eastAsia" w:ascii="宋体" w:hAnsi="宋体" w:cs="宋体"/>
                <w:color w:val="auto"/>
                <w:kern w:val="0"/>
                <w:szCs w:val="21"/>
                <w:highlight w:val="none"/>
              </w:rPr>
              <w:t>16</w:t>
            </w:r>
          </w:p>
        </w:tc>
      </w:tr>
      <w:tr w14:paraId="5309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2" w:type="dxa"/>
            <w:vAlign w:val="center"/>
          </w:tcPr>
          <w:p w14:paraId="02EB2E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技能考核</w:t>
            </w:r>
          </w:p>
        </w:tc>
        <w:tc>
          <w:tcPr>
            <w:tcW w:w="2316" w:type="dxa"/>
            <w:vAlign w:val="center"/>
          </w:tcPr>
          <w:p w14:paraId="7EDCE56E">
            <w:pPr>
              <w:widowControl/>
              <w:rPr>
                <w:rFonts w:ascii="宋体" w:hAnsi="宋体" w:cs="宋体"/>
                <w:color w:val="auto"/>
                <w:kern w:val="0"/>
                <w:szCs w:val="21"/>
                <w:highlight w:val="none"/>
              </w:rPr>
            </w:pPr>
            <w:r>
              <w:rPr>
                <w:rFonts w:hint="eastAsia" w:ascii="宋体" w:hAnsi="宋体" w:cs="宋体"/>
                <w:color w:val="auto"/>
                <w:kern w:val="0"/>
                <w:szCs w:val="21"/>
                <w:highlight w:val="none"/>
              </w:rPr>
              <w:t>针灸推拿拔罐刮痧技能操作</w:t>
            </w:r>
          </w:p>
        </w:tc>
        <w:tc>
          <w:tcPr>
            <w:tcW w:w="2517" w:type="dxa"/>
            <w:vAlign w:val="center"/>
          </w:tcPr>
          <w:p w14:paraId="0652334D">
            <w:pPr>
              <w:widowControl/>
              <w:rPr>
                <w:rFonts w:ascii="宋体" w:hAnsi="宋体" w:cs="宋体"/>
                <w:color w:val="auto"/>
                <w:kern w:val="0"/>
                <w:szCs w:val="21"/>
                <w:highlight w:val="none"/>
              </w:rPr>
            </w:pPr>
            <w:r>
              <w:rPr>
                <w:rFonts w:hint="eastAsia" w:ascii="宋体" w:hAnsi="宋体" w:cs="宋体"/>
                <w:color w:val="auto"/>
                <w:kern w:val="0"/>
                <w:szCs w:val="21"/>
                <w:highlight w:val="none"/>
              </w:rPr>
              <w:t>掌握针灸推拿拔罐刮痧技能的操作要点、注意事项</w:t>
            </w:r>
          </w:p>
        </w:tc>
        <w:tc>
          <w:tcPr>
            <w:tcW w:w="1980" w:type="dxa"/>
            <w:vAlign w:val="center"/>
          </w:tcPr>
          <w:p w14:paraId="4BBA1486">
            <w:pPr>
              <w:widowControl/>
              <w:rPr>
                <w:rFonts w:ascii="宋体" w:hAnsi="宋体" w:cs="宋体"/>
                <w:color w:val="auto"/>
                <w:kern w:val="0"/>
                <w:szCs w:val="21"/>
                <w:highlight w:val="none"/>
              </w:rPr>
            </w:pPr>
            <w:r>
              <w:rPr>
                <w:rFonts w:hint="eastAsia" w:ascii="宋体" w:hAnsi="宋体" w:cs="宋体"/>
                <w:color w:val="auto"/>
                <w:kern w:val="0"/>
                <w:szCs w:val="21"/>
                <w:highlight w:val="none"/>
              </w:rPr>
              <w:t>综合上述素质要求</w:t>
            </w:r>
          </w:p>
        </w:tc>
        <w:tc>
          <w:tcPr>
            <w:tcW w:w="902" w:type="dxa"/>
            <w:vAlign w:val="center"/>
          </w:tcPr>
          <w:p w14:paraId="674D4B14">
            <w:pPr>
              <w:widowControl/>
              <w:rPr>
                <w:rFonts w:ascii="宋体" w:hAnsi="宋体" w:cs="宋体"/>
                <w:color w:val="auto"/>
                <w:kern w:val="0"/>
                <w:szCs w:val="21"/>
                <w:highlight w:val="none"/>
              </w:rPr>
            </w:pPr>
            <w:r>
              <w:rPr>
                <w:rFonts w:hint="eastAsia" w:ascii="宋体" w:hAnsi="宋体" w:cs="宋体"/>
                <w:color w:val="auto"/>
                <w:kern w:val="0"/>
                <w:szCs w:val="21"/>
                <w:highlight w:val="none"/>
              </w:rPr>
              <w:t>2</w:t>
            </w:r>
          </w:p>
        </w:tc>
      </w:tr>
      <w:tr w14:paraId="79DA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85" w:type="dxa"/>
            <w:gridSpan w:val="4"/>
            <w:vAlign w:val="center"/>
          </w:tcPr>
          <w:p w14:paraId="4E7972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w:t>
            </w:r>
          </w:p>
        </w:tc>
        <w:tc>
          <w:tcPr>
            <w:tcW w:w="902" w:type="dxa"/>
            <w:vAlign w:val="center"/>
          </w:tcPr>
          <w:p w14:paraId="145936D0">
            <w:pPr>
              <w:widowControl/>
              <w:rPr>
                <w:rFonts w:ascii="宋体" w:hAnsi="宋体" w:cs="宋体"/>
                <w:color w:val="auto"/>
                <w:kern w:val="0"/>
                <w:szCs w:val="21"/>
                <w:highlight w:val="none"/>
              </w:rPr>
            </w:pPr>
            <w:r>
              <w:rPr>
                <w:rFonts w:hint="eastAsia" w:ascii="宋体" w:hAnsi="宋体" w:cs="宋体"/>
                <w:color w:val="auto"/>
                <w:kern w:val="0"/>
                <w:szCs w:val="21"/>
                <w:highlight w:val="none"/>
              </w:rPr>
              <w:t>14</w:t>
            </w:r>
          </w:p>
        </w:tc>
      </w:tr>
      <w:tr w14:paraId="3FEB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85" w:type="dxa"/>
            <w:gridSpan w:val="4"/>
            <w:vAlign w:val="center"/>
          </w:tcPr>
          <w:p w14:paraId="3F991C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实训（理实一体）+技能考核2学时</w:t>
            </w:r>
          </w:p>
        </w:tc>
        <w:tc>
          <w:tcPr>
            <w:tcW w:w="902" w:type="dxa"/>
            <w:vAlign w:val="center"/>
          </w:tcPr>
          <w:p w14:paraId="48AAD1F6">
            <w:pPr>
              <w:widowControl/>
              <w:rPr>
                <w:rFonts w:ascii="宋体" w:hAnsi="宋体" w:cs="宋体"/>
                <w:color w:val="auto"/>
                <w:kern w:val="0"/>
                <w:szCs w:val="21"/>
                <w:highlight w:val="none"/>
              </w:rPr>
            </w:pPr>
            <w:r>
              <w:rPr>
                <w:rFonts w:hint="eastAsia" w:ascii="宋体" w:hAnsi="宋体" w:cs="宋体"/>
                <w:color w:val="auto"/>
                <w:kern w:val="0"/>
                <w:szCs w:val="21"/>
                <w:highlight w:val="none"/>
              </w:rPr>
              <w:t>88</w:t>
            </w:r>
          </w:p>
        </w:tc>
      </w:tr>
      <w:tr w14:paraId="035B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85" w:type="dxa"/>
            <w:gridSpan w:val="4"/>
            <w:vAlign w:val="center"/>
          </w:tcPr>
          <w:p w14:paraId="66B8A5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机动</w:t>
            </w:r>
          </w:p>
        </w:tc>
        <w:tc>
          <w:tcPr>
            <w:tcW w:w="902" w:type="dxa"/>
            <w:vAlign w:val="center"/>
          </w:tcPr>
          <w:p w14:paraId="0DEFC28C">
            <w:pPr>
              <w:widowControl/>
              <w:rPr>
                <w:rFonts w:ascii="宋体" w:hAnsi="宋体" w:cs="宋体"/>
                <w:color w:val="auto"/>
                <w:kern w:val="0"/>
                <w:szCs w:val="21"/>
                <w:highlight w:val="none"/>
              </w:rPr>
            </w:pPr>
            <w:r>
              <w:rPr>
                <w:rFonts w:hint="eastAsia" w:ascii="宋体" w:hAnsi="宋体" w:cs="宋体"/>
                <w:color w:val="auto"/>
                <w:kern w:val="0"/>
                <w:szCs w:val="21"/>
                <w:highlight w:val="none"/>
              </w:rPr>
              <w:t>6</w:t>
            </w:r>
          </w:p>
        </w:tc>
      </w:tr>
      <w:tr w14:paraId="4CC0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85" w:type="dxa"/>
            <w:gridSpan w:val="4"/>
            <w:vAlign w:val="center"/>
          </w:tcPr>
          <w:p w14:paraId="05D234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902" w:type="dxa"/>
            <w:vAlign w:val="center"/>
          </w:tcPr>
          <w:p w14:paraId="2D073F19">
            <w:pPr>
              <w:widowControl/>
              <w:rPr>
                <w:rFonts w:ascii="宋体" w:hAnsi="宋体" w:cs="宋体"/>
                <w:color w:val="auto"/>
                <w:kern w:val="0"/>
                <w:szCs w:val="21"/>
                <w:highlight w:val="none"/>
              </w:rPr>
            </w:pPr>
            <w:r>
              <w:rPr>
                <w:rFonts w:hint="eastAsia" w:ascii="宋体" w:hAnsi="宋体" w:cs="宋体"/>
                <w:color w:val="auto"/>
                <w:kern w:val="0"/>
                <w:szCs w:val="21"/>
                <w:highlight w:val="none"/>
              </w:rPr>
              <w:t>108</w:t>
            </w:r>
          </w:p>
        </w:tc>
      </w:tr>
    </w:tbl>
    <w:p w14:paraId="0ACF4C4C">
      <w:pPr>
        <w:spacing w:line="360" w:lineRule="auto"/>
        <w:ind w:firstLine="482" w:firstLineChars="200"/>
        <w:rPr>
          <w:rFonts w:ascii="宋体" w:hAnsi="宋体"/>
          <w:b/>
          <w:color w:val="auto"/>
          <w:sz w:val="24"/>
          <w:highlight w:val="none"/>
        </w:rPr>
      </w:pPr>
    </w:p>
    <w:p w14:paraId="38D3CB6E">
      <w:pPr>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四、实施建议</w:t>
      </w:r>
    </w:p>
    <w:p w14:paraId="1F548E46">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（一）教材的编写及选用</w:t>
      </w:r>
    </w:p>
    <w:p w14:paraId="2BDC847D">
      <w:pPr>
        <w:spacing w:line="360" w:lineRule="auto"/>
        <w:ind w:firstLine="480" w:firstLineChars="200"/>
        <w:rPr>
          <w:rFonts w:ascii="宋体" w:hAnsi="宋体" w:cs="宋体"/>
          <w:b/>
          <w:bCs/>
          <w:color w:val="auto"/>
          <w:kern w:val="0"/>
          <w:sz w:val="24"/>
          <w:highlight w:val="none"/>
        </w:rPr>
      </w:pPr>
      <w:r>
        <w:rPr>
          <w:rFonts w:hint="eastAsia" w:ascii="宋体" w:hAnsi="宋体"/>
          <w:color w:val="auto"/>
          <w:sz w:val="24"/>
          <w:highlight w:val="none"/>
        </w:rPr>
        <w:t>肖文冲等主编《中国传统康复技术》，华中科技大学出版社，2018年。</w:t>
      </w:r>
    </w:p>
    <w:p w14:paraId="30F9565B">
      <w:pPr>
        <w:widowControl/>
        <w:spacing w:line="360" w:lineRule="auto"/>
        <w:jc w:val="left"/>
        <w:rPr>
          <w:rFonts w:ascii="宋体" w:hAnsi="宋体"/>
          <w:color w:val="auto"/>
          <w:sz w:val="24"/>
          <w:highlight w:val="none"/>
        </w:rPr>
      </w:pPr>
      <w:r>
        <w:rPr>
          <w:rFonts w:hint="eastAsia" w:ascii="宋体" w:hAnsi="宋体"/>
          <w:color w:val="auto"/>
          <w:sz w:val="24"/>
          <w:highlight w:val="none"/>
        </w:rPr>
        <w:t xml:space="preserve"> 主要参考书目</w:t>
      </w:r>
    </w:p>
    <w:tbl>
      <w:tblPr>
        <w:tblStyle w:val="40"/>
        <w:tblW w:w="847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Layout w:type="fixed"/>
        <w:tblCellMar>
          <w:top w:w="0" w:type="dxa"/>
          <w:left w:w="0" w:type="dxa"/>
          <w:bottom w:w="0" w:type="dxa"/>
          <w:right w:w="0" w:type="dxa"/>
        </w:tblCellMar>
      </w:tblPr>
      <w:tblGrid>
        <w:gridCol w:w="625"/>
        <w:gridCol w:w="3057"/>
        <w:gridCol w:w="1368"/>
        <w:gridCol w:w="2200"/>
        <w:gridCol w:w="1220"/>
      </w:tblGrid>
      <w:tr w14:paraId="5DCD4081">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0" w:type="dxa"/>
            <w:bottom w:w="0" w:type="dxa"/>
            <w:right w:w="0" w:type="dxa"/>
          </w:tblCellMar>
        </w:tblPrEx>
        <w:trPr>
          <w:trHeight w:val="640" w:hRule="atLeast"/>
          <w:tblCellSpacing w:w="0" w:type="dxa"/>
          <w:jc w:val="center"/>
        </w:trPr>
        <w:tc>
          <w:tcPr>
            <w:tcW w:w="625" w:type="dxa"/>
            <w:tcBorders>
              <w:right w:val="single" w:color="auto" w:sz="4" w:space="0"/>
            </w:tcBorders>
            <w:vAlign w:val="center"/>
          </w:tcPr>
          <w:p w14:paraId="39DB5C70">
            <w:pPr>
              <w:widowControl/>
              <w:spacing w:line="360" w:lineRule="auto"/>
              <w:jc w:val="left"/>
              <w:rPr>
                <w:rFonts w:ascii="宋体" w:hAnsi="宋体" w:cs="宋体"/>
                <w:color w:val="auto"/>
                <w:kern w:val="0"/>
                <w:szCs w:val="21"/>
                <w:highlight w:val="none"/>
              </w:rPr>
            </w:pPr>
            <w:r>
              <w:rPr>
                <w:rFonts w:ascii="宋体" w:hAnsi="宋体" w:cs="宋体"/>
                <w:bCs/>
                <w:color w:val="auto"/>
                <w:kern w:val="0"/>
                <w:szCs w:val="21"/>
                <w:highlight w:val="none"/>
              </w:rPr>
              <w:t>序号</w:t>
            </w:r>
          </w:p>
        </w:tc>
        <w:tc>
          <w:tcPr>
            <w:tcW w:w="3057" w:type="dxa"/>
            <w:vAlign w:val="center"/>
          </w:tcPr>
          <w:p w14:paraId="6C0C0013">
            <w:pPr>
              <w:widowControl/>
              <w:spacing w:line="360" w:lineRule="auto"/>
              <w:jc w:val="center"/>
              <w:rPr>
                <w:rFonts w:ascii="宋体" w:hAnsi="宋体" w:cs="宋体"/>
                <w:color w:val="auto"/>
                <w:kern w:val="0"/>
                <w:szCs w:val="21"/>
                <w:highlight w:val="none"/>
              </w:rPr>
            </w:pPr>
            <w:r>
              <w:rPr>
                <w:rFonts w:ascii="宋体" w:hAnsi="宋体" w:cs="宋体"/>
                <w:bCs/>
                <w:color w:val="auto"/>
                <w:kern w:val="0"/>
                <w:szCs w:val="21"/>
                <w:highlight w:val="none"/>
              </w:rPr>
              <w:t xml:space="preserve">书目名称 </w:t>
            </w:r>
          </w:p>
        </w:tc>
        <w:tc>
          <w:tcPr>
            <w:tcW w:w="1368" w:type="dxa"/>
            <w:tcBorders>
              <w:left w:val="single" w:color="auto" w:sz="4" w:space="0"/>
              <w:right w:val="single" w:color="auto" w:sz="4" w:space="0"/>
            </w:tcBorders>
            <w:vAlign w:val="center"/>
          </w:tcPr>
          <w:p w14:paraId="20226537">
            <w:pPr>
              <w:widowControl/>
              <w:spacing w:line="360" w:lineRule="auto"/>
              <w:jc w:val="center"/>
              <w:rPr>
                <w:rFonts w:ascii="宋体" w:hAnsi="宋体" w:cs="宋体"/>
                <w:color w:val="auto"/>
                <w:kern w:val="0"/>
                <w:szCs w:val="21"/>
                <w:highlight w:val="none"/>
              </w:rPr>
            </w:pPr>
            <w:r>
              <w:rPr>
                <w:rFonts w:ascii="宋体" w:hAnsi="宋体" w:cs="宋体"/>
                <w:bCs/>
                <w:color w:val="auto"/>
                <w:kern w:val="0"/>
                <w:szCs w:val="21"/>
                <w:highlight w:val="none"/>
              </w:rPr>
              <w:t xml:space="preserve">主编 </w:t>
            </w:r>
          </w:p>
        </w:tc>
        <w:tc>
          <w:tcPr>
            <w:tcW w:w="2200" w:type="dxa"/>
            <w:tcBorders>
              <w:right w:val="single" w:color="auto" w:sz="4" w:space="0"/>
            </w:tcBorders>
            <w:vAlign w:val="center"/>
          </w:tcPr>
          <w:p w14:paraId="2CD66121">
            <w:pPr>
              <w:widowControl/>
              <w:spacing w:line="360" w:lineRule="auto"/>
              <w:jc w:val="center"/>
              <w:rPr>
                <w:rFonts w:ascii="宋体" w:hAnsi="宋体" w:cs="宋体"/>
                <w:color w:val="auto"/>
                <w:kern w:val="0"/>
                <w:szCs w:val="21"/>
                <w:highlight w:val="none"/>
              </w:rPr>
            </w:pPr>
            <w:r>
              <w:rPr>
                <w:rFonts w:ascii="宋体" w:hAnsi="宋体" w:cs="宋体"/>
                <w:bCs/>
                <w:color w:val="auto"/>
                <w:kern w:val="0"/>
                <w:szCs w:val="21"/>
                <w:highlight w:val="none"/>
              </w:rPr>
              <w:t xml:space="preserve">出版社 </w:t>
            </w:r>
          </w:p>
        </w:tc>
        <w:tc>
          <w:tcPr>
            <w:tcW w:w="1220" w:type="dxa"/>
            <w:vAlign w:val="center"/>
          </w:tcPr>
          <w:p w14:paraId="419F2447">
            <w:pPr>
              <w:widowControl/>
              <w:spacing w:line="360" w:lineRule="auto"/>
              <w:jc w:val="center"/>
              <w:rPr>
                <w:rFonts w:ascii="宋体" w:hAnsi="宋体" w:cs="宋体"/>
                <w:color w:val="auto"/>
                <w:kern w:val="0"/>
                <w:szCs w:val="21"/>
                <w:highlight w:val="none"/>
              </w:rPr>
            </w:pPr>
            <w:r>
              <w:rPr>
                <w:rFonts w:ascii="宋体" w:hAnsi="宋体" w:cs="宋体"/>
                <w:bCs/>
                <w:color w:val="auto"/>
                <w:kern w:val="0"/>
                <w:szCs w:val="21"/>
                <w:highlight w:val="none"/>
              </w:rPr>
              <w:t xml:space="preserve">出版时间 </w:t>
            </w:r>
          </w:p>
        </w:tc>
      </w:tr>
      <w:tr w14:paraId="6919FA8A">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0" w:type="dxa"/>
            <w:bottom w:w="0" w:type="dxa"/>
            <w:right w:w="0" w:type="dxa"/>
          </w:tblCellMar>
        </w:tblPrEx>
        <w:trPr>
          <w:trHeight w:val="682" w:hRule="atLeast"/>
          <w:tblCellSpacing w:w="0" w:type="dxa"/>
          <w:jc w:val="center"/>
        </w:trPr>
        <w:tc>
          <w:tcPr>
            <w:tcW w:w="625" w:type="dxa"/>
            <w:tcBorders>
              <w:right w:val="single" w:color="auto" w:sz="4" w:space="0"/>
            </w:tcBorders>
            <w:vAlign w:val="center"/>
          </w:tcPr>
          <w:p w14:paraId="2FF4789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057" w:type="dxa"/>
            <w:vAlign w:val="center"/>
          </w:tcPr>
          <w:p w14:paraId="379AAE10">
            <w:pPr>
              <w:spacing w:line="360" w:lineRule="auto"/>
              <w:rPr>
                <w:rFonts w:ascii="宋体" w:hAnsi="宋体" w:cs="宋体"/>
                <w:color w:val="auto"/>
                <w:kern w:val="0"/>
                <w:szCs w:val="21"/>
                <w:highlight w:val="none"/>
              </w:rPr>
            </w:pPr>
            <w:r>
              <w:rPr>
                <w:rFonts w:hint="eastAsia" w:ascii="宋体" w:hAnsi="宋体"/>
                <w:color w:val="auto"/>
                <w:szCs w:val="21"/>
                <w:highlight w:val="none"/>
              </w:rPr>
              <w:t>中国传统康复方法</w:t>
            </w:r>
          </w:p>
        </w:tc>
        <w:tc>
          <w:tcPr>
            <w:tcW w:w="1368" w:type="dxa"/>
            <w:tcBorders>
              <w:left w:val="single" w:color="auto" w:sz="4" w:space="0"/>
              <w:right w:val="single" w:color="auto" w:sz="4" w:space="0"/>
            </w:tcBorders>
            <w:vAlign w:val="center"/>
          </w:tcPr>
          <w:p w14:paraId="18AB38DA">
            <w:pPr>
              <w:widowControl/>
              <w:spacing w:line="360" w:lineRule="auto"/>
              <w:jc w:val="center"/>
              <w:rPr>
                <w:rFonts w:ascii="宋体" w:hAnsi="宋体" w:cs="宋体"/>
                <w:color w:val="auto"/>
                <w:kern w:val="0"/>
                <w:szCs w:val="21"/>
                <w:highlight w:val="none"/>
              </w:rPr>
            </w:pPr>
            <w:r>
              <w:rPr>
                <w:rFonts w:hint="eastAsia" w:ascii="宋体" w:hAnsi="宋体"/>
                <w:color w:val="auto"/>
                <w:szCs w:val="21"/>
                <w:highlight w:val="none"/>
              </w:rPr>
              <w:t>周世民</w:t>
            </w:r>
          </w:p>
        </w:tc>
        <w:tc>
          <w:tcPr>
            <w:tcW w:w="2200" w:type="dxa"/>
            <w:tcBorders>
              <w:right w:val="single" w:color="auto" w:sz="4" w:space="0"/>
            </w:tcBorders>
            <w:vAlign w:val="center"/>
          </w:tcPr>
          <w:p w14:paraId="2E690EA9">
            <w:pPr>
              <w:widowControl/>
              <w:spacing w:line="360" w:lineRule="auto"/>
              <w:jc w:val="center"/>
              <w:rPr>
                <w:rFonts w:ascii="宋体" w:hAnsi="宋体" w:cs="宋体"/>
                <w:color w:val="auto"/>
                <w:kern w:val="0"/>
                <w:szCs w:val="21"/>
                <w:highlight w:val="none"/>
              </w:rPr>
            </w:pPr>
            <w:r>
              <w:rPr>
                <w:rFonts w:hint="eastAsia" w:ascii="宋体" w:hAnsi="宋体"/>
                <w:color w:val="auto"/>
                <w:szCs w:val="21"/>
                <w:highlight w:val="none"/>
              </w:rPr>
              <w:t>中国中医药出版社</w:t>
            </w:r>
          </w:p>
        </w:tc>
        <w:tc>
          <w:tcPr>
            <w:tcW w:w="1220" w:type="dxa"/>
            <w:vAlign w:val="center"/>
          </w:tcPr>
          <w:p w14:paraId="01D64B6F">
            <w:pPr>
              <w:widowControl/>
              <w:spacing w:line="360" w:lineRule="auto"/>
              <w:jc w:val="center"/>
              <w:rPr>
                <w:rFonts w:ascii="宋体" w:hAnsi="宋体" w:cs="宋体"/>
                <w:color w:val="auto"/>
                <w:kern w:val="0"/>
                <w:szCs w:val="21"/>
                <w:highlight w:val="none"/>
              </w:rPr>
            </w:pPr>
            <w:r>
              <w:rPr>
                <w:rFonts w:hint="eastAsia" w:ascii="宋体" w:hAnsi="宋体"/>
                <w:color w:val="auto"/>
                <w:szCs w:val="21"/>
                <w:highlight w:val="none"/>
              </w:rPr>
              <w:t>2006年7月</w:t>
            </w:r>
          </w:p>
        </w:tc>
      </w:tr>
      <w:tr w14:paraId="7A41D71F">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0" w:type="dxa"/>
            <w:bottom w:w="0" w:type="dxa"/>
            <w:right w:w="0" w:type="dxa"/>
          </w:tblCellMar>
        </w:tblPrEx>
        <w:trPr>
          <w:trHeight w:val="682" w:hRule="atLeast"/>
          <w:tblCellSpacing w:w="0" w:type="dxa"/>
          <w:jc w:val="center"/>
        </w:trPr>
        <w:tc>
          <w:tcPr>
            <w:tcW w:w="625" w:type="dxa"/>
            <w:tcBorders>
              <w:right w:val="single" w:color="auto" w:sz="4" w:space="0"/>
            </w:tcBorders>
            <w:vAlign w:val="center"/>
          </w:tcPr>
          <w:p w14:paraId="73DA832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057" w:type="dxa"/>
            <w:vAlign w:val="center"/>
          </w:tcPr>
          <w:p w14:paraId="24213225">
            <w:pPr>
              <w:widowControl/>
              <w:spacing w:line="360" w:lineRule="auto"/>
              <w:rPr>
                <w:rFonts w:ascii="宋体" w:hAnsi="宋体"/>
                <w:color w:val="auto"/>
                <w:szCs w:val="21"/>
                <w:highlight w:val="none"/>
              </w:rPr>
            </w:pPr>
            <w:r>
              <w:rPr>
                <w:rFonts w:hint="eastAsia" w:ascii="宋体" w:hAnsi="宋体"/>
                <w:color w:val="auto"/>
                <w:szCs w:val="21"/>
                <w:highlight w:val="none"/>
              </w:rPr>
              <w:t>针灸学</w:t>
            </w:r>
          </w:p>
        </w:tc>
        <w:tc>
          <w:tcPr>
            <w:tcW w:w="1368" w:type="dxa"/>
            <w:tcBorders>
              <w:left w:val="single" w:color="auto" w:sz="4" w:space="0"/>
              <w:right w:val="single" w:color="auto" w:sz="4" w:space="0"/>
            </w:tcBorders>
            <w:vAlign w:val="center"/>
          </w:tcPr>
          <w:p w14:paraId="0E23AC49">
            <w:pPr>
              <w:widowControl/>
              <w:spacing w:line="360" w:lineRule="auto"/>
              <w:jc w:val="center"/>
              <w:rPr>
                <w:rFonts w:ascii="宋体" w:hAnsi="宋体"/>
                <w:color w:val="auto"/>
                <w:szCs w:val="21"/>
                <w:highlight w:val="none"/>
              </w:rPr>
            </w:pPr>
            <w:r>
              <w:rPr>
                <w:rFonts w:hint="eastAsia" w:ascii="宋体" w:hAnsi="宋体"/>
                <w:color w:val="auto"/>
                <w:szCs w:val="21"/>
                <w:highlight w:val="none"/>
              </w:rPr>
              <w:t>王华</w:t>
            </w:r>
          </w:p>
        </w:tc>
        <w:tc>
          <w:tcPr>
            <w:tcW w:w="2200" w:type="dxa"/>
            <w:tcBorders>
              <w:right w:val="single" w:color="auto" w:sz="4" w:space="0"/>
            </w:tcBorders>
            <w:vAlign w:val="center"/>
          </w:tcPr>
          <w:p w14:paraId="3D5C05FF">
            <w:pPr>
              <w:widowControl/>
              <w:spacing w:line="360" w:lineRule="auto"/>
              <w:jc w:val="center"/>
              <w:rPr>
                <w:rFonts w:ascii="宋体" w:hAnsi="宋体"/>
                <w:color w:val="auto"/>
                <w:szCs w:val="21"/>
                <w:highlight w:val="none"/>
              </w:rPr>
            </w:pPr>
            <w:r>
              <w:rPr>
                <w:rFonts w:hint="eastAsia" w:ascii="宋体" w:hAnsi="宋体"/>
                <w:color w:val="auto"/>
                <w:szCs w:val="21"/>
                <w:highlight w:val="none"/>
              </w:rPr>
              <w:t>中国中医药出版社</w:t>
            </w:r>
          </w:p>
        </w:tc>
        <w:tc>
          <w:tcPr>
            <w:tcW w:w="1220" w:type="dxa"/>
            <w:vAlign w:val="center"/>
          </w:tcPr>
          <w:p w14:paraId="46F058CC">
            <w:pPr>
              <w:widowControl/>
              <w:spacing w:line="360" w:lineRule="auto"/>
              <w:jc w:val="center"/>
              <w:rPr>
                <w:rFonts w:ascii="宋体" w:hAnsi="宋体"/>
                <w:color w:val="auto"/>
                <w:szCs w:val="21"/>
                <w:highlight w:val="none"/>
              </w:rPr>
            </w:pPr>
            <w:r>
              <w:rPr>
                <w:rFonts w:hint="eastAsia" w:ascii="宋体" w:hAnsi="宋体"/>
                <w:color w:val="auto"/>
                <w:szCs w:val="21"/>
                <w:highlight w:val="none"/>
              </w:rPr>
              <w:t>2015年1月</w:t>
            </w:r>
          </w:p>
        </w:tc>
      </w:tr>
    </w:tbl>
    <w:p w14:paraId="23EFAF2B">
      <w:pPr>
        <w:widowControl/>
        <w:spacing w:line="360" w:lineRule="auto"/>
        <w:jc w:val="left"/>
        <w:rPr>
          <w:rFonts w:ascii="宋体" w:hAnsi="宋体" w:cs="宋体"/>
          <w:color w:val="auto"/>
          <w:kern w:val="0"/>
          <w:sz w:val="24"/>
          <w:highlight w:val="none"/>
        </w:rPr>
      </w:pPr>
    </w:p>
    <w:p w14:paraId="684AB2C3">
      <w:pPr>
        <w:spacing w:before="120" w:beforeLines="50"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（二）教学建议</w:t>
      </w:r>
    </w:p>
    <w:p w14:paraId="1E6D4A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1、教学模式</w:t>
      </w:r>
    </w:p>
    <w:p w14:paraId="4047EDA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本课程在康复实训中心采取“按岗设项、理实一体”的教学模式。</w:t>
      </w:r>
    </w:p>
    <w:p w14:paraId="2B01A8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2、教学方法</w:t>
      </w:r>
    </w:p>
    <w:p w14:paraId="4CBC98C3">
      <w:pPr>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本课程的教学方法可根据内容采用多媒体讲授、操作示范、案例讨论、技术实训、系统参观、社会实践等多种形式，根据内容特点和学生特点，以学生为主体，合理选择各种教学方法，教师起引导作用。在教学组织上充分利用校内教学做一体化教室、多媒体教学条件，采用案例教学、任务驱动教学、情境教学、单项操作训练和综合实训能力考核等方法提高学生的职业能力。</w:t>
      </w:r>
    </w:p>
    <w:p w14:paraId="7A7724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3、教学手段</w:t>
      </w:r>
    </w:p>
    <w:p w14:paraId="3016EE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以现代教学手段为主，将传统教学手段与现代教学手段相结合，充分发挥两者的优势。大量采用多媒体教学，结合经络挂图、现代仪器设备、板书等手段授课。</w:t>
      </w:r>
    </w:p>
    <w:p w14:paraId="3C61A1C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4、教学情境</w:t>
      </w:r>
    </w:p>
    <w:p w14:paraId="411741F3">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课程总论部分引入历代医家的经典医案或著名论断，使学生接受文化熏陶。九大项目课程采取理实一体化教学，让学生将理论与实训操作融合一起，结合临床实际情况，模拟临床实际环境进行教学，提高学生学习效果。</w:t>
      </w:r>
    </w:p>
    <w:p w14:paraId="69386EFF">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（三）教学基本条件</w:t>
      </w:r>
    </w:p>
    <w:p w14:paraId="756F842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1、教学团队</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184"/>
        <w:gridCol w:w="673"/>
        <w:gridCol w:w="986"/>
        <w:gridCol w:w="1253"/>
        <w:gridCol w:w="1253"/>
        <w:gridCol w:w="1012"/>
        <w:gridCol w:w="1650"/>
      </w:tblGrid>
      <w:tr w14:paraId="1FBE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08" w:type="dxa"/>
            <w:vAlign w:val="center"/>
          </w:tcPr>
          <w:p w14:paraId="6A4767AD">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序号</w:t>
            </w:r>
          </w:p>
        </w:tc>
        <w:tc>
          <w:tcPr>
            <w:tcW w:w="1184" w:type="dxa"/>
            <w:vAlign w:val="center"/>
          </w:tcPr>
          <w:p w14:paraId="05A4EF5B">
            <w:pPr>
              <w:snapToGrid w:val="0"/>
              <w:spacing w:line="340" w:lineRule="exact"/>
              <w:jc w:val="center"/>
              <w:rPr>
                <w:rFonts w:ascii="宋体" w:hAnsi="宋体"/>
                <w:color w:val="auto"/>
                <w:szCs w:val="21"/>
                <w:highlight w:val="none"/>
              </w:rPr>
            </w:pPr>
            <w:r>
              <w:rPr>
                <w:rFonts w:hint="eastAsia" w:ascii="宋体" w:hAnsi="宋体"/>
                <w:color w:val="auto"/>
                <w:kern w:val="0"/>
                <w:szCs w:val="21"/>
                <w:highlight w:val="none"/>
              </w:rPr>
              <w:t>姓 名</w:t>
            </w:r>
          </w:p>
        </w:tc>
        <w:tc>
          <w:tcPr>
            <w:tcW w:w="673" w:type="dxa"/>
            <w:vAlign w:val="center"/>
          </w:tcPr>
          <w:p w14:paraId="770AAC30">
            <w:pPr>
              <w:snapToGrid w:val="0"/>
              <w:spacing w:line="340" w:lineRule="exact"/>
              <w:jc w:val="center"/>
              <w:rPr>
                <w:rFonts w:ascii="宋体" w:hAnsi="宋体"/>
                <w:color w:val="auto"/>
                <w:szCs w:val="21"/>
                <w:highlight w:val="none"/>
              </w:rPr>
            </w:pPr>
            <w:r>
              <w:rPr>
                <w:rFonts w:hint="eastAsia" w:ascii="宋体" w:hAnsi="宋体"/>
                <w:color w:val="auto"/>
                <w:kern w:val="0"/>
                <w:szCs w:val="21"/>
                <w:highlight w:val="none"/>
              </w:rPr>
              <w:t>性别</w:t>
            </w:r>
          </w:p>
        </w:tc>
        <w:tc>
          <w:tcPr>
            <w:tcW w:w="986" w:type="dxa"/>
            <w:vAlign w:val="center"/>
          </w:tcPr>
          <w:p w14:paraId="733B1165">
            <w:pPr>
              <w:snapToGrid w:val="0"/>
              <w:spacing w:line="340" w:lineRule="exact"/>
              <w:ind w:left="107" w:hanging="107" w:hangingChars="51"/>
              <w:jc w:val="center"/>
              <w:rPr>
                <w:rFonts w:ascii="宋体" w:hAnsi="宋体"/>
                <w:color w:val="auto"/>
                <w:kern w:val="0"/>
                <w:szCs w:val="21"/>
                <w:highlight w:val="none"/>
              </w:rPr>
            </w:pPr>
            <w:r>
              <w:rPr>
                <w:rFonts w:hint="eastAsia" w:ascii="宋体" w:hAnsi="宋体"/>
                <w:color w:val="auto"/>
                <w:kern w:val="0"/>
                <w:szCs w:val="21"/>
                <w:highlight w:val="none"/>
              </w:rPr>
              <w:t>专业技</w:t>
            </w:r>
          </w:p>
          <w:p w14:paraId="3B65061C">
            <w:pPr>
              <w:snapToGrid w:val="0"/>
              <w:spacing w:line="340" w:lineRule="exact"/>
              <w:ind w:left="107" w:hanging="107" w:hangingChars="51"/>
              <w:jc w:val="center"/>
              <w:rPr>
                <w:rFonts w:ascii="宋体" w:hAnsi="宋体"/>
                <w:color w:val="auto"/>
                <w:szCs w:val="21"/>
                <w:highlight w:val="none"/>
              </w:rPr>
            </w:pPr>
            <w:r>
              <w:rPr>
                <w:rFonts w:hint="eastAsia" w:ascii="宋体" w:hAnsi="宋体"/>
                <w:color w:val="auto"/>
                <w:kern w:val="0"/>
                <w:szCs w:val="21"/>
                <w:highlight w:val="none"/>
              </w:rPr>
              <w:t>术职务</w:t>
            </w:r>
          </w:p>
        </w:tc>
        <w:tc>
          <w:tcPr>
            <w:tcW w:w="1253" w:type="dxa"/>
            <w:vAlign w:val="center"/>
          </w:tcPr>
          <w:p w14:paraId="0BDFD548">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学历学位</w:t>
            </w:r>
          </w:p>
        </w:tc>
        <w:tc>
          <w:tcPr>
            <w:tcW w:w="1253" w:type="dxa"/>
            <w:vAlign w:val="center"/>
          </w:tcPr>
          <w:p w14:paraId="235496BA">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职业资</w:t>
            </w:r>
          </w:p>
          <w:p w14:paraId="090B0280">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格证书</w:t>
            </w:r>
          </w:p>
        </w:tc>
        <w:tc>
          <w:tcPr>
            <w:tcW w:w="1012" w:type="dxa"/>
            <w:vAlign w:val="center"/>
          </w:tcPr>
          <w:p w14:paraId="5E8D1014">
            <w:pPr>
              <w:snapToGrid w:val="0"/>
              <w:spacing w:line="340" w:lineRule="exact"/>
              <w:jc w:val="center"/>
              <w:rPr>
                <w:rFonts w:ascii="宋体" w:hAnsi="宋体"/>
                <w:color w:val="auto"/>
                <w:kern w:val="0"/>
                <w:szCs w:val="21"/>
                <w:highlight w:val="none"/>
              </w:rPr>
            </w:pPr>
            <w:r>
              <w:rPr>
                <w:rFonts w:hint="eastAsia" w:ascii="宋体" w:hAnsi="宋体"/>
                <w:color w:val="auto"/>
                <w:kern w:val="0"/>
                <w:szCs w:val="21"/>
                <w:highlight w:val="none"/>
              </w:rPr>
              <w:t>专业</w:t>
            </w:r>
          </w:p>
          <w:p w14:paraId="05D5F411">
            <w:pPr>
              <w:snapToGrid w:val="0"/>
              <w:spacing w:line="340" w:lineRule="exact"/>
              <w:jc w:val="center"/>
              <w:rPr>
                <w:rFonts w:ascii="宋体" w:hAnsi="宋体"/>
                <w:color w:val="auto"/>
                <w:szCs w:val="21"/>
                <w:highlight w:val="none"/>
              </w:rPr>
            </w:pPr>
            <w:r>
              <w:rPr>
                <w:rFonts w:hint="eastAsia" w:ascii="宋体" w:hAnsi="宋体"/>
                <w:color w:val="auto"/>
                <w:kern w:val="0"/>
                <w:szCs w:val="21"/>
                <w:highlight w:val="none"/>
              </w:rPr>
              <w:t>领域</w:t>
            </w:r>
          </w:p>
        </w:tc>
        <w:tc>
          <w:tcPr>
            <w:tcW w:w="1650" w:type="dxa"/>
            <w:vAlign w:val="center"/>
          </w:tcPr>
          <w:p w14:paraId="5E2E90A8">
            <w:pPr>
              <w:snapToGrid w:val="0"/>
              <w:spacing w:line="340" w:lineRule="exact"/>
              <w:jc w:val="center"/>
              <w:rPr>
                <w:rFonts w:ascii="宋体" w:hAnsi="宋体"/>
                <w:color w:val="auto"/>
                <w:szCs w:val="21"/>
                <w:highlight w:val="none"/>
              </w:rPr>
            </w:pPr>
            <w:r>
              <w:rPr>
                <w:rFonts w:hint="eastAsia" w:ascii="宋体" w:hAnsi="宋体"/>
                <w:color w:val="auto"/>
                <w:kern w:val="0"/>
                <w:szCs w:val="21"/>
                <w:highlight w:val="none"/>
              </w:rPr>
              <w:t>在课程教学中承担的任务</w:t>
            </w:r>
          </w:p>
        </w:tc>
      </w:tr>
      <w:tr w14:paraId="31D4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08" w:type="dxa"/>
            <w:vAlign w:val="center"/>
          </w:tcPr>
          <w:p w14:paraId="6EEA547E">
            <w:pPr>
              <w:spacing w:line="340" w:lineRule="exact"/>
              <w:jc w:val="center"/>
              <w:rPr>
                <w:rFonts w:ascii="宋体" w:hAnsi="宋体"/>
                <w:color w:val="auto"/>
                <w:szCs w:val="21"/>
                <w:highlight w:val="none"/>
              </w:rPr>
            </w:pPr>
            <w:r>
              <w:rPr>
                <w:rFonts w:hint="eastAsia" w:ascii="宋体" w:hAnsi="宋体"/>
                <w:color w:val="auto"/>
                <w:szCs w:val="21"/>
                <w:highlight w:val="none"/>
              </w:rPr>
              <w:t>1</w:t>
            </w:r>
          </w:p>
        </w:tc>
        <w:tc>
          <w:tcPr>
            <w:tcW w:w="1184" w:type="dxa"/>
            <w:vAlign w:val="center"/>
          </w:tcPr>
          <w:p w14:paraId="0505C5C1">
            <w:pPr>
              <w:spacing w:line="340" w:lineRule="exact"/>
              <w:jc w:val="center"/>
              <w:rPr>
                <w:rFonts w:ascii="宋体" w:hAnsi="宋体"/>
                <w:color w:val="auto"/>
                <w:szCs w:val="21"/>
                <w:highlight w:val="none"/>
              </w:rPr>
            </w:pPr>
            <w:r>
              <w:rPr>
                <w:rFonts w:hint="eastAsia" w:ascii="宋体" w:hAnsi="宋体"/>
                <w:color w:val="auto"/>
                <w:szCs w:val="21"/>
                <w:highlight w:val="none"/>
              </w:rPr>
              <w:t>李雪薇</w:t>
            </w:r>
          </w:p>
        </w:tc>
        <w:tc>
          <w:tcPr>
            <w:tcW w:w="673" w:type="dxa"/>
            <w:vAlign w:val="center"/>
          </w:tcPr>
          <w:p w14:paraId="0E81F05A">
            <w:pPr>
              <w:spacing w:line="340" w:lineRule="exact"/>
              <w:jc w:val="center"/>
              <w:rPr>
                <w:rFonts w:ascii="宋体" w:hAnsi="宋体"/>
                <w:color w:val="auto"/>
                <w:szCs w:val="21"/>
                <w:highlight w:val="none"/>
              </w:rPr>
            </w:pPr>
            <w:r>
              <w:rPr>
                <w:rFonts w:hint="eastAsia" w:ascii="宋体" w:hAnsi="宋体"/>
                <w:color w:val="auto"/>
                <w:szCs w:val="21"/>
                <w:highlight w:val="none"/>
              </w:rPr>
              <w:t>女</w:t>
            </w:r>
          </w:p>
        </w:tc>
        <w:tc>
          <w:tcPr>
            <w:tcW w:w="986" w:type="dxa"/>
            <w:vAlign w:val="center"/>
          </w:tcPr>
          <w:p w14:paraId="4DAE3556">
            <w:pPr>
              <w:spacing w:line="340" w:lineRule="exact"/>
              <w:jc w:val="center"/>
              <w:rPr>
                <w:rFonts w:ascii="宋体" w:hAnsi="宋体"/>
                <w:color w:val="auto"/>
                <w:szCs w:val="21"/>
                <w:highlight w:val="none"/>
              </w:rPr>
            </w:pPr>
            <w:r>
              <w:rPr>
                <w:rFonts w:hint="eastAsia" w:ascii="宋体" w:hAnsi="宋体"/>
                <w:color w:val="auto"/>
                <w:szCs w:val="21"/>
                <w:highlight w:val="none"/>
              </w:rPr>
              <w:t>助教</w:t>
            </w:r>
          </w:p>
        </w:tc>
        <w:tc>
          <w:tcPr>
            <w:tcW w:w="1253" w:type="dxa"/>
            <w:vAlign w:val="center"/>
          </w:tcPr>
          <w:p w14:paraId="12797608">
            <w:pPr>
              <w:spacing w:line="340" w:lineRule="exact"/>
              <w:jc w:val="center"/>
              <w:rPr>
                <w:rFonts w:ascii="宋体" w:hAnsi="宋体"/>
                <w:color w:val="auto"/>
                <w:szCs w:val="21"/>
                <w:highlight w:val="none"/>
              </w:rPr>
            </w:pPr>
            <w:r>
              <w:rPr>
                <w:rFonts w:hint="eastAsia" w:ascii="宋体" w:hAnsi="宋体"/>
                <w:color w:val="auto"/>
                <w:szCs w:val="21"/>
                <w:highlight w:val="none"/>
              </w:rPr>
              <w:t>本科、学士</w:t>
            </w:r>
          </w:p>
        </w:tc>
        <w:tc>
          <w:tcPr>
            <w:tcW w:w="1253" w:type="dxa"/>
            <w:vAlign w:val="center"/>
          </w:tcPr>
          <w:p w14:paraId="18504C7A">
            <w:pPr>
              <w:spacing w:line="340" w:lineRule="exact"/>
              <w:jc w:val="center"/>
              <w:rPr>
                <w:rFonts w:ascii="宋体" w:hAnsi="宋体"/>
                <w:color w:val="auto"/>
                <w:szCs w:val="21"/>
                <w:highlight w:val="none"/>
              </w:rPr>
            </w:pPr>
          </w:p>
        </w:tc>
        <w:tc>
          <w:tcPr>
            <w:tcW w:w="1012" w:type="dxa"/>
            <w:vAlign w:val="center"/>
          </w:tcPr>
          <w:p w14:paraId="4052503C">
            <w:pPr>
              <w:spacing w:line="340" w:lineRule="exact"/>
              <w:jc w:val="center"/>
              <w:rPr>
                <w:rFonts w:ascii="宋体" w:hAnsi="宋体"/>
                <w:color w:val="auto"/>
                <w:szCs w:val="21"/>
                <w:highlight w:val="none"/>
              </w:rPr>
            </w:pPr>
            <w:r>
              <w:rPr>
                <w:rFonts w:hint="eastAsia" w:ascii="宋体" w:hAnsi="宋体"/>
                <w:color w:val="auto"/>
                <w:szCs w:val="21"/>
                <w:highlight w:val="none"/>
              </w:rPr>
              <w:t>针灸推拿</w:t>
            </w:r>
          </w:p>
        </w:tc>
        <w:tc>
          <w:tcPr>
            <w:tcW w:w="1650" w:type="dxa"/>
            <w:vAlign w:val="center"/>
          </w:tcPr>
          <w:p w14:paraId="1A6721B9">
            <w:pPr>
              <w:spacing w:line="340" w:lineRule="exact"/>
              <w:jc w:val="center"/>
              <w:rPr>
                <w:rFonts w:ascii="宋体" w:hAnsi="宋体"/>
                <w:color w:val="auto"/>
                <w:szCs w:val="21"/>
                <w:highlight w:val="none"/>
              </w:rPr>
            </w:pPr>
            <w:r>
              <w:rPr>
                <w:rFonts w:hint="eastAsia" w:ascii="宋体" w:hAnsi="宋体"/>
                <w:color w:val="auto"/>
                <w:szCs w:val="21"/>
                <w:highlight w:val="none"/>
              </w:rPr>
              <w:t>理论与实训教学</w:t>
            </w:r>
          </w:p>
        </w:tc>
      </w:tr>
      <w:tr w14:paraId="4568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08" w:type="dxa"/>
            <w:vAlign w:val="center"/>
          </w:tcPr>
          <w:p w14:paraId="3416AC88">
            <w:pPr>
              <w:spacing w:line="340" w:lineRule="exact"/>
              <w:jc w:val="center"/>
              <w:rPr>
                <w:rFonts w:ascii="宋体" w:hAnsi="宋体"/>
                <w:color w:val="auto"/>
                <w:szCs w:val="21"/>
                <w:highlight w:val="none"/>
              </w:rPr>
            </w:pPr>
            <w:r>
              <w:rPr>
                <w:rFonts w:hint="eastAsia" w:ascii="宋体" w:hAnsi="宋体"/>
                <w:color w:val="auto"/>
                <w:szCs w:val="21"/>
                <w:highlight w:val="none"/>
              </w:rPr>
              <w:t>2</w:t>
            </w:r>
          </w:p>
        </w:tc>
        <w:tc>
          <w:tcPr>
            <w:tcW w:w="1184" w:type="dxa"/>
            <w:vAlign w:val="center"/>
          </w:tcPr>
          <w:p w14:paraId="6318BB97">
            <w:pPr>
              <w:spacing w:line="340" w:lineRule="exact"/>
              <w:jc w:val="center"/>
              <w:rPr>
                <w:rFonts w:ascii="宋体" w:hAnsi="宋体"/>
                <w:color w:val="auto"/>
                <w:szCs w:val="21"/>
                <w:highlight w:val="none"/>
              </w:rPr>
            </w:pPr>
            <w:r>
              <w:rPr>
                <w:rFonts w:hint="eastAsia" w:ascii="宋体" w:hAnsi="宋体"/>
                <w:color w:val="auto"/>
                <w:szCs w:val="21"/>
                <w:highlight w:val="none"/>
              </w:rPr>
              <w:t>杨军雄</w:t>
            </w:r>
          </w:p>
        </w:tc>
        <w:tc>
          <w:tcPr>
            <w:tcW w:w="673" w:type="dxa"/>
            <w:vAlign w:val="center"/>
          </w:tcPr>
          <w:p w14:paraId="209477A3">
            <w:pPr>
              <w:spacing w:line="340" w:lineRule="exact"/>
              <w:jc w:val="center"/>
              <w:rPr>
                <w:rFonts w:ascii="宋体" w:hAnsi="宋体"/>
                <w:color w:val="auto"/>
                <w:szCs w:val="21"/>
                <w:highlight w:val="none"/>
              </w:rPr>
            </w:pPr>
            <w:r>
              <w:rPr>
                <w:rFonts w:hint="eastAsia" w:ascii="宋体" w:hAnsi="宋体"/>
                <w:color w:val="auto"/>
                <w:szCs w:val="21"/>
                <w:highlight w:val="none"/>
              </w:rPr>
              <w:t>男</w:t>
            </w:r>
          </w:p>
        </w:tc>
        <w:tc>
          <w:tcPr>
            <w:tcW w:w="986" w:type="dxa"/>
            <w:vAlign w:val="center"/>
          </w:tcPr>
          <w:p w14:paraId="7AC0B1D9">
            <w:pPr>
              <w:spacing w:line="340" w:lineRule="exact"/>
              <w:jc w:val="center"/>
              <w:rPr>
                <w:rFonts w:ascii="宋体" w:hAnsi="宋体"/>
                <w:color w:val="auto"/>
                <w:szCs w:val="21"/>
                <w:highlight w:val="none"/>
              </w:rPr>
            </w:pPr>
            <w:r>
              <w:rPr>
                <w:rFonts w:hint="eastAsia" w:ascii="宋体" w:hAnsi="宋体"/>
                <w:color w:val="auto"/>
                <w:szCs w:val="21"/>
                <w:highlight w:val="none"/>
              </w:rPr>
              <w:t>教授</w:t>
            </w:r>
          </w:p>
        </w:tc>
        <w:tc>
          <w:tcPr>
            <w:tcW w:w="1253" w:type="dxa"/>
            <w:vAlign w:val="center"/>
          </w:tcPr>
          <w:p w14:paraId="3D1C6AE2">
            <w:pPr>
              <w:spacing w:line="340" w:lineRule="exact"/>
              <w:jc w:val="center"/>
              <w:rPr>
                <w:rFonts w:ascii="宋体" w:hAnsi="宋体"/>
                <w:color w:val="auto"/>
                <w:szCs w:val="21"/>
                <w:highlight w:val="none"/>
              </w:rPr>
            </w:pPr>
            <w:r>
              <w:rPr>
                <w:rFonts w:hint="eastAsia" w:ascii="宋体" w:hAnsi="宋体"/>
                <w:color w:val="auto"/>
                <w:szCs w:val="21"/>
                <w:highlight w:val="none"/>
              </w:rPr>
              <w:t>本科、学士</w:t>
            </w:r>
          </w:p>
        </w:tc>
        <w:tc>
          <w:tcPr>
            <w:tcW w:w="1253" w:type="dxa"/>
            <w:vAlign w:val="center"/>
          </w:tcPr>
          <w:p w14:paraId="2FB284B0">
            <w:pPr>
              <w:spacing w:line="340" w:lineRule="exact"/>
              <w:jc w:val="center"/>
              <w:rPr>
                <w:rFonts w:ascii="宋体" w:hAnsi="宋体"/>
                <w:color w:val="auto"/>
                <w:szCs w:val="21"/>
                <w:highlight w:val="none"/>
              </w:rPr>
            </w:pPr>
            <w:r>
              <w:rPr>
                <w:rFonts w:hint="eastAsia" w:ascii="宋体" w:hAnsi="宋体"/>
                <w:color w:val="auto"/>
                <w:szCs w:val="21"/>
                <w:highlight w:val="none"/>
              </w:rPr>
              <w:t>主任医师</w:t>
            </w:r>
          </w:p>
        </w:tc>
        <w:tc>
          <w:tcPr>
            <w:tcW w:w="1012" w:type="dxa"/>
            <w:vAlign w:val="center"/>
          </w:tcPr>
          <w:p w14:paraId="0E7BF51C">
            <w:pPr>
              <w:spacing w:line="340" w:lineRule="exact"/>
              <w:jc w:val="center"/>
              <w:rPr>
                <w:rFonts w:ascii="宋体" w:hAnsi="宋体"/>
                <w:color w:val="auto"/>
                <w:szCs w:val="21"/>
                <w:highlight w:val="none"/>
              </w:rPr>
            </w:pPr>
            <w:r>
              <w:rPr>
                <w:rFonts w:hint="eastAsia" w:ascii="宋体" w:hAnsi="宋体"/>
                <w:color w:val="auto"/>
                <w:szCs w:val="21"/>
                <w:highlight w:val="none"/>
              </w:rPr>
              <w:t>中医</w:t>
            </w:r>
          </w:p>
        </w:tc>
        <w:tc>
          <w:tcPr>
            <w:tcW w:w="1650" w:type="dxa"/>
            <w:vAlign w:val="center"/>
          </w:tcPr>
          <w:p w14:paraId="1271ADB5">
            <w:pPr>
              <w:spacing w:line="340" w:lineRule="exact"/>
              <w:jc w:val="center"/>
              <w:rPr>
                <w:rFonts w:ascii="宋体" w:hAnsi="宋体"/>
                <w:color w:val="auto"/>
                <w:szCs w:val="21"/>
                <w:highlight w:val="none"/>
              </w:rPr>
            </w:pPr>
            <w:r>
              <w:rPr>
                <w:rFonts w:hint="eastAsia" w:ascii="宋体" w:hAnsi="宋体"/>
                <w:color w:val="auto"/>
                <w:szCs w:val="21"/>
                <w:highlight w:val="none"/>
              </w:rPr>
              <w:t>理论与实训教学</w:t>
            </w:r>
          </w:p>
        </w:tc>
      </w:tr>
      <w:tr w14:paraId="71E1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08" w:type="dxa"/>
            <w:vAlign w:val="center"/>
          </w:tcPr>
          <w:p w14:paraId="024708CC">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1184" w:type="dxa"/>
            <w:vAlign w:val="center"/>
          </w:tcPr>
          <w:p w14:paraId="1CF5DBEC">
            <w:pPr>
              <w:spacing w:line="340" w:lineRule="exact"/>
              <w:jc w:val="center"/>
              <w:rPr>
                <w:rFonts w:ascii="宋体" w:hAnsi="宋体"/>
                <w:color w:val="auto"/>
                <w:szCs w:val="21"/>
                <w:highlight w:val="none"/>
              </w:rPr>
            </w:pPr>
            <w:r>
              <w:rPr>
                <w:rFonts w:hint="eastAsia" w:ascii="宋体" w:hAnsi="宋体"/>
                <w:color w:val="auto"/>
                <w:szCs w:val="21"/>
                <w:highlight w:val="none"/>
              </w:rPr>
              <w:t>田玲玲</w:t>
            </w:r>
          </w:p>
        </w:tc>
        <w:tc>
          <w:tcPr>
            <w:tcW w:w="673" w:type="dxa"/>
            <w:vAlign w:val="center"/>
          </w:tcPr>
          <w:p w14:paraId="2AA4F2AF">
            <w:pPr>
              <w:spacing w:line="340" w:lineRule="exact"/>
              <w:jc w:val="center"/>
              <w:rPr>
                <w:rFonts w:ascii="宋体" w:hAnsi="宋体"/>
                <w:color w:val="auto"/>
                <w:szCs w:val="21"/>
                <w:highlight w:val="none"/>
              </w:rPr>
            </w:pPr>
            <w:r>
              <w:rPr>
                <w:rFonts w:hint="eastAsia" w:ascii="宋体" w:hAnsi="宋体"/>
                <w:color w:val="auto"/>
                <w:szCs w:val="21"/>
                <w:highlight w:val="none"/>
              </w:rPr>
              <w:t>女</w:t>
            </w:r>
          </w:p>
        </w:tc>
        <w:tc>
          <w:tcPr>
            <w:tcW w:w="986" w:type="dxa"/>
            <w:vAlign w:val="center"/>
          </w:tcPr>
          <w:p w14:paraId="0D2CAE4B">
            <w:pPr>
              <w:spacing w:line="340" w:lineRule="exact"/>
              <w:jc w:val="center"/>
              <w:rPr>
                <w:rFonts w:ascii="宋体" w:hAnsi="宋体"/>
                <w:color w:val="auto"/>
                <w:szCs w:val="21"/>
                <w:highlight w:val="none"/>
              </w:rPr>
            </w:pPr>
            <w:r>
              <w:rPr>
                <w:rFonts w:hint="eastAsia" w:ascii="宋体" w:hAnsi="宋体"/>
                <w:color w:val="auto"/>
                <w:szCs w:val="21"/>
                <w:highlight w:val="none"/>
              </w:rPr>
              <w:t>讲师</w:t>
            </w:r>
          </w:p>
        </w:tc>
        <w:tc>
          <w:tcPr>
            <w:tcW w:w="1253" w:type="dxa"/>
            <w:vAlign w:val="center"/>
          </w:tcPr>
          <w:p w14:paraId="32DA5EB5">
            <w:pPr>
              <w:spacing w:line="340" w:lineRule="exact"/>
              <w:jc w:val="center"/>
              <w:rPr>
                <w:rFonts w:ascii="宋体" w:hAnsi="宋体"/>
                <w:color w:val="auto"/>
                <w:szCs w:val="21"/>
                <w:highlight w:val="none"/>
              </w:rPr>
            </w:pPr>
            <w:r>
              <w:rPr>
                <w:rFonts w:hint="eastAsia" w:ascii="宋体" w:hAnsi="宋体"/>
                <w:color w:val="auto"/>
                <w:szCs w:val="21"/>
                <w:highlight w:val="none"/>
              </w:rPr>
              <w:t>本科、学士</w:t>
            </w:r>
          </w:p>
        </w:tc>
        <w:tc>
          <w:tcPr>
            <w:tcW w:w="1253" w:type="dxa"/>
            <w:vAlign w:val="center"/>
          </w:tcPr>
          <w:p w14:paraId="49DCDAB4">
            <w:pPr>
              <w:spacing w:line="340" w:lineRule="exact"/>
              <w:jc w:val="center"/>
              <w:rPr>
                <w:rFonts w:ascii="宋体" w:hAnsi="宋体"/>
                <w:color w:val="auto"/>
                <w:szCs w:val="21"/>
                <w:highlight w:val="none"/>
              </w:rPr>
            </w:pPr>
            <w:r>
              <w:rPr>
                <w:rFonts w:hint="eastAsia" w:ascii="宋体" w:hAnsi="宋体"/>
                <w:color w:val="auto"/>
                <w:szCs w:val="21"/>
                <w:highlight w:val="none"/>
              </w:rPr>
              <w:t>主治医师</w:t>
            </w:r>
          </w:p>
        </w:tc>
        <w:tc>
          <w:tcPr>
            <w:tcW w:w="1012" w:type="dxa"/>
            <w:vAlign w:val="center"/>
          </w:tcPr>
          <w:p w14:paraId="7764381E">
            <w:pPr>
              <w:spacing w:line="340" w:lineRule="exact"/>
              <w:jc w:val="center"/>
              <w:rPr>
                <w:rFonts w:ascii="宋体" w:hAnsi="宋体"/>
                <w:color w:val="auto"/>
                <w:szCs w:val="21"/>
                <w:highlight w:val="none"/>
              </w:rPr>
            </w:pPr>
            <w:r>
              <w:rPr>
                <w:rFonts w:hint="eastAsia" w:ascii="宋体" w:hAnsi="宋体"/>
                <w:color w:val="auto"/>
                <w:szCs w:val="21"/>
                <w:highlight w:val="none"/>
              </w:rPr>
              <w:t>针灸推拿</w:t>
            </w:r>
          </w:p>
        </w:tc>
        <w:tc>
          <w:tcPr>
            <w:tcW w:w="1650" w:type="dxa"/>
            <w:vAlign w:val="center"/>
          </w:tcPr>
          <w:p w14:paraId="4BD621CB">
            <w:pPr>
              <w:spacing w:line="340" w:lineRule="exact"/>
              <w:jc w:val="center"/>
              <w:rPr>
                <w:rFonts w:ascii="宋体" w:hAnsi="宋体"/>
                <w:color w:val="auto"/>
                <w:szCs w:val="21"/>
                <w:highlight w:val="none"/>
              </w:rPr>
            </w:pPr>
            <w:r>
              <w:rPr>
                <w:rFonts w:hint="eastAsia" w:ascii="宋体" w:hAnsi="宋体"/>
                <w:color w:val="auto"/>
                <w:szCs w:val="21"/>
                <w:highlight w:val="none"/>
              </w:rPr>
              <w:t>理论与实训教学</w:t>
            </w:r>
          </w:p>
        </w:tc>
      </w:tr>
      <w:tr w14:paraId="4313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08" w:type="dxa"/>
            <w:vAlign w:val="center"/>
          </w:tcPr>
          <w:p w14:paraId="0C8E9075">
            <w:pPr>
              <w:spacing w:line="340" w:lineRule="exact"/>
              <w:jc w:val="center"/>
              <w:rPr>
                <w:rFonts w:ascii="宋体" w:hAnsi="宋体"/>
                <w:color w:val="auto"/>
                <w:szCs w:val="21"/>
                <w:highlight w:val="none"/>
              </w:rPr>
            </w:pPr>
            <w:r>
              <w:rPr>
                <w:rFonts w:hint="eastAsia" w:ascii="宋体" w:hAnsi="宋体"/>
                <w:color w:val="auto"/>
                <w:szCs w:val="21"/>
                <w:highlight w:val="none"/>
              </w:rPr>
              <w:t>4</w:t>
            </w:r>
          </w:p>
        </w:tc>
        <w:tc>
          <w:tcPr>
            <w:tcW w:w="1184" w:type="dxa"/>
            <w:vAlign w:val="center"/>
          </w:tcPr>
          <w:p w14:paraId="07AD3217">
            <w:pPr>
              <w:spacing w:line="340" w:lineRule="exact"/>
              <w:jc w:val="center"/>
              <w:rPr>
                <w:rFonts w:ascii="宋体" w:hAnsi="宋体"/>
                <w:color w:val="auto"/>
                <w:szCs w:val="21"/>
                <w:highlight w:val="none"/>
              </w:rPr>
            </w:pPr>
            <w:r>
              <w:rPr>
                <w:rFonts w:hint="eastAsia" w:ascii="宋体" w:hAnsi="宋体"/>
                <w:color w:val="auto"/>
                <w:szCs w:val="21"/>
                <w:highlight w:val="none"/>
              </w:rPr>
              <w:t>陈娅欣</w:t>
            </w:r>
          </w:p>
        </w:tc>
        <w:tc>
          <w:tcPr>
            <w:tcW w:w="673" w:type="dxa"/>
            <w:vAlign w:val="center"/>
          </w:tcPr>
          <w:p w14:paraId="2640DC31">
            <w:pPr>
              <w:spacing w:line="340" w:lineRule="exact"/>
              <w:jc w:val="center"/>
              <w:rPr>
                <w:rFonts w:ascii="宋体" w:hAnsi="宋体"/>
                <w:color w:val="auto"/>
                <w:szCs w:val="21"/>
                <w:highlight w:val="none"/>
              </w:rPr>
            </w:pPr>
            <w:r>
              <w:rPr>
                <w:rFonts w:hint="eastAsia" w:ascii="宋体" w:hAnsi="宋体"/>
                <w:color w:val="auto"/>
                <w:szCs w:val="21"/>
                <w:highlight w:val="none"/>
              </w:rPr>
              <w:t>女</w:t>
            </w:r>
          </w:p>
        </w:tc>
        <w:tc>
          <w:tcPr>
            <w:tcW w:w="986" w:type="dxa"/>
            <w:vAlign w:val="center"/>
          </w:tcPr>
          <w:p w14:paraId="403AD028">
            <w:pPr>
              <w:spacing w:line="340" w:lineRule="exact"/>
              <w:jc w:val="center"/>
              <w:rPr>
                <w:rFonts w:ascii="宋体" w:hAnsi="宋体"/>
                <w:color w:val="auto"/>
                <w:szCs w:val="21"/>
                <w:highlight w:val="none"/>
              </w:rPr>
            </w:pPr>
            <w:r>
              <w:rPr>
                <w:rFonts w:hint="eastAsia" w:ascii="宋体" w:hAnsi="宋体"/>
                <w:color w:val="auto"/>
                <w:szCs w:val="21"/>
                <w:highlight w:val="none"/>
              </w:rPr>
              <w:t>教员</w:t>
            </w:r>
          </w:p>
        </w:tc>
        <w:tc>
          <w:tcPr>
            <w:tcW w:w="1253" w:type="dxa"/>
            <w:vAlign w:val="center"/>
          </w:tcPr>
          <w:p w14:paraId="1D05A359">
            <w:pPr>
              <w:spacing w:line="340" w:lineRule="exact"/>
              <w:jc w:val="center"/>
              <w:rPr>
                <w:rFonts w:ascii="宋体" w:hAnsi="宋体"/>
                <w:color w:val="auto"/>
                <w:szCs w:val="21"/>
                <w:highlight w:val="none"/>
              </w:rPr>
            </w:pPr>
            <w:r>
              <w:rPr>
                <w:rFonts w:hint="eastAsia" w:ascii="宋体" w:hAnsi="宋体"/>
                <w:color w:val="auto"/>
                <w:szCs w:val="21"/>
                <w:highlight w:val="none"/>
              </w:rPr>
              <w:t>专科</w:t>
            </w:r>
          </w:p>
        </w:tc>
        <w:tc>
          <w:tcPr>
            <w:tcW w:w="1253" w:type="dxa"/>
            <w:vAlign w:val="center"/>
          </w:tcPr>
          <w:p w14:paraId="146F48DC">
            <w:pPr>
              <w:spacing w:line="340" w:lineRule="exact"/>
              <w:jc w:val="center"/>
              <w:rPr>
                <w:rFonts w:ascii="宋体" w:hAnsi="宋体"/>
                <w:color w:val="auto"/>
                <w:szCs w:val="21"/>
                <w:highlight w:val="none"/>
              </w:rPr>
            </w:pPr>
            <w:r>
              <w:rPr>
                <w:rFonts w:hint="eastAsia" w:ascii="宋体" w:hAnsi="宋体"/>
                <w:color w:val="auto"/>
                <w:szCs w:val="21"/>
                <w:highlight w:val="none"/>
              </w:rPr>
              <w:t>康复治疗士</w:t>
            </w:r>
          </w:p>
        </w:tc>
        <w:tc>
          <w:tcPr>
            <w:tcW w:w="1012" w:type="dxa"/>
            <w:vAlign w:val="center"/>
          </w:tcPr>
          <w:p w14:paraId="4AD335D9">
            <w:pPr>
              <w:spacing w:line="340" w:lineRule="exact"/>
              <w:jc w:val="center"/>
              <w:rPr>
                <w:rFonts w:ascii="宋体" w:hAnsi="宋体"/>
                <w:color w:val="auto"/>
                <w:szCs w:val="21"/>
                <w:highlight w:val="none"/>
              </w:rPr>
            </w:pPr>
            <w:r>
              <w:rPr>
                <w:rFonts w:hint="eastAsia" w:ascii="宋体" w:hAnsi="宋体"/>
                <w:color w:val="auto"/>
                <w:szCs w:val="21"/>
                <w:highlight w:val="none"/>
              </w:rPr>
              <w:t>康复治疗</w:t>
            </w:r>
          </w:p>
        </w:tc>
        <w:tc>
          <w:tcPr>
            <w:tcW w:w="1650" w:type="dxa"/>
            <w:vAlign w:val="center"/>
          </w:tcPr>
          <w:p w14:paraId="6A8F2F1F">
            <w:pPr>
              <w:spacing w:line="340" w:lineRule="exact"/>
              <w:jc w:val="center"/>
              <w:rPr>
                <w:rFonts w:ascii="宋体" w:hAnsi="宋体"/>
                <w:color w:val="auto"/>
                <w:szCs w:val="21"/>
                <w:highlight w:val="none"/>
              </w:rPr>
            </w:pPr>
            <w:r>
              <w:rPr>
                <w:rFonts w:hint="eastAsia" w:ascii="宋体" w:hAnsi="宋体"/>
                <w:color w:val="auto"/>
                <w:szCs w:val="21"/>
                <w:highlight w:val="none"/>
              </w:rPr>
              <w:t>实训准备与带教</w:t>
            </w:r>
          </w:p>
        </w:tc>
      </w:tr>
      <w:tr w14:paraId="0A3B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08" w:type="dxa"/>
            <w:vAlign w:val="center"/>
          </w:tcPr>
          <w:p w14:paraId="192E2735">
            <w:pPr>
              <w:spacing w:line="340" w:lineRule="exact"/>
              <w:jc w:val="center"/>
              <w:rPr>
                <w:rFonts w:ascii="宋体" w:hAnsi="宋体"/>
                <w:color w:val="auto"/>
                <w:szCs w:val="21"/>
                <w:highlight w:val="none"/>
              </w:rPr>
            </w:pPr>
            <w:r>
              <w:rPr>
                <w:rFonts w:hint="eastAsia" w:ascii="宋体" w:hAnsi="宋体"/>
                <w:color w:val="auto"/>
                <w:szCs w:val="21"/>
                <w:highlight w:val="none"/>
              </w:rPr>
              <w:t>5</w:t>
            </w:r>
          </w:p>
        </w:tc>
        <w:tc>
          <w:tcPr>
            <w:tcW w:w="1184" w:type="dxa"/>
            <w:vAlign w:val="center"/>
          </w:tcPr>
          <w:p w14:paraId="2EC98A56">
            <w:pPr>
              <w:spacing w:line="340" w:lineRule="exact"/>
              <w:jc w:val="center"/>
              <w:rPr>
                <w:rFonts w:ascii="宋体" w:hAnsi="宋体"/>
                <w:color w:val="auto"/>
                <w:szCs w:val="21"/>
                <w:highlight w:val="none"/>
              </w:rPr>
            </w:pPr>
            <w:r>
              <w:rPr>
                <w:rFonts w:hint="eastAsia" w:ascii="宋体" w:hAnsi="宋体"/>
                <w:color w:val="auto"/>
                <w:szCs w:val="21"/>
                <w:highlight w:val="none"/>
              </w:rPr>
              <w:t>杨松淞</w:t>
            </w:r>
          </w:p>
        </w:tc>
        <w:tc>
          <w:tcPr>
            <w:tcW w:w="673" w:type="dxa"/>
            <w:vAlign w:val="center"/>
          </w:tcPr>
          <w:p w14:paraId="1EF347A0">
            <w:pPr>
              <w:spacing w:line="340" w:lineRule="exact"/>
              <w:jc w:val="center"/>
              <w:rPr>
                <w:rFonts w:ascii="宋体" w:hAnsi="宋体"/>
                <w:color w:val="auto"/>
                <w:szCs w:val="21"/>
                <w:highlight w:val="none"/>
              </w:rPr>
            </w:pPr>
            <w:r>
              <w:rPr>
                <w:rFonts w:hint="eastAsia" w:ascii="宋体" w:hAnsi="宋体"/>
                <w:color w:val="auto"/>
                <w:szCs w:val="21"/>
                <w:highlight w:val="none"/>
              </w:rPr>
              <w:t>女</w:t>
            </w:r>
          </w:p>
        </w:tc>
        <w:tc>
          <w:tcPr>
            <w:tcW w:w="986" w:type="dxa"/>
            <w:vAlign w:val="center"/>
          </w:tcPr>
          <w:p w14:paraId="0FAB6EC6">
            <w:pPr>
              <w:spacing w:line="340" w:lineRule="exact"/>
              <w:jc w:val="center"/>
              <w:rPr>
                <w:rFonts w:ascii="宋体" w:hAnsi="宋体"/>
                <w:color w:val="auto"/>
                <w:szCs w:val="21"/>
                <w:highlight w:val="none"/>
              </w:rPr>
            </w:pPr>
            <w:r>
              <w:rPr>
                <w:rFonts w:hint="eastAsia" w:ascii="宋体" w:hAnsi="宋体"/>
                <w:color w:val="auto"/>
                <w:szCs w:val="21"/>
                <w:highlight w:val="none"/>
              </w:rPr>
              <w:t>讲师</w:t>
            </w:r>
          </w:p>
        </w:tc>
        <w:tc>
          <w:tcPr>
            <w:tcW w:w="1253" w:type="dxa"/>
            <w:vAlign w:val="center"/>
          </w:tcPr>
          <w:p w14:paraId="60160314">
            <w:pPr>
              <w:spacing w:line="340" w:lineRule="exact"/>
              <w:jc w:val="center"/>
              <w:rPr>
                <w:rFonts w:ascii="宋体" w:hAnsi="宋体"/>
                <w:color w:val="auto"/>
                <w:szCs w:val="21"/>
                <w:highlight w:val="none"/>
              </w:rPr>
            </w:pPr>
            <w:r>
              <w:rPr>
                <w:rFonts w:hint="eastAsia" w:ascii="宋体" w:hAnsi="宋体"/>
                <w:color w:val="auto"/>
                <w:szCs w:val="21"/>
                <w:highlight w:val="none"/>
              </w:rPr>
              <w:t>硕士研究生</w:t>
            </w:r>
          </w:p>
        </w:tc>
        <w:tc>
          <w:tcPr>
            <w:tcW w:w="1253" w:type="dxa"/>
            <w:vAlign w:val="center"/>
          </w:tcPr>
          <w:p w14:paraId="7BF69CEF">
            <w:pPr>
              <w:spacing w:line="340" w:lineRule="exact"/>
              <w:jc w:val="center"/>
              <w:rPr>
                <w:rFonts w:ascii="宋体" w:hAnsi="宋体"/>
                <w:color w:val="auto"/>
                <w:szCs w:val="21"/>
                <w:highlight w:val="none"/>
              </w:rPr>
            </w:pPr>
            <w:r>
              <w:rPr>
                <w:rFonts w:hint="eastAsia" w:ascii="宋体" w:hAnsi="宋体"/>
                <w:color w:val="auto"/>
                <w:szCs w:val="21"/>
                <w:highlight w:val="none"/>
              </w:rPr>
              <w:t>主治医师</w:t>
            </w:r>
          </w:p>
        </w:tc>
        <w:tc>
          <w:tcPr>
            <w:tcW w:w="1012" w:type="dxa"/>
            <w:vAlign w:val="center"/>
          </w:tcPr>
          <w:p w14:paraId="58B07E60">
            <w:pPr>
              <w:spacing w:line="340" w:lineRule="exact"/>
              <w:jc w:val="center"/>
              <w:rPr>
                <w:rFonts w:ascii="宋体" w:hAnsi="宋体"/>
                <w:color w:val="auto"/>
                <w:szCs w:val="21"/>
                <w:highlight w:val="none"/>
              </w:rPr>
            </w:pPr>
            <w:r>
              <w:rPr>
                <w:rFonts w:hint="eastAsia" w:ascii="宋体" w:hAnsi="宋体"/>
                <w:color w:val="auto"/>
                <w:szCs w:val="21"/>
                <w:highlight w:val="none"/>
              </w:rPr>
              <w:t>中医</w:t>
            </w:r>
          </w:p>
        </w:tc>
        <w:tc>
          <w:tcPr>
            <w:tcW w:w="1650" w:type="dxa"/>
            <w:vAlign w:val="center"/>
          </w:tcPr>
          <w:p w14:paraId="3A35E8D2">
            <w:pPr>
              <w:spacing w:line="340" w:lineRule="exact"/>
              <w:jc w:val="center"/>
              <w:rPr>
                <w:rFonts w:ascii="宋体" w:hAnsi="宋体"/>
                <w:color w:val="auto"/>
                <w:szCs w:val="21"/>
                <w:highlight w:val="none"/>
              </w:rPr>
            </w:pPr>
            <w:r>
              <w:rPr>
                <w:rFonts w:hint="eastAsia" w:ascii="宋体" w:hAnsi="宋体"/>
                <w:color w:val="auto"/>
                <w:szCs w:val="21"/>
                <w:highlight w:val="none"/>
              </w:rPr>
              <w:t>理论与实训教学</w:t>
            </w:r>
          </w:p>
        </w:tc>
      </w:tr>
    </w:tbl>
    <w:p w14:paraId="38DCD054">
      <w:pPr>
        <w:spacing w:line="360" w:lineRule="auto"/>
        <w:ind w:firstLine="480" w:firstLineChars="200"/>
        <w:rPr>
          <w:rFonts w:ascii="宋体" w:hAnsi="宋体"/>
          <w:bCs/>
          <w:color w:val="auto"/>
          <w:sz w:val="24"/>
          <w:highlight w:val="none"/>
        </w:rPr>
      </w:pPr>
    </w:p>
    <w:p w14:paraId="749FCFC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2、校内实训：</w:t>
      </w:r>
      <w:r>
        <w:rPr>
          <w:rFonts w:hint="eastAsia" w:ascii="宋体" w:hAnsi="宋体"/>
          <w:color w:val="auto"/>
          <w:sz w:val="24"/>
          <w:highlight w:val="none"/>
        </w:rPr>
        <w:t>康复实训中心有示教室1间、针灸推拿室2间，能保证80名学生同时实训。有挂图、针灸人模型、多媒体电子发光经穴模型、电子人体模型、电针仪等中医设备教具。实训开出率、实训室利用率均达 100%。</w:t>
      </w:r>
    </w:p>
    <w:p w14:paraId="0F9C41E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3、校外实训</w:t>
      </w:r>
    </w:p>
    <w:p w14:paraId="2AEA79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学生进入毕业实习时，到针灸推拿科实践学习。</w:t>
      </w:r>
    </w:p>
    <w:p w14:paraId="3BE7C4A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（四）课程资源的开发与利用</w:t>
      </w:r>
    </w:p>
    <w:p w14:paraId="2F0BEE27">
      <w:pPr>
        <w:spacing w:line="360" w:lineRule="auto"/>
        <w:ind w:firstLine="480" w:firstLineChars="200"/>
        <w:rPr>
          <w:rFonts w:hAnsi="宋体"/>
          <w:color w:val="auto"/>
          <w:sz w:val="24"/>
          <w:highlight w:val="none"/>
        </w:rPr>
      </w:pPr>
      <w:r>
        <w:rPr>
          <w:rFonts w:hint="eastAsia" w:ascii="宋体" w:hAnsi="宋体"/>
          <w:color w:val="auto"/>
          <w:sz w:val="24"/>
          <w:highlight w:val="none"/>
        </w:rPr>
        <w:t>本课程为校级精品课程、首批优质课程，可开展丰富多彩的网络教学活动，实现师生网上互动和多媒体资源共享，充分发挥辐射和示范作用。课程网站中增加相关行业资源内容，使课程教学与行业接轨。充分发挥</w:t>
      </w:r>
      <w:r>
        <w:rPr>
          <w:rFonts w:ascii="宋体" w:hAnsi="宋体"/>
          <w:color w:val="auto"/>
          <w:sz w:val="24"/>
          <w:highlight w:val="none"/>
        </w:rPr>
        <w:t>网络课程</w:t>
      </w:r>
      <w:r>
        <w:rPr>
          <w:rFonts w:hint="eastAsia" w:ascii="宋体" w:hAnsi="宋体"/>
          <w:color w:val="auto"/>
          <w:sz w:val="24"/>
          <w:highlight w:val="none"/>
        </w:rPr>
        <w:t>的先进性作用，将说课录像、部分授课录像、课程标准、在线学习资源、教学课件、教学活动设计方案、技能考核习题、学习指南、考核方案、习题与答案、教学案例等教学相关资料上网，学生可在校园网上免费浏览、学习，满足学生自学和教师辅助教学的需要，开拓教与学的时间和空间，不断提高教与学的质量。课程</w:t>
      </w:r>
      <w:r>
        <w:rPr>
          <w:rFonts w:hAnsi="宋体"/>
          <w:color w:val="auto"/>
          <w:sz w:val="24"/>
          <w:highlight w:val="none"/>
        </w:rPr>
        <w:t>网址</w:t>
      </w:r>
      <w:r>
        <w:rPr>
          <w:rFonts w:hint="eastAsia" w:hAnsi="宋体"/>
          <w:color w:val="auto"/>
          <w:sz w:val="24"/>
          <w:highlight w:val="none"/>
        </w:rPr>
        <w:t>是</w:t>
      </w:r>
      <w:r>
        <w:rPr>
          <w:rFonts w:hAnsi="宋体"/>
          <w:color w:val="auto"/>
          <w:sz w:val="24"/>
          <w:highlight w:val="none"/>
        </w:rPr>
        <w:t>：</w:t>
      </w:r>
    </w:p>
    <w:p w14:paraId="7AE9010B">
      <w:pPr>
        <w:spacing w:line="360" w:lineRule="auto"/>
        <w:ind w:firstLine="480" w:firstLineChars="200"/>
        <w:rPr>
          <w:rFonts w:ascii="宋体" w:hAnsi="宋体"/>
          <w:color w:val="auto"/>
          <w:sz w:val="24"/>
          <w:highlight w:val="none"/>
        </w:rPr>
      </w:pPr>
      <w:r>
        <w:rPr>
          <w:color w:val="auto"/>
          <w:sz w:val="24"/>
          <w:highlight w:val="none"/>
        </w:rPr>
        <w:t>http://zyzx.trzy.cn:8077/suite/solver/classView.do?classKey=67441&amp;menuNavKey=67441</w:t>
      </w:r>
    </w:p>
    <w:p w14:paraId="49F4F26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五、教学评价</w:t>
      </w:r>
    </w:p>
    <w:p w14:paraId="09AA1E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过程性评价：理论考核总成绩含平时成绩和期末成绩，</w:t>
      </w:r>
      <w:r>
        <w:rPr>
          <w:rFonts w:hint="eastAsia" w:ascii="宋体" w:hAnsi="宋体"/>
          <w:b/>
          <w:color w:val="auto"/>
          <w:sz w:val="24"/>
          <w:highlight w:val="none"/>
        </w:rPr>
        <w:t>平时占20%，</w:t>
      </w:r>
      <w:r>
        <w:rPr>
          <w:rFonts w:hint="eastAsia" w:ascii="宋体" w:hAnsi="宋体"/>
          <w:color w:val="auto"/>
          <w:sz w:val="24"/>
          <w:highlight w:val="none"/>
        </w:rPr>
        <w:t>平时成绩由考勤、课堂提问、作业、实训报告等组成</w:t>
      </w:r>
      <w:r>
        <w:rPr>
          <w:rFonts w:hint="eastAsia" w:ascii="宋体" w:hAnsi="宋体"/>
          <w:b/>
          <w:color w:val="auto"/>
          <w:sz w:val="24"/>
          <w:highlight w:val="none"/>
        </w:rPr>
        <w:t>，期末占50%；技能成绩占30%。</w:t>
      </w:r>
    </w:p>
    <w:p w14:paraId="536061C6">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本课程以100分制考评，60分为合格。</w:t>
      </w:r>
    </w:p>
    <w:p w14:paraId="6455F38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六、教学项目设计</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2"/>
        <w:gridCol w:w="1701"/>
        <w:gridCol w:w="851"/>
        <w:gridCol w:w="1326"/>
      </w:tblGrid>
      <w:tr w14:paraId="0FEA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7" w:hRule="atLeast"/>
          <w:jc w:val="center"/>
        </w:trPr>
        <w:tc>
          <w:tcPr>
            <w:tcW w:w="1242" w:type="dxa"/>
            <w:vAlign w:val="center"/>
          </w:tcPr>
          <w:p w14:paraId="55F64FC3">
            <w:pPr>
              <w:widowControl/>
              <w:spacing w:line="280" w:lineRule="exact"/>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3402" w:type="dxa"/>
            <w:vAlign w:val="center"/>
          </w:tcPr>
          <w:p w14:paraId="58563E53">
            <w:pPr>
              <w:spacing w:line="28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情景设计</w:t>
            </w:r>
          </w:p>
        </w:tc>
        <w:tc>
          <w:tcPr>
            <w:tcW w:w="1701" w:type="dxa"/>
            <w:vAlign w:val="center"/>
          </w:tcPr>
          <w:p w14:paraId="3278B4B5">
            <w:pPr>
              <w:spacing w:line="28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学习要求</w:t>
            </w:r>
          </w:p>
        </w:tc>
        <w:tc>
          <w:tcPr>
            <w:tcW w:w="851" w:type="dxa"/>
            <w:vAlign w:val="center"/>
          </w:tcPr>
          <w:p w14:paraId="068316BD">
            <w:pPr>
              <w:spacing w:line="28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学时分配</w:t>
            </w:r>
          </w:p>
        </w:tc>
        <w:tc>
          <w:tcPr>
            <w:tcW w:w="1326" w:type="dxa"/>
            <w:vAlign w:val="center"/>
          </w:tcPr>
          <w:p w14:paraId="11EB50C1">
            <w:pPr>
              <w:spacing w:line="28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3E32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242" w:type="dxa"/>
            <w:vAlign w:val="center"/>
          </w:tcPr>
          <w:p w14:paraId="28329DC6">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经络腧穴</w:t>
            </w:r>
          </w:p>
        </w:tc>
        <w:tc>
          <w:tcPr>
            <w:tcW w:w="3402" w:type="dxa"/>
            <w:vAlign w:val="center"/>
          </w:tcPr>
          <w:p w14:paraId="0167DE62">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1、介绍基本知识；</w:t>
            </w:r>
          </w:p>
          <w:p w14:paraId="4991D13E">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2、在学生身体上寻经点穴演示；</w:t>
            </w:r>
          </w:p>
          <w:p w14:paraId="17B20E08">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3、学生相互寻经点穴；</w:t>
            </w:r>
          </w:p>
          <w:p w14:paraId="50C2BDB7">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4、经穴发光模型操作。</w:t>
            </w:r>
          </w:p>
        </w:tc>
        <w:tc>
          <w:tcPr>
            <w:tcW w:w="1701" w:type="dxa"/>
            <w:vAlign w:val="center"/>
          </w:tcPr>
          <w:p w14:paraId="210A2095">
            <w:pPr>
              <w:widowControl/>
              <w:spacing w:line="280" w:lineRule="exact"/>
              <w:rPr>
                <w:rFonts w:ascii="宋体" w:hAnsi="宋体"/>
                <w:color w:val="auto"/>
                <w:szCs w:val="21"/>
                <w:highlight w:val="none"/>
              </w:rPr>
            </w:pPr>
            <w:r>
              <w:rPr>
                <w:rFonts w:hint="eastAsia" w:ascii="宋体" w:hAnsi="宋体"/>
                <w:color w:val="auto"/>
                <w:szCs w:val="21"/>
                <w:highlight w:val="none"/>
              </w:rPr>
              <w:t>见上</w:t>
            </w:r>
          </w:p>
        </w:tc>
        <w:tc>
          <w:tcPr>
            <w:tcW w:w="851" w:type="dxa"/>
            <w:vAlign w:val="center"/>
          </w:tcPr>
          <w:p w14:paraId="4F09710A">
            <w:pPr>
              <w:widowControl/>
              <w:spacing w:line="280" w:lineRule="exact"/>
              <w:rPr>
                <w:rFonts w:ascii="宋体" w:hAnsi="宋体"/>
                <w:color w:val="auto"/>
                <w:szCs w:val="21"/>
                <w:highlight w:val="none"/>
              </w:rPr>
            </w:pPr>
            <w:r>
              <w:rPr>
                <w:rFonts w:hint="eastAsia" w:ascii="宋体" w:hAnsi="宋体"/>
                <w:color w:val="auto"/>
                <w:szCs w:val="21"/>
                <w:highlight w:val="none"/>
              </w:rPr>
              <w:t>24</w:t>
            </w:r>
          </w:p>
        </w:tc>
        <w:tc>
          <w:tcPr>
            <w:tcW w:w="1326" w:type="dxa"/>
            <w:vAlign w:val="center"/>
          </w:tcPr>
          <w:p w14:paraId="514A435C">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实训室</w:t>
            </w:r>
          </w:p>
        </w:tc>
      </w:tr>
      <w:tr w14:paraId="7CE7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242" w:type="dxa"/>
            <w:vAlign w:val="center"/>
          </w:tcPr>
          <w:p w14:paraId="755E3E3F">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推拿技术</w:t>
            </w:r>
          </w:p>
        </w:tc>
        <w:tc>
          <w:tcPr>
            <w:tcW w:w="3402" w:type="dxa"/>
            <w:vAlign w:val="center"/>
          </w:tcPr>
          <w:p w14:paraId="4E689816">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1、第一节课：介绍1-2种手法操作要领、用学生做模型演示、短片操作；</w:t>
            </w:r>
          </w:p>
          <w:p w14:paraId="6F1FA461">
            <w:pPr>
              <w:widowControl/>
              <w:spacing w:line="280" w:lineRule="exact"/>
              <w:rPr>
                <w:rFonts w:ascii="宋体" w:hAnsi="宋体"/>
                <w:color w:val="auto"/>
                <w:szCs w:val="21"/>
                <w:highlight w:val="none"/>
              </w:rPr>
            </w:pPr>
            <w:r>
              <w:rPr>
                <w:rFonts w:hint="eastAsia" w:ascii="宋体" w:hAnsi="宋体" w:cs="宋体"/>
                <w:color w:val="auto"/>
                <w:kern w:val="0"/>
                <w:szCs w:val="21"/>
                <w:highlight w:val="none"/>
              </w:rPr>
              <w:t>2、第二节课：学生两人一组相互训练。</w:t>
            </w:r>
          </w:p>
        </w:tc>
        <w:tc>
          <w:tcPr>
            <w:tcW w:w="1701" w:type="dxa"/>
          </w:tcPr>
          <w:p w14:paraId="5E753E49">
            <w:pPr>
              <w:rPr>
                <w:color w:val="auto"/>
                <w:szCs w:val="21"/>
                <w:highlight w:val="none"/>
              </w:rPr>
            </w:pPr>
            <w:r>
              <w:rPr>
                <w:rFonts w:hint="eastAsia" w:ascii="宋体" w:hAnsi="宋体"/>
                <w:color w:val="auto"/>
                <w:szCs w:val="21"/>
                <w:highlight w:val="none"/>
              </w:rPr>
              <w:t>见上</w:t>
            </w:r>
          </w:p>
        </w:tc>
        <w:tc>
          <w:tcPr>
            <w:tcW w:w="851" w:type="dxa"/>
            <w:vAlign w:val="center"/>
          </w:tcPr>
          <w:p w14:paraId="32029BA6">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326" w:type="dxa"/>
            <w:vAlign w:val="center"/>
          </w:tcPr>
          <w:p w14:paraId="26EAF2D6">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实训室</w:t>
            </w:r>
          </w:p>
        </w:tc>
      </w:tr>
      <w:tr w14:paraId="5EDF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42" w:type="dxa"/>
            <w:vAlign w:val="center"/>
          </w:tcPr>
          <w:p w14:paraId="02F45BB4">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针刺技术</w:t>
            </w:r>
          </w:p>
        </w:tc>
        <w:tc>
          <w:tcPr>
            <w:tcW w:w="3402" w:type="dxa"/>
            <w:vAlign w:val="center"/>
          </w:tcPr>
          <w:p w14:paraId="0BDADA8D">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1、先讲解毫针的基本结构、毫针文化；</w:t>
            </w:r>
          </w:p>
          <w:p w14:paraId="7264D70A">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2、边讲解毫针操作步骤及注意事项，边进行操作演示；</w:t>
            </w:r>
          </w:p>
          <w:p w14:paraId="4575B2B3">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3、学生可以先在针刺模块上进行针刺，熟练后再在人体四肢穴位上针刺；</w:t>
            </w:r>
          </w:p>
          <w:p w14:paraId="3B36C15D">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4、加用神灯、电针等治疗手段。</w:t>
            </w:r>
          </w:p>
        </w:tc>
        <w:tc>
          <w:tcPr>
            <w:tcW w:w="1701" w:type="dxa"/>
          </w:tcPr>
          <w:p w14:paraId="2A60217D">
            <w:pPr>
              <w:rPr>
                <w:color w:val="auto"/>
                <w:szCs w:val="21"/>
                <w:highlight w:val="none"/>
              </w:rPr>
            </w:pPr>
            <w:r>
              <w:rPr>
                <w:rFonts w:hint="eastAsia" w:ascii="宋体" w:hAnsi="宋体"/>
                <w:color w:val="auto"/>
                <w:szCs w:val="21"/>
                <w:highlight w:val="none"/>
              </w:rPr>
              <w:t>见上</w:t>
            </w:r>
          </w:p>
        </w:tc>
        <w:tc>
          <w:tcPr>
            <w:tcW w:w="851" w:type="dxa"/>
            <w:vAlign w:val="center"/>
          </w:tcPr>
          <w:p w14:paraId="35D0D77F">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326" w:type="dxa"/>
            <w:vAlign w:val="center"/>
          </w:tcPr>
          <w:p w14:paraId="0EAA573F">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实训室</w:t>
            </w:r>
          </w:p>
        </w:tc>
      </w:tr>
      <w:tr w14:paraId="4EE8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42" w:type="dxa"/>
            <w:vAlign w:val="center"/>
          </w:tcPr>
          <w:p w14:paraId="166529EB">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灸法技术</w:t>
            </w:r>
          </w:p>
        </w:tc>
        <w:tc>
          <w:tcPr>
            <w:tcW w:w="3402" w:type="dxa"/>
            <w:vAlign w:val="center"/>
          </w:tcPr>
          <w:p w14:paraId="459CBB99">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1、讲解艾灸基本知识；</w:t>
            </w:r>
          </w:p>
          <w:p w14:paraId="4898078D">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2、制作艾柱；</w:t>
            </w:r>
          </w:p>
          <w:p w14:paraId="63FB1191">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3、演示温针灸、艾条灸、艾炷灸、直接灸和隔物灸。</w:t>
            </w:r>
          </w:p>
        </w:tc>
        <w:tc>
          <w:tcPr>
            <w:tcW w:w="1701" w:type="dxa"/>
            <w:vAlign w:val="center"/>
          </w:tcPr>
          <w:p w14:paraId="4EA56F04">
            <w:pPr>
              <w:widowControl/>
              <w:spacing w:line="280" w:lineRule="exact"/>
              <w:rPr>
                <w:rFonts w:ascii="宋体" w:hAnsi="宋体" w:cs="宋体"/>
                <w:color w:val="auto"/>
                <w:kern w:val="0"/>
                <w:szCs w:val="21"/>
                <w:highlight w:val="none"/>
              </w:rPr>
            </w:pPr>
            <w:r>
              <w:rPr>
                <w:rFonts w:hint="eastAsia" w:ascii="宋体" w:hAnsi="宋体"/>
                <w:color w:val="auto"/>
                <w:szCs w:val="21"/>
                <w:highlight w:val="none"/>
              </w:rPr>
              <w:t>见上</w:t>
            </w:r>
          </w:p>
        </w:tc>
        <w:tc>
          <w:tcPr>
            <w:tcW w:w="851" w:type="dxa"/>
            <w:vAlign w:val="center"/>
          </w:tcPr>
          <w:p w14:paraId="50B3D54A">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26" w:type="dxa"/>
            <w:vAlign w:val="center"/>
          </w:tcPr>
          <w:p w14:paraId="4BD65706">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实训室</w:t>
            </w:r>
          </w:p>
        </w:tc>
      </w:tr>
      <w:tr w14:paraId="4BCC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242" w:type="dxa"/>
            <w:vAlign w:val="center"/>
          </w:tcPr>
          <w:p w14:paraId="0D6B1E0A">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拔罐技术</w:t>
            </w:r>
          </w:p>
        </w:tc>
        <w:tc>
          <w:tcPr>
            <w:tcW w:w="3402" w:type="dxa"/>
            <w:vAlign w:val="center"/>
          </w:tcPr>
          <w:p w14:paraId="24FA0913">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1、讲解拔罐的基本知识及注意事项；</w:t>
            </w:r>
          </w:p>
          <w:p w14:paraId="7A855107">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2、操作演示；</w:t>
            </w:r>
          </w:p>
          <w:p w14:paraId="7D347996">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3、学生在背部相互训练。</w:t>
            </w:r>
          </w:p>
        </w:tc>
        <w:tc>
          <w:tcPr>
            <w:tcW w:w="1701" w:type="dxa"/>
            <w:vAlign w:val="center"/>
          </w:tcPr>
          <w:p w14:paraId="726A049D">
            <w:pPr>
              <w:widowControl/>
              <w:spacing w:line="280" w:lineRule="exact"/>
              <w:rPr>
                <w:rFonts w:ascii="宋体" w:hAnsi="宋体" w:cs="宋体"/>
                <w:color w:val="auto"/>
                <w:kern w:val="0"/>
                <w:szCs w:val="21"/>
                <w:highlight w:val="none"/>
              </w:rPr>
            </w:pPr>
            <w:r>
              <w:rPr>
                <w:rFonts w:hint="eastAsia" w:ascii="宋体" w:hAnsi="宋体"/>
                <w:color w:val="auto"/>
                <w:szCs w:val="21"/>
                <w:highlight w:val="none"/>
              </w:rPr>
              <w:t>见上</w:t>
            </w:r>
          </w:p>
        </w:tc>
        <w:tc>
          <w:tcPr>
            <w:tcW w:w="851" w:type="dxa"/>
            <w:vAlign w:val="center"/>
          </w:tcPr>
          <w:p w14:paraId="175C14DF">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326" w:type="dxa"/>
            <w:vAlign w:val="center"/>
          </w:tcPr>
          <w:p w14:paraId="4944A85F">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实训室</w:t>
            </w:r>
          </w:p>
        </w:tc>
      </w:tr>
      <w:tr w14:paraId="2679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242" w:type="dxa"/>
            <w:vAlign w:val="center"/>
          </w:tcPr>
          <w:p w14:paraId="37748C5F">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刮痧技术</w:t>
            </w:r>
          </w:p>
        </w:tc>
        <w:tc>
          <w:tcPr>
            <w:tcW w:w="3402" w:type="dxa"/>
            <w:vAlign w:val="center"/>
          </w:tcPr>
          <w:p w14:paraId="0C76D5BF">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1、讲解刮痧疗法的操作方法及注意事项；</w:t>
            </w:r>
          </w:p>
          <w:p w14:paraId="4E8477C9">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2、实体训练。</w:t>
            </w:r>
          </w:p>
        </w:tc>
        <w:tc>
          <w:tcPr>
            <w:tcW w:w="1701" w:type="dxa"/>
            <w:vAlign w:val="center"/>
          </w:tcPr>
          <w:p w14:paraId="52F5926B">
            <w:pPr>
              <w:widowControl/>
              <w:spacing w:line="280" w:lineRule="exact"/>
              <w:rPr>
                <w:rFonts w:ascii="宋体" w:hAnsi="宋体" w:cs="宋体"/>
                <w:color w:val="auto"/>
                <w:kern w:val="0"/>
                <w:szCs w:val="21"/>
                <w:highlight w:val="none"/>
              </w:rPr>
            </w:pPr>
            <w:r>
              <w:rPr>
                <w:rFonts w:hint="eastAsia" w:ascii="宋体" w:hAnsi="宋体"/>
                <w:color w:val="auto"/>
                <w:szCs w:val="21"/>
                <w:highlight w:val="none"/>
              </w:rPr>
              <w:t>见上</w:t>
            </w:r>
          </w:p>
        </w:tc>
        <w:tc>
          <w:tcPr>
            <w:tcW w:w="851" w:type="dxa"/>
            <w:vAlign w:val="center"/>
          </w:tcPr>
          <w:p w14:paraId="14EAFA5C">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26" w:type="dxa"/>
            <w:vAlign w:val="center"/>
          </w:tcPr>
          <w:p w14:paraId="165B5F6D">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实训室</w:t>
            </w:r>
          </w:p>
        </w:tc>
      </w:tr>
      <w:tr w14:paraId="3F43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242" w:type="dxa"/>
            <w:vAlign w:val="center"/>
          </w:tcPr>
          <w:p w14:paraId="713F15DD">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常见病的传统康复技术</w:t>
            </w:r>
          </w:p>
        </w:tc>
        <w:tc>
          <w:tcPr>
            <w:tcW w:w="3402" w:type="dxa"/>
            <w:vAlign w:val="center"/>
          </w:tcPr>
          <w:p w14:paraId="01B235D0">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1、讲解颈椎、腰椎、肩周等骨骼关节病及中风后遗症等内科疾病的基本知识；</w:t>
            </w:r>
          </w:p>
          <w:p w14:paraId="481D803D">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2、学生模拟病人，进行常用推拿手法的操作演示。</w:t>
            </w:r>
          </w:p>
        </w:tc>
        <w:tc>
          <w:tcPr>
            <w:tcW w:w="1701" w:type="dxa"/>
            <w:vAlign w:val="center"/>
          </w:tcPr>
          <w:p w14:paraId="4BE3D8DC">
            <w:pPr>
              <w:widowControl/>
              <w:spacing w:line="280" w:lineRule="exact"/>
              <w:rPr>
                <w:rFonts w:ascii="宋体" w:hAnsi="宋体"/>
                <w:color w:val="auto"/>
                <w:szCs w:val="21"/>
                <w:highlight w:val="none"/>
              </w:rPr>
            </w:pPr>
            <w:r>
              <w:rPr>
                <w:rFonts w:hint="eastAsia" w:ascii="宋体" w:hAnsi="宋体" w:cs="宋体"/>
                <w:color w:val="auto"/>
                <w:kern w:val="0"/>
                <w:szCs w:val="21"/>
                <w:highlight w:val="none"/>
              </w:rPr>
              <w:t>了解颈椎、腰椎、肩周等骨骼关节病及中风后遗症等内科疾病的基本知识和传统康复技术要求。</w:t>
            </w:r>
          </w:p>
        </w:tc>
        <w:tc>
          <w:tcPr>
            <w:tcW w:w="851" w:type="dxa"/>
            <w:vAlign w:val="center"/>
          </w:tcPr>
          <w:p w14:paraId="27F43D41">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326" w:type="dxa"/>
            <w:vAlign w:val="center"/>
          </w:tcPr>
          <w:p w14:paraId="6BC5E754">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实训室或医院</w:t>
            </w:r>
          </w:p>
        </w:tc>
      </w:tr>
      <w:tr w14:paraId="433C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345" w:type="dxa"/>
            <w:gridSpan w:val="3"/>
            <w:vAlign w:val="center"/>
          </w:tcPr>
          <w:p w14:paraId="555BC665">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51" w:type="dxa"/>
            <w:vAlign w:val="center"/>
          </w:tcPr>
          <w:p w14:paraId="05E6B202">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88</w:t>
            </w:r>
          </w:p>
        </w:tc>
        <w:tc>
          <w:tcPr>
            <w:tcW w:w="1326" w:type="dxa"/>
            <w:vAlign w:val="center"/>
          </w:tcPr>
          <w:p w14:paraId="1B5F1751">
            <w:pPr>
              <w:widowControl/>
              <w:spacing w:line="280" w:lineRule="exact"/>
              <w:jc w:val="center"/>
              <w:rPr>
                <w:rFonts w:ascii="宋体" w:hAnsi="宋体" w:cs="宋体"/>
                <w:color w:val="auto"/>
                <w:kern w:val="0"/>
                <w:szCs w:val="21"/>
                <w:highlight w:val="none"/>
              </w:rPr>
            </w:pPr>
          </w:p>
        </w:tc>
      </w:tr>
    </w:tbl>
    <w:p w14:paraId="14CD053C">
      <w:pPr>
        <w:spacing w:after="120" w:afterLines="50" w:line="360" w:lineRule="auto"/>
        <w:rPr>
          <w:rFonts w:ascii="黑体" w:hAnsi="黑体" w:eastAsia="黑体"/>
          <w:b/>
          <w:color w:val="auto"/>
          <w:sz w:val="44"/>
          <w:szCs w:val="44"/>
          <w:highlight w:val="none"/>
        </w:rPr>
      </w:pPr>
    </w:p>
    <w:p w14:paraId="1A3A81BA">
      <w:pPr>
        <w:spacing w:after="156" w:line="360" w:lineRule="auto"/>
        <w:jc w:val="center"/>
        <w:rPr>
          <w:rFonts w:ascii="黑体" w:hAnsi="黑体" w:eastAsia="黑体" w:cs="黑体"/>
          <w:b/>
          <w:color w:val="auto"/>
          <w:kern w:val="1"/>
          <w:szCs w:val="44"/>
          <w:highlight w:val="none"/>
          <w:shd w:val="clear" w:color="auto" w:fill="00FF00"/>
        </w:rPr>
      </w:pPr>
      <w:r>
        <w:rPr>
          <w:rFonts w:ascii="黑体" w:hAnsi="黑体" w:eastAsia="黑体" w:cs="黑体"/>
          <w:b/>
          <w:color w:val="auto"/>
          <w:kern w:val="1"/>
          <w:sz w:val="44"/>
          <w:szCs w:val="44"/>
          <w:highlight w:val="none"/>
        </w:rPr>
        <w:t>《康复评定技术》课程标准</w:t>
      </w:r>
    </w:p>
    <w:tbl>
      <w:tblPr>
        <w:tblStyle w:val="40"/>
        <w:tblW w:w="8522" w:type="dxa"/>
        <w:tblInd w:w="0" w:type="dxa"/>
        <w:tblLayout w:type="fixed"/>
        <w:tblCellMar>
          <w:top w:w="0" w:type="dxa"/>
          <w:left w:w="108" w:type="dxa"/>
          <w:bottom w:w="0" w:type="dxa"/>
          <w:right w:w="108" w:type="dxa"/>
        </w:tblCellMar>
      </w:tblPr>
      <w:tblGrid>
        <w:gridCol w:w="1704"/>
        <w:gridCol w:w="1704"/>
        <w:gridCol w:w="1704"/>
        <w:gridCol w:w="1705"/>
        <w:gridCol w:w="1705"/>
      </w:tblGrid>
      <w:tr w14:paraId="13CC846E">
        <w:tblPrEx>
          <w:tblCellMar>
            <w:top w:w="0" w:type="dxa"/>
            <w:left w:w="108" w:type="dxa"/>
            <w:bottom w:w="0" w:type="dxa"/>
            <w:right w:w="108" w:type="dxa"/>
          </w:tblCellMar>
        </w:tblPrEx>
        <w:tc>
          <w:tcPr>
            <w:tcW w:w="1704" w:type="dxa"/>
            <w:tcBorders>
              <w:top w:val="single" w:color="000000" w:sz="4" w:space="0"/>
              <w:left w:val="single" w:color="000000" w:sz="4" w:space="0"/>
              <w:bottom w:val="single" w:color="000000" w:sz="4" w:space="0"/>
              <w:right w:val="single" w:color="000000" w:sz="4" w:space="0"/>
            </w:tcBorders>
          </w:tcPr>
          <w:p w14:paraId="0A744027">
            <w:pPr>
              <w:spacing w:after="156" w:line="360" w:lineRule="auto"/>
              <w:jc w:val="center"/>
              <w:rPr>
                <w:rFonts w:ascii="黑体" w:hAnsi="黑体" w:eastAsia="黑体" w:cs="黑体"/>
                <w:color w:val="auto"/>
                <w:kern w:val="1"/>
                <w:szCs w:val="21"/>
                <w:highlight w:val="none"/>
              </w:rPr>
            </w:pPr>
            <w:r>
              <w:rPr>
                <w:rFonts w:ascii="黑体" w:hAnsi="黑体" w:eastAsia="黑体" w:cs="黑体"/>
                <w:color w:val="auto"/>
                <w:kern w:val="1"/>
                <w:szCs w:val="21"/>
                <w:highlight w:val="none"/>
              </w:rPr>
              <w:t>制定时间</w:t>
            </w:r>
          </w:p>
        </w:tc>
        <w:tc>
          <w:tcPr>
            <w:tcW w:w="1704" w:type="dxa"/>
            <w:tcBorders>
              <w:top w:val="single" w:color="000000" w:sz="4" w:space="0"/>
              <w:left w:val="single" w:color="000000" w:sz="4" w:space="0"/>
              <w:bottom w:val="single" w:color="000000" w:sz="4" w:space="0"/>
              <w:right w:val="single" w:color="000000" w:sz="4" w:space="0"/>
            </w:tcBorders>
          </w:tcPr>
          <w:p w14:paraId="656F0920">
            <w:pPr>
              <w:spacing w:after="156" w:line="360" w:lineRule="auto"/>
              <w:jc w:val="center"/>
              <w:rPr>
                <w:rFonts w:ascii="黑体" w:hAnsi="黑体" w:eastAsia="黑体" w:cs="黑体"/>
                <w:color w:val="auto"/>
                <w:kern w:val="1"/>
                <w:szCs w:val="21"/>
                <w:highlight w:val="none"/>
              </w:rPr>
            </w:pPr>
            <w:r>
              <w:rPr>
                <w:rFonts w:ascii="黑体" w:hAnsi="黑体" w:eastAsia="黑体" w:cs="黑体"/>
                <w:color w:val="auto"/>
                <w:kern w:val="1"/>
                <w:szCs w:val="21"/>
                <w:highlight w:val="none"/>
              </w:rPr>
              <w:t>制定人</w:t>
            </w:r>
          </w:p>
        </w:tc>
        <w:tc>
          <w:tcPr>
            <w:tcW w:w="1704" w:type="dxa"/>
            <w:tcBorders>
              <w:top w:val="single" w:color="000000" w:sz="4" w:space="0"/>
              <w:left w:val="single" w:color="000000" w:sz="4" w:space="0"/>
              <w:bottom w:val="single" w:color="000000" w:sz="4" w:space="0"/>
              <w:right w:val="single" w:color="000000" w:sz="4" w:space="0"/>
            </w:tcBorders>
          </w:tcPr>
          <w:p w14:paraId="422E4D0B">
            <w:pPr>
              <w:spacing w:after="156" w:line="360" w:lineRule="auto"/>
              <w:jc w:val="center"/>
              <w:rPr>
                <w:rFonts w:ascii="黑体" w:hAnsi="黑体" w:eastAsia="黑体" w:cs="黑体"/>
                <w:color w:val="auto"/>
                <w:kern w:val="1"/>
                <w:szCs w:val="21"/>
                <w:highlight w:val="none"/>
              </w:rPr>
            </w:pPr>
            <w:r>
              <w:rPr>
                <w:rFonts w:ascii="黑体" w:hAnsi="黑体" w:eastAsia="黑体" w:cs="黑体"/>
                <w:color w:val="auto"/>
                <w:kern w:val="1"/>
                <w:szCs w:val="21"/>
                <w:highlight w:val="none"/>
              </w:rPr>
              <w:t>审核人</w:t>
            </w:r>
          </w:p>
        </w:tc>
        <w:tc>
          <w:tcPr>
            <w:tcW w:w="1705" w:type="dxa"/>
            <w:tcBorders>
              <w:top w:val="single" w:color="000000" w:sz="4" w:space="0"/>
              <w:left w:val="single" w:color="000000" w:sz="4" w:space="0"/>
              <w:bottom w:val="single" w:color="000000" w:sz="4" w:space="0"/>
              <w:right w:val="single" w:color="000000" w:sz="4" w:space="0"/>
            </w:tcBorders>
          </w:tcPr>
          <w:p w14:paraId="62469F86">
            <w:pPr>
              <w:spacing w:after="156" w:line="360" w:lineRule="auto"/>
              <w:jc w:val="center"/>
              <w:rPr>
                <w:rFonts w:ascii="黑体" w:hAnsi="黑体" w:eastAsia="黑体" w:cs="黑体"/>
                <w:color w:val="auto"/>
                <w:kern w:val="1"/>
                <w:szCs w:val="21"/>
                <w:highlight w:val="none"/>
              </w:rPr>
            </w:pPr>
            <w:r>
              <w:rPr>
                <w:rFonts w:ascii="黑体" w:hAnsi="黑体" w:eastAsia="黑体" w:cs="黑体"/>
                <w:color w:val="auto"/>
                <w:kern w:val="1"/>
                <w:szCs w:val="21"/>
                <w:highlight w:val="none"/>
              </w:rPr>
              <w:t>修订时间</w:t>
            </w:r>
          </w:p>
        </w:tc>
        <w:tc>
          <w:tcPr>
            <w:tcW w:w="1705" w:type="dxa"/>
            <w:tcBorders>
              <w:top w:val="single" w:color="000000" w:sz="4" w:space="0"/>
              <w:left w:val="single" w:color="000000" w:sz="4" w:space="0"/>
              <w:bottom w:val="single" w:color="000000" w:sz="4" w:space="0"/>
              <w:right w:val="single" w:color="000000" w:sz="4" w:space="0"/>
            </w:tcBorders>
          </w:tcPr>
          <w:p w14:paraId="7A9CF15B">
            <w:pPr>
              <w:spacing w:after="156" w:line="360" w:lineRule="auto"/>
              <w:jc w:val="center"/>
              <w:rPr>
                <w:rFonts w:ascii="黑体" w:hAnsi="黑体" w:eastAsia="黑体" w:cs="黑体"/>
                <w:color w:val="auto"/>
                <w:kern w:val="1"/>
                <w:szCs w:val="21"/>
                <w:highlight w:val="none"/>
              </w:rPr>
            </w:pPr>
            <w:r>
              <w:rPr>
                <w:rFonts w:ascii="黑体" w:hAnsi="黑体" w:eastAsia="黑体" w:cs="黑体"/>
                <w:color w:val="auto"/>
                <w:kern w:val="1"/>
                <w:szCs w:val="21"/>
                <w:highlight w:val="none"/>
              </w:rPr>
              <w:t>修订人</w:t>
            </w:r>
          </w:p>
        </w:tc>
      </w:tr>
      <w:tr w14:paraId="24D2F4A0">
        <w:tblPrEx>
          <w:tblCellMar>
            <w:top w:w="0" w:type="dxa"/>
            <w:left w:w="108" w:type="dxa"/>
            <w:bottom w:w="0" w:type="dxa"/>
            <w:right w:w="108" w:type="dxa"/>
          </w:tblCellMar>
        </w:tblPrEx>
        <w:tc>
          <w:tcPr>
            <w:tcW w:w="1704" w:type="dxa"/>
            <w:tcBorders>
              <w:top w:val="single" w:color="000000" w:sz="4" w:space="0"/>
              <w:left w:val="single" w:color="000000" w:sz="4" w:space="0"/>
              <w:bottom w:val="single" w:color="000000" w:sz="4" w:space="0"/>
              <w:right w:val="single" w:color="000000" w:sz="4" w:space="0"/>
            </w:tcBorders>
          </w:tcPr>
          <w:p w14:paraId="5EC14271">
            <w:pPr>
              <w:spacing w:after="156" w:line="360" w:lineRule="auto"/>
              <w:jc w:val="center"/>
              <w:rPr>
                <w:rFonts w:ascii="黑体" w:hAnsi="黑体" w:eastAsia="黑体" w:cs="黑体"/>
                <w:color w:val="auto"/>
                <w:kern w:val="1"/>
                <w:szCs w:val="21"/>
                <w:highlight w:val="none"/>
              </w:rPr>
            </w:pPr>
            <w:r>
              <w:rPr>
                <w:rFonts w:ascii="黑体" w:hAnsi="黑体" w:eastAsia="黑体" w:cs="黑体"/>
                <w:color w:val="auto"/>
                <w:kern w:val="1"/>
                <w:szCs w:val="21"/>
                <w:highlight w:val="none"/>
              </w:rPr>
              <w:t>201</w:t>
            </w:r>
            <w:r>
              <w:rPr>
                <w:rFonts w:hint="eastAsia" w:ascii="黑体" w:hAnsi="黑体" w:eastAsia="黑体" w:cs="黑体"/>
                <w:color w:val="auto"/>
                <w:kern w:val="1"/>
                <w:szCs w:val="21"/>
                <w:highlight w:val="none"/>
              </w:rPr>
              <w:t>6</w:t>
            </w:r>
            <w:r>
              <w:rPr>
                <w:rFonts w:ascii="黑体" w:hAnsi="黑体" w:eastAsia="黑体" w:cs="黑体"/>
                <w:color w:val="auto"/>
                <w:kern w:val="1"/>
                <w:szCs w:val="21"/>
                <w:highlight w:val="none"/>
              </w:rPr>
              <w:t>.</w:t>
            </w:r>
            <w:r>
              <w:rPr>
                <w:rFonts w:hint="eastAsia" w:ascii="黑体" w:hAnsi="黑体" w:eastAsia="黑体" w:cs="黑体"/>
                <w:color w:val="auto"/>
                <w:kern w:val="1"/>
                <w:szCs w:val="21"/>
                <w:highlight w:val="none"/>
              </w:rPr>
              <w:t>2</w:t>
            </w:r>
          </w:p>
        </w:tc>
        <w:tc>
          <w:tcPr>
            <w:tcW w:w="1704" w:type="dxa"/>
            <w:tcBorders>
              <w:top w:val="single" w:color="000000" w:sz="4" w:space="0"/>
              <w:left w:val="single" w:color="000000" w:sz="4" w:space="0"/>
              <w:bottom w:val="single" w:color="000000" w:sz="4" w:space="0"/>
              <w:right w:val="single" w:color="000000" w:sz="4" w:space="0"/>
            </w:tcBorders>
          </w:tcPr>
          <w:p w14:paraId="57103363">
            <w:pPr>
              <w:spacing w:after="156" w:line="360" w:lineRule="auto"/>
              <w:jc w:val="center"/>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陈怡萌</w:t>
            </w:r>
          </w:p>
        </w:tc>
        <w:tc>
          <w:tcPr>
            <w:tcW w:w="1704" w:type="dxa"/>
            <w:tcBorders>
              <w:top w:val="single" w:color="000000" w:sz="4" w:space="0"/>
              <w:left w:val="single" w:color="000000" w:sz="4" w:space="0"/>
              <w:bottom w:val="single" w:color="000000" w:sz="4" w:space="0"/>
              <w:right w:val="single" w:color="000000" w:sz="4" w:space="0"/>
            </w:tcBorders>
          </w:tcPr>
          <w:p w14:paraId="398433D8">
            <w:pPr>
              <w:spacing w:after="156" w:line="360" w:lineRule="auto"/>
              <w:jc w:val="center"/>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肖文冲</w:t>
            </w:r>
          </w:p>
        </w:tc>
        <w:tc>
          <w:tcPr>
            <w:tcW w:w="1705" w:type="dxa"/>
            <w:tcBorders>
              <w:top w:val="single" w:color="000000" w:sz="4" w:space="0"/>
              <w:left w:val="single" w:color="000000" w:sz="4" w:space="0"/>
              <w:bottom w:val="single" w:color="000000" w:sz="4" w:space="0"/>
              <w:right w:val="single" w:color="000000" w:sz="4" w:space="0"/>
            </w:tcBorders>
          </w:tcPr>
          <w:p w14:paraId="598DF313">
            <w:pPr>
              <w:spacing w:after="156" w:line="360" w:lineRule="auto"/>
              <w:jc w:val="center"/>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2019.2</w:t>
            </w:r>
          </w:p>
        </w:tc>
        <w:tc>
          <w:tcPr>
            <w:tcW w:w="1705" w:type="dxa"/>
            <w:tcBorders>
              <w:top w:val="single" w:color="000000" w:sz="4" w:space="0"/>
              <w:left w:val="single" w:color="000000" w:sz="4" w:space="0"/>
              <w:bottom w:val="single" w:color="000000" w:sz="4" w:space="0"/>
              <w:right w:val="single" w:color="000000" w:sz="4" w:space="0"/>
            </w:tcBorders>
          </w:tcPr>
          <w:p w14:paraId="39C77F79">
            <w:pPr>
              <w:spacing w:after="156" w:line="360" w:lineRule="auto"/>
              <w:jc w:val="center"/>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王翠肖</w:t>
            </w:r>
          </w:p>
        </w:tc>
      </w:tr>
    </w:tbl>
    <w:p w14:paraId="02041288">
      <w:pPr>
        <w:spacing w:after="156" w:line="360" w:lineRule="auto"/>
        <w:jc w:val="center"/>
        <w:rPr>
          <w:rFonts w:ascii="黑体" w:hAnsi="黑体" w:eastAsia="黑体" w:cs="黑体"/>
          <w:b/>
          <w:color w:val="auto"/>
          <w:kern w:val="1"/>
          <w:sz w:val="44"/>
          <w:szCs w:val="44"/>
          <w:highlight w:val="none"/>
          <w:shd w:val="clear" w:color="auto" w:fill="00FF00"/>
        </w:rPr>
      </w:pPr>
    </w:p>
    <w:p w14:paraId="521A70D2">
      <w:pPr>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适用专业：康复治疗技术</w:t>
      </w:r>
    </w:p>
    <w:p w14:paraId="1C88AB61">
      <w:pPr>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学    时：108</w:t>
      </w:r>
    </w:p>
    <w:p w14:paraId="5F29FB71">
      <w:pPr>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前导课程：人体形态与技能、康复治疗基础</w:t>
      </w:r>
    </w:p>
    <w:p w14:paraId="7164663C">
      <w:pPr>
        <w:spacing w:line="360" w:lineRule="auto"/>
        <w:ind w:firstLine="482"/>
        <w:rPr>
          <w:rFonts w:ascii="宋体" w:hAnsi="宋体" w:cs="宋体"/>
          <w:b/>
          <w:color w:val="auto"/>
          <w:kern w:val="1"/>
          <w:sz w:val="24"/>
          <w:highlight w:val="none"/>
          <w:shd w:val="clear" w:color="auto" w:fill="00FF00"/>
        </w:rPr>
      </w:pPr>
      <w:r>
        <w:rPr>
          <w:rFonts w:hint="eastAsia" w:ascii="宋体" w:hAnsi="宋体" w:cs="宋体"/>
          <w:b/>
          <w:color w:val="auto"/>
          <w:kern w:val="1"/>
          <w:sz w:val="24"/>
          <w:highlight w:val="none"/>
        </w:rPr>
        <w:t>一、课程定位</w:t>
      </w:r>
    </w:p>
    <w:p w14:paraId="5968C605">
      <w:pPr>
        <w:widowControl/>
        <w:shd w:val="clear" w:color="000000" w:fill="FFFFFF"/>
        <w:spacing w:line="360" w:lineRule="auto"/>
        <w:ind w:firstLine="482"/>
        <w:jc w:val="left"/>
        <w:rPr>
          <w:rFonts w:ascii="宋体" w:hAnsi="宋体" w:cs="宋体"/>
          <w:b/>
          <w:color w:val="auto"/>
          <w:kern w:val="1"/>
          <w:sz w:val="24"/>
          <w:highlight w:val="none"/>
        </w:rPr>
      </w:pPr>
      <w:r>
        <w:rPr>
          <w:rFonts w:hint="eastAsia" w:ascii="宋体" w:hAnsi="宋体" w:cs="宋体"/>
          <w:b/>
          <w:color w:val="auto"/>
          <w:kern w:val="1"/>
          <w:sz w:val="24"/>
          <w:highlight w:val="none"/>
        </w:rPr>
        <w:t>（一）课程性质</w:t>
      </w:r>
    </w:p>
    <w:p w14:paraId="4D8897DC">
      <w:pPr>
        <w:widowControl/>
        <w:shd w:val="clear" w:color="auto" w:fill="FFFFFF"/>
        <w:autoSpaceDE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《康复评定技术》是其他康复岗位核心课程的基础，是沟通康复基础理论和岗位核心技能的桥梁课程。本课程</w:t>
      </w:r>
      <w:r>
        <w:rPr>
          <w:rFonts w:hint="eastAsia" w:ascii="宋体" w:hAnsi="宋体" w:cs="宋体"/>
          <w:color w:val="auto"/>
          <w:kern w:val="1"/>
          <w:sz w:val="24"/>
          <w:highlight w:val="none"/>
        </w:rPr>
        <w:t>旨在提供全面、系统的有关康复功能评定的基本知识与技能，使学生掌握患者功能障碍的种类及主要的障碍情况、判断患者功能障碍的程度、分析患者的代偿能力，为制定康复治疗计划、选择适合的康复治疗措施、指出康复服务过程中的注意事项、评估康复治疗效果以及修改康复治疗计划提供重要依据。</w:t>
      </w:r>
      <w:r>
        <w:rPr>
          <w:rFonts w:hint="eastAsia" w:ascii="宋体" w:hAnsi="宋体" w:cs="宋体"/>
          <w:color w:val="auto"/>
          <w:sz w:val="24"/>
          <w:highlight w:val="none"/>
        </w:rPr>
        <w:t>本课程</w:t>
      </w:r>
      <w:r>
        <w:rPr>
          <w:rFonts w:hint="eastAsia" w:ascii="宋体" w:hAnsi="宋体" w:cs="宋体"/>
          <w:color w:val="auto"/>
          <w:kern w:val="1"/>
          <w:sz w:val="24"/>
          <w:highlight w:val="none"/>
        </w:rPr>
        <w:t>开设于一年级第二学期，共108学时。</w:t>
      </w:r>
    </w:p>
    <w:p w14:paraId="28AE1FAE">
      <w:pPr>
        <w:pStyle w:val="14"/>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（二）课程设计思路</w:t>
      </w:r>
    </w:p>
    <w:p w14:paraId="4E491BC0">
      <w:pPr>
        <w:spacing w:line="360" w:lineRule="auto"/>
        <w:ind w:firstLine="600" w:firstLineChars="250"/>
        <w:rPr>
          <w:rFonts w:ascii="宋体" w:hAnsi="宋体" w:cs="宋体"/>
          <w:color w:val="auto"/>
          <w:sz w:val="24"/>
          <w:highlight w:val="none"/>
        </w:rPr>
      </w:pPr>
      <w:r>
        <w:rPr>
          <w:rFonts w:hint="eastAsia" w:ascii="宋体" w:hAnsi="宋体" w:cs="宋体"/>
          <w:color w:val="auto"/>
          <w:kern w:val="1"/>
          <w:sz w:val="24"/>
          <w:highlight w:val="none"/>
        </w:rPr>
        <w:t>《康复评定技术》</w:t>
      </w:r>
      <w:r>
        <w:rPr>
          <w:rFonts w:hint="eastAsia" w:ascii="宋体" w:hAnsi="宋体" w:cs="宋体"/>
          <w:color w:val="auto"/>
          <w:sz w:val="24"/>
          <w:highlight w:val="none"/>
        </w:rPr>
        <w:t>是康复治疗师在执业过程中核心业务能力的体现。因此，该课程在课程设计时依据“突出和强调对康复治疗人员操作技能”的理念，组织了临床康复专家、康复骨干教师从“知识目标、职业态度、职业素养和职业技能”对本课程教学任务进行设计。因此在教学上严格围绕这一课程特点进行教学设计。在课程教学过程上按照“</w:t>
      </w:r>
      <w:r>
        <w:rPr>
          <w:rFonts w:hint="eastAsia" w:ascii="宋体" w:hAnsi="宋体" w:cs="宋体"/>
          <w:b/>
          <w:bCs/>
          <w:color w:val="auto"/>
          <w:sz w:val="24"/>
          <w:highlight w:val="none"/>
        </w:rPr>
        <w:t>一个原则</w:t>
      </w:r>
      <w:r>
        <w:rPr>
          <w:rFonts w:hint="eastAsia" w:ascii="宋体" w:hAnsi="宋体" w:cs="宋体"/>
          <w:color w:val="auto"/>
          <w:sz w:val="24"/>
          <w:highlight w:val="none"/>
        </w:rPr>
        <w:t>、</w:t>
      </w:r>
      <w:r>
        <w:rPr>
          <w:rFonts w:hint="eastAsia" w:ascii="宋体" w:hAnsi="宋体" w:cs="宋体"/>
          <w:b/>
          <w:bCs/>
          <w:color w:val="auto"/>
          <w:sz w:val="24"/>
          <w:highlight w:val="none"/>
        </w:rPr>
        <w:t>两个中心</w:t>
      </w:r>
      <w:r>
        <w:rPr>
          <w:rFonts w:hint="eastAsia" w:ascii="宋体" w:hAnsi="宋体" w:cs="宋体"/>
          <w:color w:val="auto"/>
          <w:sz w:val="24"/>
          <w:highlight w:val="none"/>
        </w:rPr>
        <w:t>、</w:t>
      </w:r>
      <w:r>
        <w:rPr>
          <w:rFonts w:hint="eastAsia" w:ascii="宋体" w:hAnsi="宋体" w:cs="宋体"/>
          <w:b/>
          <w:bCs/>
          <w:color w:val="auto"/>
          <w:sz w:val="24"/>
          <w:highlight w:val="none"/>
        </w:rPr>
        <w:t>三个注重</w:t>
      </w:r>
      <w:r>
        <w:rPr>
          <w:rFonts w:hint="eastAsia" w:ascii="宋体" w:hAnsi="宋体" w:cs="宋体"/>
          <w:color w:val="auto"/>
          <w:sz w:val="24"/>
          <w:highlight w:val="none"/>
        </w:rPr>
        <w:t>”的教学模式进行设计，即以培养康复治疗技术人才岗位核心能力为原则，按照以技能培训为中心和以临床思维培养为中心的思路，教学内容的选取注重与岗位工作内容相结合，教学方法的选用注重与学生学情特点相适应，教学考核方式注重与学生实际学习情况相适配。</w:t>
      </w:r>
    </w:p>
    <w:p w14:paraId="463BDFF9">
      <w:pPr>
        <w:spacing w:before="156" w:line="360" w:lineRule="auto"/>
        <w:ind w:firstLine="482"/>
        <w:rPr>
          <w:rFonts w:ascii="宋体" w:hAnsi="宋体" w:cs="宋体"/>
          <w:b/>
          <w:color w:val="auto"/>
          <w:kern w:val="1"/>
          <w:sz w:val="24"/>
          <w:highlight w:val="none"/>
        </w:rPr>
      </w:pPr>
      <w:r>
        <w:rPr>
          <w:rFonts w:hint="eastAsia" w:ascii="宋体" w:hAnsi="宋体" w:cs="宋体"/>
          <w:b/>
          <w:color w:val="auto"/>
          <w:kern w:val="1"/>
          <w:sz w:val="24"/>
          <w:highlight w:val="none"/>
        </w:rPr>
        <w:t>二、课程目标</w:t>
      </w:r>
    </w:p>
    <w:p w14:paraId="4DBB598F">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 xml:space="preserve">   （一）知识目标</w:t>
      </w:r>
    </w:p>
    <w:p w14:paraId="494158C6">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掌握</w:t>
      </w:r>
      <w:r>
        <w:rPr>
          <w:rFonts w:hint="eastAsia" w:ascii="宋体" w:hAnsi="宋体" w:cs="宋体"/>
          <w:color w:val="auto"/>
          <w:sz w:val="24"/>
          <w:highlight w:val="none"/>
        </w:rPr>
        <w:t>基础运动功能、中枢功能、残疾和日常生活活动行能力、临床常见疾病康复的评定技术</w:t>
      </w:r>
      <w:r>
        <w:rPr>
          <w:rFonts w:hint="eastAsia" w:ascii="宋体" w:hAnsi="宋体" w:cs="宋体"/>
          <w:color w:val="auto"/>
          <w:kern w:val="1"/>
          <w:sz w:val="24"/>
          <w:highlight w:val="none"/>
        </w:rPr>
        <w:t>；</w:t>
      </w:r>
    </w:p>
    <w:p w14:paraId="3887D9ED">
      <w:pPr>
        <w:spacing w:line="360" w:lineRule="auto"/>
        <w:ind w:firstLine="480"/>
        <w:rPr>
          <w:rFonts w:ascii="宋体" w:hAnsi="宋体" w:cs="宋体"/>
          <w:b/>
          <w:color w:val="auto"/>
          <w:kern w:val="1"/>
          <w:sz w:val="24"/>
          <w:highlight w:val="none"/>
        </w:rPr>
      </w:pPr>
      <w:r>
        <w:rPr>
          <w:rFonts w:hint="eastAsia" w:ascii="宋体" w:hAnsi="宋体" w:cs="宋体"/>
          <w:color w:val="auto"/>
          <w:kern w:val="1"/>
          <w:sz w:val="24"/>
          <w:highlight w:val="none"/>
        </w:rPr>
        <w:t>熟悉了解</w:t>
      </w:r>
      <w:r>
        <w:rPr>
          <w:rFonts w:hint="eastAsia" w:ascii="宋体" w:hAnsi="宋体" w:cs="宋体"/>
          <w:color w:val="auto"/>
          <w:sz w:val="24"/>
          <w:highlight w:val="none"/>
        </w:rPr>
        <w:t>础运动功能、中枢功能、残疾和日常生活活动行能力、临床常见疾病康复</w:t>
      </w:r>
      <w:r>
        <w:rPr>
          <w:rFonts w:hint="eastAsia" w:ascii="宋体" w:hAnsi="宋体" w:cs="宋体"/>
          <w:color w:val="auto"/>
          <w:kern w:val="1"/>
          <w:sz w:val="24"/>
          <w:highlight w:val="none"/>
        </w:rPr>
        <w:t>的基本知识。</w:t>
      </w:r>
    </w:p>
    <w:p w14:paraId="0C25DE75">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 xml:space="preserve">   （二）技能目标 </w:t>
      </w:r>
    </w:p>
    <w:p w14:paraId="2BE52C95">
      <w:pPr>
        <w:spacing w:line="360" w:lineRule="auto"/>
        <w:ind w:firstLine="480"/>
        <w:rPr>
          <w:rFonts w:ascii="宋体" w:hAnsi="宋体" w:cs="宋体"/>
          <w:b/>
          <w:color w:val="auto"/>
          <w:kern w:val="1"/>
          <w:sz w:val="24"/>
          <w:highlight w:val="none"/>
        </w:rPr>
      </w:pPr>
      <w:r>
        <w:rPr>
          <w:rFonts w:hint="eastAsia" w:ascii="宋体" w:hAnsi="宋体" w:cs="宋体"/>
          <w:color w:val="auto"/>
          <w:kern w:val="1"/>
          <w:sz w:val="24"/>
          <w:highlight w:val="none"/>
        </w:rPr>
        <w:t>掌握</w:t>
      </w:r>
      <w:r>
        <w:rPr>
          <w:rFonts w:hint="eastAsia" w:ascii="宋体" w:hAnsi="宋体" w:cs="宋体"/>
          <w:color w:val="auto"/>
          <w:sz w:val="24"/>
          <w:highlight w:val="none"/>
        </w:rPr>
        <w:t>基础运动功能、中枢功能、残疾和日常生活活动行能力、临床常见疾病康复的评定操作技术并熟练运用</w:t>
      </w:r>
      <w:r>
        <w:rPr>
          <w:rFonts w:hint="eastAsia" w:ascii="宋体" w:hAnsi="宋体" w:cs="宋体"/>
          <w:color w:val="auto"/>
          <w:kern w:val="1"/>
          <w:sz w:val="24"/>
          <w:highlight w:val="none"/>
        </w:rPr>
        <w:t xml:space="preserve">。 </w:t>
      </w:r>
    </w:p>
    <w:p w14:paraId="4D43BCC8">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 xml:space="preserve">   （三）素质目标</w:t>
      </w:r>
    </w:p>
    <w:p w14:paraId="1F6564AD">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1.具有较强的法纪意识，遵纪守法，能遵守有关医疗工作及康复治疗有关制度和法规；</w:t>
      </w:r>
    </w:p>
    <w:p w14:paraId="275FDACD">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2.具备良好的康复治疗工作习惯、严谨求实的工作态度，对病人具有高度的同情心和耐心；</w:t>
      </w:r>
    </w:p>
    <w:p w14:paraId="5E104D3E">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3.具备较强的团队协作能力。</w:t>
      </w:r>
    </w:p>
    <w:p w14:paraId="5014753B">
      <w:pPr>
        <w:numPr>
          <w:ilvl w:val="0"/>
          <w:numId w:val="5"/>
        </w:numPr>
        <w:spacing w:line="360" w:lineRule="auto"/>
        <w:ind w:firstLine="482"/>
        <w:rPr>
          <w:rFonts w:ascii="宋体" w:hAnsi="宋体" w:cs="宋体"/>
          <w:b/>
          <w:color w:val="auto"/>
          <w:kern w:val="1"/>
          <w:sz w:val="24"/>
          <w:highlight w:val="none"/>
        </w:rPr>
      </w:pPr>
      <w:r>
        <w:rPr>
          <w:rFonts w:hint="eastAsia" w:ascii="宋体" w:hAnsi="宋体" w:cs="宋体"/>
          <w:b/>
          <w:color w:val="auto"/>
          <w:kern w:val="1"/>
          <w:sz w:val="24"/>
          <w:highlight w:val="none"/>
        </w:rPr>
        <w:t>三、课程内容</w:t>
      </w:r>
    </w:p>
    <w:tbl>
      <w:tblPr>
        <w:tblStyle w:val="40"/>
        <w:tblW w:w="9575" w:type="dxa"/>
        <w:tblInd w:w="0" w:type="dxa"/>
        <w:tblLayout w:type="fixed"/>
        <w:tblCellMar>
          <w:top w:w="0" w:type="dxa"/>
          <w:left w:w="108" w:type="dxa"/>
          <w:bottom w:w="0" w:type="dxa"/>
          <w:right w:w="108" w:type="dxa"/>
        </w:tblCellMar>
      </w:tblPr>
      <w:tblGrid>
        <w:gridCol w:w="462"/>
        <w:gridCol w:w="1238"/>
        <w:gridCol w:w="1212"/>
        <w:gridCol w:w="357"/>
        <w:gridCol w:w="3082"/>
        <w:gridCol w:w="722"/>
        <w:gridCol w:w="1252"/>
        <w:gridCol w:w="1250"/>
      </w:tblGrid>
      <w:tr w14:paraId="7C838B22">
        <w:tblPrEx>
          <w:tblCellMar>
            <w:top w:w="0" w:type="dxa"/>
            <w:left w:w="108" w:type="dxa"/>
            <w:bottom w:w="0" w:type="dxa"/>
            <w:right w:w="108" w:type="dxa"/>
          </w:tblCellMar>
        </w:tblPrEx>
        <w:trPr>
          <w:trHeight w:val="562" w:hRule="atLeast"/>
          <w:tblHeader/>
        </w:trPr>
        <w:tc>
          <w:tcPr>
            <w:tcW w:w="9575" w:type="dxa"/>
            <w:gridSpan w:val="8"/>
            <w:tcBorders>
              <w:top w:val="single" w:color="000000" w:sz="4" w:space="0"/>
              <w:left w:val="single" w:color="000000" w:sz="4" w:space="0"/>
              <w:bottom w:val="single" w:color="000000" w:sz="4" w:space="0"/>
              <w:right w:val="single" w:color="000000" w:sz="4" w:space="0"/>
            </w:tcBorders>
            <w:vAlign w:val="center"/>
          </w:tcPr>
          <w:p w14:paraId="154F9A8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《康复评定技术》教学内容（学习情境附后）</w:t>
            </w:r>
          </w:p>
        </w:tc>
      </w:tr>
      <w:tr w14:paraId="2D10B141">
        <w:tblPrEx>
          <w:tblCellMar>
            <w:top w:w="0" w:type="dxa"/>
            <w:left w:w="108" w:type="dxa"/>
            <w:bottom w:w="0" w:type="dxa"/>
            <w:right w:w="108" w:type="dxa"/>
          </w:tblCellMar>
        </w:tblPrEx>
        <w:trPr>
          <w:trHeight w:val="562" w:hRule="atLeast"/>
          <w:tblHeader/>
        </w:trPr>
        <w:tc>
          <w:tcPr>
            <w:tcW w:w="462" w:type="dxa"/>
            <w:tcBorders>
              <w:top w:val="single" w:color="000000" w:sz="4" w:space="0"/>
              <w:left w:val="single" w:color="000000" w:sz="4" w:space="0"/>
              <w:bottom w:val="single" w:color="000000" w:sz="4" w:space="0"/>
              <w:right w:val="single" w:color="000000" w:sz="4" w:space="0"/>
            </w:tcBorders>
            <w:vAlign w:val="center"/>
          </w:tcPr>
          <w:p w14:paraId="669241AC">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238" w:type="dxa"/>
            <w:tcBorders>
              <w:top w:val="single" w:color="000000" w:sz="4" w:space="0"/>
              <w:left w:val="single" w:color="000000" w:sz="4" w:space="0"/>
              <w:bottom w:val="single" w:color="000000" w:sz="4" w:space="0"/>
              <w:right w:val="single" w:color="000000" w:sz="4" w:space="0"/>
            </w:tcBorders>
            <w:vAlign w:val="center"/>
          </w:tcPr>
          <w:p w14:paraId="5073313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学习项目</w:t>
            </w:r>
          </w:p>
        </w:tc>
        <w:tc>
          <w:tcPr>
            <w:tcW w:w="1212" w:type="dxa"/>
            <w:tcBorders>
              <w:top w:val="single" w:color="000000" w:sz="4" w:space="0"/>
              <w:left w:val="single" w:color="000000" w:sz="4" w:space="0"/>
              <w:bottom w:val="single" w:color="000000" w:sz="4" w:space="0"/>
              <w:right w:val="single" w:color="000000" w:sz="4" w:space="0"/>
            </w:tcBorders>
            <w:vAlign w:val="center"/>
          </w:tcPr>
          <w:p w14:paraId="3566A3D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学习任务</w:t>
            </w: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788F192E">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学习子任务</w:t>
            </w:r>
          </w:p>
        </w:tc>
        <w:tc>
          <w:tcPr>
            <w:tcW w:w="722" w:type="dxa"/>
            <w:tcBorders>
              <w:top w:val="single" w:color="000000" w:sz="4" w:space="0"/>
              <w:left w:val="single" w:color="000000" w:sz="4" w:space="0"/>
              <w:bottom w:val="single" w:color="000000" w:sz="4" w:space="0"/>
              <w:right w:val="single" w:color="000000" w:sz="4" w:space="0"/>
            </w:tcBorders>
            <w:vAlign w:val="center"/>
          </w:tcPr>
          <w:p w14:paraId="24A87A4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教学学时</w:t>
            </w:r>
          </w:p>
        </w:tc>
        <w:tc>
          <w:tcPr>
            <w:tcW w:w="1252" w:type="dxa"/>
            <w:tcBorders>
              <w:top w:val="single" w:color="000000" w:sz="4" w:space="0"/>
              <w:left w:val="single" w:color="000000" w:sz="4" w:space="0"/>
              <w:bottom w:val="single" w:color="000000" w:sz="4" w:space="0"/>
              <w:right w:val="single" w:color="000000" w:sz="4" w:space="0"/>
            </w:tcBorders>
            <w:vAlign w:val="center"/>
          </w:tcPr>
          <w:p w14:paraId="1F02539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教学人员</w:t>
            </w:r>
          </w:p>
        </w:tc>
        <w:tc>
          <w:tcPr>
            <w:tcW w:w="1250" w:type="dxa"/>
            <w:tcBorders>
              <w:top w:val="single" w:color="000000" w:sz="4" w:space="0"/>
              <w:left w:val="single" w:color="000000" w:sz="4" w:space="0"/>
              <w:bottom w:val="single" w:color="000000" w:sz="4" w:space="0"/>
              <w:right w:val="single" w:color="000000" w:sz="4" w:space="0"/>
            </w:tcBorders>
            <w:vAlign w:val="center"/>
          </w:tcPr>
          <w:p w14:paraId="4BA898AD">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教学方法</w:t>
            </w:r>
          </w:p>
        </w:tc>
      </w:tr>
      <w:tr w14:paraId="59951794">
        <w:tblPrEx>
          <w:tblCellMar>
            <w:top w:w="0" w:type="dxa"/>
            <w:left w:w="108" w:type="dxa"/>
            <w:bottom w:w="0" w:type="dxa"/>
            <w:right w:w="108" w:type="dxa"/>
          </w:tblCellMar>
        </w:tblPrEx>
        <w:trPr>
          <w:trHeight w:val="339" w:hRule="atLeast"/>
        </w:trPr>
        <w:tc>
          <w:tcPr>
            <w:tcW w:w="462" w:type="dxa"/>
            <w:tcBorders>
              <w:top w:val="single" w:color="000000" w:sz="4" w:space="0"/>
              <w:left w:val="single" w:color="000000" w:sz="4" w:space="0"/>
              <w:bottom w:val="single" w:color="000000" w:sz="4" w:space="0"/>
              <w:right w:val="single" w:color="000000" w:sz="4" w:space="0"/>
            </w:tcBorders>
            <w:vAlign w:val="center"/>
          </w:tcPr>
          <w:p w14:paraId="2FB2150C">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w:t>
            </w:r>
          </w:p>
        </w:tc>
        <w:tc>
          <w:tcPr>
            <w:tcW w:w="1238" w:type="dxa"/>
            <w:tcBorders>
              <w:top w:val="single" w:color="000000" w:sz="4" w:space="0"/>
              <w:left w:val="single" w:color="000000" w:sz="4" w:space="0"/>
              <w:bottom w:val="single" w:color="000000" w:sz="4" w:space="0"/>
              <w:right w:val="single" w:color="000000" w:sz="4" w:space="0"/>
            </w:tcBorders>
            <w:vAlign w:val="center"/>
          </w:tcPr>
          <w:p w14:paraId="5A408C2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康复评定技术概论</w:t>
            </w:r>
          </w:p>
        </w:tc>
        <w:tc>
          <w:tcPr>
            <w:tcW w:w="1212" w:type="dxa"/>
            <w:tcBorders>
              <w:top w:val="single" w:color="000000" w:sz="4" w:space="0"/>
              <w:left w:val="single" w:color="000000" w:sz="4" w:space="0"/>
              <w:bottom w:val="single" w:color="000000" w:sz="4" w:space="0"/>
              <w:right w:val="single" w:color="000000" w:sz="4" w:space="0"/>
            </w:tcBorders>
            <w:vAlign w:val="center"/>
          </w:tcPr>
          <w:p w14:paraId="0280DF69">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（一）认知康复医学</w:t>
            </w:r>
          </w:p>
          <w:p w14:paraId="765D845F">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（二）认知康复</w:t>
            </w:r>
          </w:p>
          <w:p w14:paraId="1DAE5D0F">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医学评定</w:t>
            </w:r>
          </w:p>
        </w:tc>
        <w:tc>
          <w:tcPr>
            <w:tcW w:w="3439" w:type="dxa"/>
            <w:gridSpan w:val="2"/>
            <w:tcBorders>
              <w:top w:val="single" w:color="000000" w:sz="4" w:space="0"/>
              <w:left w:val="single" w:color="000000" w:sz="4" w:space="0"/>
              <w:bottom w:val="single" w:color="000000" w:sz="4" w:space="0"/>
              <w:right w:val="single" w:color="000000" w:sz="4" w:space="0"/>
            </w:tcBorders>
          </w:tcPr>
          <w:p w14:paraId="27819BDE">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1.掌握康复、康复医学的概念。</w:t>
            </w:r>
          </w:p>
          <w:p w14:paraId="57035EF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2.掌握康复医学的工作内容。</w:t>
            </w:r>
          </w:p>
          <w:p w14:paraId="7D016EE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3.掌握康复医学的工作原则。</w:t>
            </w:r>
          </w:p>
          <w:p w14:paraId="3BADCC8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4.掌握康复医学评定的概念和评价方法。</w:t>
            </w:r>
          </w:p>
          <w:p w14:paraId="7823DB94">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5.掌握康复评定会议应当做出的判断。</w:t>
            </w:r>
          </w:p>
          <w:p w14:paraId="6A4EDE25">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6.掌握康复评定方法的基本要求。</w:t>
            </w:r>
          </w:p>
          <w:p w14:paraId="38F6CE47">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7.熟悉康复的分类。</w:t>
            </w:r>
          </w:p>
          <w:p w14:paraId="51D37B6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8.熟悉康复医学与临床医学的联系与区别。</w:t>
            </w:r>
          </w:p>
          <w:p w14:paraId="6C9D6A4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9.熟悉康复医学评定的时间、内容。</w:t>
            </w:r>
          </w:p>
          <w:p w14:paraId="615C178C">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10.了解康复医学工作者的组成和工作方式。</w:t>
            </w:r>
          </w:p>
          <w:p w14:paraId="5663250B">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11.了解康复医学组织机构。</w:t>
            </w:r>
          </w:p>
          <w:p w14:paraId="07041BE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12.了解康复医学评定的注意事项。</w:t>
            </w:r>
          </w:p>
        </w:tc>
        <w:tc>
          <w:tcPr>
            <w:tcW w:w="722" w:type="dxa"/>
            <w:tcBorders>
              <w:top w:val="single" w:color="000000" w:sz="4" w:space="0"/>
              <w:left w:val="single" w:color="000000" w:sz="4" w:space="0"/>
              <w:bottom w:val="single" w:color="000000" w:sz="4" w:space="0"/>
              <w:right w:val="single" w:color="000000" w:sz="4" w:space="0"/>
            </w:tcBorders>
            <w:vAlign w:val="center"/>
          </w:tcPr>
          <w:p w14:paraId="56BFFA65">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252" w:type="dxa"/>
            <w:tcBorders>
              <w:top w:val="single" w:color="000000" w:sz="4" w:space="0"/>
              <w:left w:val="single" w:color="000000" w:sz="4" w:space="0"/>
              <w:bottom w:val="single" w:color="000000" w:sz="4" w:space="0"/>
              <w:right w:val="single" w:color="000000" w:sz="4" w:space="0"/>
            </w:tcBorders>
            <w:vAlign w:val="center"/>
          </w:tcPr>
          <w:p w14:paraId="2CADCAC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包静</w:t>
            </w:r>
          </w:p>
          <w:p w14:paraId="3505256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王翠肖</w:t>
            </w:r>
          </w:p>
        </w:tc>
        <w:tc>
          <w:tcPr>
            <w:tcW w:w="1250" w:type="dxa"/>
            <w:tcBorders>
              <w:top w:val="single" w:color="000000" w:sz="4" w:space="0"/>
              <w:left w:val="single" w:color="000000" w:sz="4" w:space="0"/>
              <w:bottom w:val="single" w:color="000000" w:sz="4" w:space="0"/>
              <w:right w:val="single" w:color="000000" w:sz="4" w:space="0"/>
            </w:tcBorders>
            <w:vAlign w:val="center"/>
          </w:tcPr>
          <w:p w14:paraId="7456C8D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案例教学法和启发式教学为主</w:t>
            </w:r>
          </w:p>
        </w:tc>
      </w:tr>
      <w:tr w14:paraId="1AFC22DA">
        <w:tblPrEx>
          <w:tblCellMar>
            <w:top w:w="0" w:type="dxa"/>
            <w:left w:w="108" w:type="dxa"/>
            <w:bottom w:w="0" w:type="dxa"/>
            <w:right w:w="108" w:type="dxa"/>
          </w:tblCellMar>
        </w:tblPrEx>
        <w:trPr>
          <w:trHeight w:val="1160" w:hRule="atLeast"/>
        </w:trPr>
        <w:tc>
          <w:tcPr>
            <w:tcW w:w="462" w:type="dxa"/>
            <w:vMerge w:val="restart"/>
            <w:tcBorders>
              <w:top w:val="single" w:color="000000" w:sz="4" w:space="0"/>
              <w:left w:val="single" w:color="000000" w:sz="4" w:space="0"/>
              <w:bottom w:val="single" w:color="000000" w:sz="4" w:space="0"/>
              <w:right w:val="single" w:color="000000" w:sz="4" w:space="0"/>
            </w:tcBorders>
            <w:vAlign w:val="center"/>
          </w:tcPr>
          <w:p w14:paraId="1C809A10">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4637529E">
            <w:pPr>
              <w:widowControl/>
              <w:spacing w:line="280" w:lineRule="exact"/>
              <w:rPr>
                <w:rFonts w:asciiTheme="minorEastAsia" w:hAnsiTheme="minorEastAsia" w:eastAsiaTheme="minorEastAsia" w:cstheme="minorEastAsia"/>
                <w:color w:val="auto"/>
                <w:kern w:val="0"/>
                <w:szCs w:val="21"/>
                <w:highlight w:val="none"/>
              </w:rPr>
            </w:pPr>
          </w:p>
          <w:p w14:paraId="6BE7350A">
            <w:pPr>
              <w:widowControl/>
              <w:spacing w:line="280" w:lineRule="exact"/>
              <w:rPr>
                <w:rFonts w:asciiTheme="minorEastAsia" w:hAnsiTheme="minorEastAsia" w:eastAsiaTheme="minorEastAsia" w:cstheme="minorEastAsia"/>
                <w:color w:val="auto"/>
                <w:kern w:val="0"/>
                <w:szCs w:val="21"/>
                <w:highlight w:val="none"/>
              </w:rPr>
            </w:pPr>
          </w:p>
          <w:p w14:paraId="518E6937">
            <w:pPr>
              <w:widowControl/>
              <w:spacing w:line="280" w:lineRule="exact"/>
              <w:rPr>
                <w:rFonts w:asciiTheme="minorEastAsia" w:hAnsiTheme="minorEastAsia" w:eastAsiaTheme="minorEastAsia" w:cstheme="minorEastAsia"/>
                <w:color w:val="auto"/>
                <w:kern w:val="0"/>
                <w:szCs w:val="21"/>
                <w:highlight w:val="none"/>
              </w:rPr>
            </w:pPr>
          </w:p>
          <w:p w14:paraId="6274AFE0">
            <w:pPr>
              <w:widowControl/>
              <w:spacing w:line="280" w:lineRule="exact"/>
              <w:rPr>
                <w:rFonts w:asciiTheme="minorEastAsia" w:hAnsiTheme="minorEastAsia" w:eastAsiaTheme="minorEastAsia" w:cstheme="minorEastAsia"/>
                <w:color w:val="auto"/>
                <w:kern w:val="0"/>
                <w:szCs w:val="21"/>
                <w:highlight w:val="none"/>
              </w:rPr>
            </w:pPr>
          </w:p>
          <w:p w14:paraId="21481C57">
            <w:pPr>
              <w:widowControl/>
              <w:spacing w:line="280" w:lineRule="exact"/>
              <w:rPr>
                <w:rFonts w:asciiTheme="minorEastAsia" w:hAnsiTheme="minorEastAsia" w:eastAsiaTheme="minorEastAsia" w:cstheme="minorEastAsia"/>
                <w:color w:val="auto"/>
                <w:kern w:val="0"/>
                <w:szCs w:val="21"/>
                <w:highlight w:val="none"/>
              </w:rPr>
            </w:pPr>
          </w:p>
          <w:p w14:paraId="19939621">
            <w:pPr>
              <w:widowControl/>
              <w:spacing w:line="280" w:lineRule="exact"/>
              <w:rPr>
                <w:rFonts w:asciiTheme="minorEastAsia" w:hAnsiTheme="minorEastAsia" w:eastAsiaTheme="minorEastAsia" w:cstheme="minorEastAsia"/>
                <w:color w:val="auto"/>
                <w:kern w:val="0"/>
                <w:szCs w:val="21"/>
                <w:highlight w:val="none"/>
              </w:rPr>
            </w:pPr>
          </w:p>
          <w:p w14:paraId="3C7EA601">
            <w:pPr>
              <w:widowControl/>
              <w:spacing w:line="280" w:lineRule="exact"/>
              <w:rPr>
                <w:rFonts w:asciiTheme="minorEastAsia" w:hAnsiTheme="minorEastAsia" w:eastAsiaTheme="minorEastAsia" w:cstheme="minorEastAsia"/>
                <w:color w:val="auto"/>
                <w:kern w:val="0"/>
                <w:szCs w:val="21"/>
                <w:highlight w:val="none"/>
              </w:rPr>
            </w:pPr>
          </w:p>
          <w:p w14:paraId="61BB86E4">
            <w:pPr>
              <w:widowControl/>
              <w:spacing w:line="280" w:lineRule="exact"/>
              <w:rPr>
                <w:rFonts w:asciiTheme="minorEastAsia" w:hAnsiTheme="minorEastAsia" w:eastAsiaTheme="minorEastAsia" w:cstheme="minorEastAsia"/>
                <w:color w:val="auto"/>
                <w:kern w:val="0"/>
                <w:szCs w:val="21"/>
                <w:highlight w:val="none"/>
              </w:rPr>
            </w:pPr>
          </w:p>
          <w:p w14:paraId="5AB8A861">
            <w:pPr>
              <w:widowControl/>
              <w:spacing w:line="280" w:lineRule="exact"/>
              <w:rPr>
                <w:rFonts w:asciiTheme="minorEastAsia" w:hAnsiTheme="minorEastAsia" w:eastAsiaTheme="minorEastAsia" w:cstheme="minorEastAsia"/>
                <w:color w:val="auto"/>
                <w:kern w:val="0"/>
                <w:szCs w:val="21"/>
                <w:highlight w:val="none"/>
              </w:rPr>
            </w:pPr>
          </w:p>
          <w:p w14:paraId="55E0FF72">
            <w:pPr>
              <w:widowControl/>
              <w:spacing w:line="280" w:lineRule="exact"/>
              <w:rPr>
                <w:rFonts w:asciiTheme="minorEastAsia" w:hAnsiTheme="minorEastAsia" w:eastAsiaTheme="minorEastAsia" w:cstheme="minorEastAsia"/>
                <w:color w:val="auto"/>
                <w:kern w:val="0"/>
                <w:szCs w:val="21"/>
                <w:highlight w:val="none"/>
              </w:rPr>
            </w:pPr>
          </w:p>
          <w:p w14:paraId="1F574DA4">
            <w:pPr>
              <w:widowControl/>
              <w:spacing w:line="280" w:lineRule="exact"/>
              <w:rPr>
                <w:rFonts w:asciiTheme="minorEastAsia" w:hAnsiTheme="minorEastAsia" w:eastAsiaTheme="minorEastAsia" w:cstheme="minorEastAsia"/>
                <w:color w:val="auto"/>
                <w:kern w:val="0"/>
                <w:szCs w:val="21"/>
                <w:highlight w:val="none"/>
              </w:rPr>
            </w:pPr>
          </w:p>
          <w:p w14:paraId="42722427">
            <w:pPr>
              <w:widowControl/>
              <w:spacing w:line="280" w:lineRule="exact"/>
              <w:rPr>
                <w:rFonts w:asciiTheme="minorEastAsia" w:hAnsiTheme="minorEastAsia" w:eastAsiaTheme="minorEastAsia" w:cstheme="minorEastAsia"/>
                <w:color w:val="auto"/>
                <w:kern w:val="0"/>
                <w:szCs w:val="21"/>
                <w:highlight w:val="none"/>
              </w:rPr>
            </w:pPr>
          </w:p>
          <w:p w14:paraId="12241E1D">
            <w:pPr>
              <w:widowControl/>
              <w:spacing w:line="280" w:lineRule="exact"/>
              <w:rPr>
                <w:rFonts w:asciiTheme="minorEastAsia" w:hAnsiTheme="minorEastAsia" w:eastAsiaTheme="minorEastAsia" w:cstheme="minorEastAsia"/>
                <w:color w:val="auto"/>
                <w:kern w:val="0"/>
                <w:szCs w:val="21"/>
                <w:highlight w:val="none"/>
              </w:rPr>
            </w:pPr>
          </w:p>
          <w:p w14:paraId="01ACBE24">
            <w:pPr>
              <w:widowControl/>
              <w:spacing w:line="280" w:lineRule="exact"/>
              <w:rPr>
                <w:rFonts w:asciiTheme="minorEastAsia" w:hAnsiTheme="minorEastAsia" w:eastAsiaTheme="minorEastAsia" w:cstheme="minorEastAsia"/>
                <w:color w:val="auto"/>
                <w:kern w:val="0"/>
                <w:szCs w:val="21"/>
                <w:highlight w:val="none"/>
              </w:rPr>
            </w:pPr>
          </w:p>
          <w:p w14:paraId="62C021D4">
            <w:pPr>
              <w:widowControl/>
              <w:spacing w:line="280" w:lineRule="exact"/>
              <w:rPr>
                <w:rFonts w:asciiTheme="minorEastAsia" w:hAnsiTheme="minorEastAsia" w:eastAsiaTheme="minorEastAsia" w:cstheme="minorEastAsia"/>
                <w:color w:val="auto"/>
                <w:kern w:val="0"/>
                <w:szCs w:val="21"/>
                <w:highlight w:val="none"/>
              </w:rPr>
            </w:pPr>
          </w:p>
          <w:p w14:paraId="1C064F77">
            <w:pPr>
              <w:widowControl/>
              <w:spacing w:line="280" w:lineRule="exact"/>
              <w:rPr>
                <w:rFonts w:asciiTheme="minorEastAsia" w:hAnsiTheme="minorEastAsia" w:eastAsiaTheme="minorEastAsia" w:cstheme="minorEastAsia"/>
                <w:color w:val="auto"/>
                <w:kern w:val="0"/>
                <w:szCs w:val="21"/>
                <w:highlight w:val="none"/>
              </w:rPr>
            </w:pPr>
          </w:p>
          <w:p w14:paraId="4DEDAF92">
            <w:pPr>
              <w:widowControl/>
              <w:spacing w:line="280" w:lineRule="exact"/>
              <w:rPr>
                <w:rFonts w:asciiTheme="minorEastAsia" w:hAnsiTheme="minorEastAsia" w:eastAsiaTheme="minorEastAsia" w:cstheme="minorEastAsia"/>
                <w:color w:val="auto"/>
                <w:kern w:val="0"/>
                <w:szCs w:val="21"/>
                <w:highlight w:val="none"/>
              </w:rPr>
            </w:pPr>
          </w:p>
          <w:p w14:paraId="0FD7944A">
            <w:pPr>
              <w:widowControl/>
              <w:spacing w:line="280" w:lineRule="exact"/>
              <w:rPr>
                <w:rFonts w:asciiTheme="minorEastAsia" w:hAnsiTheme="minorEastAsia" w:eastAsiaTheme="minorEastAsia" w:cstheme="minorEastAsia"/>
                <w:color w:val="auto"/>
                <w:kern w:val="0"/>
                <w:szCs w:val="21"/>
                <w:highlight w:val="none"/>
              </w:rPr>
            </w:pPr>
          </w:p>
          <w:p w14:paraId="0521E8A8">
            <w:pPr>
              <w:widowControl/>
              <w:spacing w:line="280" w:lineRule="exact"/>
              <w:rPr>
                <w:rFonts w:asciiTheme="minorEastAsia" w:hAnsiTheme="minorEastAsia" w:eastAsiaTheme="minorEastAsia" w:cstheme="minorEastAsia"/>
                <w:color w:val="auto"/>
                <w:kern w:val="0"/>
                <w:szCs w:val="21"/>
                <w:highlight w:val="none"/>
              </w:rPr>
            </w:pPr>
          </w:p>
          <w:p w14:paraId="498E9460">
            <w:pPr>
              <w:widowControl/>
              <w:spacing w:line="280" w:lineRule="exact"/>
              <w:rPr>
                <w:rFonts w:asciiTheme="minorEastAsia" w:hAnsiTheme="minorEastAsia" w:eastAsiaTheme="minorEastAsia" w:cstheme="minorEastAsia"/>
                <w:color w:val="auto"/>
                <w:kern w:val="0"/>
                <w:szCs w:val="21"/>
                <w:highlight w:val="none"/>
              </w:rPr>
            </w:pPr>
          </w:p>
          <w:p w14:paraId="4630E3AE">
            <w:pPr>
              <w:widowControl/>
              <w:spacing w:line="280" w:lineRule="exact"/>
              <w:rPr>
                <w:rFonts w:asciiTheme="minorEastAsia" w:hAnsiTheme="minorEastAsia" w:eastAsiaTheme="minorEastAsia" w:cstheme="minorEastAsia"/>
                <w:color w:val="auto"/>
                <w:kern w:val="0"/>
                <w:szCs w:val="21"/>
                <w:highlight w:val="none"/>
              </w:rPr>
            </w:pPr>
          </w:p>
          <w:p w14:paraId="655B61E0">
            <w:pPr>
              <w:widowControl/>
              <w:spacing w:line="280" w:lineRule="exact"/>
              <w:rPr>
                <w:rFonts w:asciiTheme="minorEastAsia" w:hAnsiTheme="minorEastAsia" w:eastAsiaTheme="minorEastAsia" w:cstheme="minorEastAsia"/>
                <w:color w:val="auto"/>
                <w:kern w:val="0"/>
                <w:szCs w:val="21"/>
                <w:highlight w:val="none"/>
              </w:rPr>
            </w:pPr>
          </w:p>
          <w:p w14:paraId="6C7E5508">
            <w:pPr>
              <w:widowControl/>
              <w:spacing w:line="280" w:lineRule="exact"/>
              <w:rPr>
                <w:rFonts w:asciiTheme="minorEastAsia" w:hAnsiTheme="minorEastAsia" w:eastAsiaTheme="minorEastAsia" w:cstheme="minorEastAsia"/>
                <w:color w:val="auto"/>
                <w:kern w:val="0"/>
                <w:szCs w:val="21"/>
                <w:highlight w:val="none"/>
              </w:rPr>
            </w:pPr>
          </w:p>
          <w:p w14:paraId="0B42CC8C">
            <w:pPr>
              <w:widowControl/>
              <w:spacing w:line="280" w:lineRule="exact"/>
              <w:rPr>
                <w:rFonts w:asciiTheme="minorEastAsia" w:hAnsiTheme="minorEastAsia" w:eastAsiaTheme="minorEastAsia" w:cstheme="minorEastAsia"/>
                <w:color w:val="auto"/>
                <w:kern w:val="0"/>
                <w:szCs w:val="21"/>
                <w:highlight w:val="none"/>
              </w:rPr>
            </w:pPr>
          </w:p>
          <w:p w14:paraId="182C9BC4">
            <w:pPr>
              <w:widowControl/>
              <w:spacing w:line="280" w:lineRule="exact"/>
              <w:rPr>
                <w:rFonts w:asciiTheme="minorEastAsia" w:hAnsiTheme="minorEastAsia" w:eastAsiaTheme="minorEastAsia" w:cstheme="minorEastAsia"/>
                <w:color w:val="auto"/>
                <w:kern w:val="0"/>
                <w:szCs w:val="21"/>
                <w:highlight w:val="none"/>
              </w:rPr>
            </w:pPr>
          </w:p>
          <w:p w14:paraId="0F5A5271">
            <w:pPr>
              <w:widowControl/>
              <w:spacing w:line="280" w:lineRule="exact"/>
              <w:rPr>
                <w:rFonts w:asciiTheme="minorEastAsia" w:hAnsiTheme="minorEastAsia" w:eastAsiaTheme="minorEastAsia" w:cstheme="minorEastAsia"/>
                <w:color w:val="auto"/>
                <w:kern w:val="0"/>
                <w:szCs w:val="21"/>
                <w:highlight w:val="none"/>
              </w:rPr>
            </w:pPr>
          </w:p>
          <w:p w14:paraId="782DE660">
            <w:pPr>
              <w:widowControl/>
              <w:spacing w:line="280" w:lineRule="exact"/>
              <w:rPr>
                <w:rFonts w:asciiTheme="minorEastAsia" w:hAnsiTheme="minorEastAsia" w:eastAsiaTheme="minorEastAsia" w:cstheme="minorEastAsia"/>
                <w:color w:val="auto"/>
                <w:kern w:val="0"/>
                <w:szCs w:val="21"/>
                <w:highlight w:val="none"/>
              </w:rPr>
            </w:pPr>
          </w:p>
          <w:p w14:paraId="383CF88D">
            <w:pPr>
              <w:widowControl/>
              <w:spacing w:line="280" w:lineRule="exact"/>
              <w:rPr>
                <w:rFonts w:asciiTheme="minorEastAsia" w:hAnsiTheme="minorEastAsia" w:eastAsiaTheme="minorEastAsia" w:cstheme="minorEastAsia"/>
                <w:color w:val="auto"/>
                <w:kern w:val="0"/>
                <w:szCs w:val="21"/>
                <w:highlight w:val="none"/>
              </w:rPr>
            </w:pPr>
          </w:p>
          <w:p w14:paraId="427D9933">
            <w:pPr>
              <w:widowControl/>
              <w:spacing w:line="280" w:lineRule="exact"/>
              <w:rPr>
                <w:rFonts w:asciiTheme="minorEastAsia" w:hAnsiTheme="minorEastAsia" w:eastAsiaTheme="minorEastAsia" w:cstheme="minorEastAsia"/>
                <w:color w:val="auto"/>
                <w:kern w:val="0"/>
                <w:szCs w:val="21"/>
                <w:highlight w:val="none"/>
              </w:rPr>
            </w:pPr>
          </w:p>
          <w:p w14:paraId="16C8D2D4">
            <w:pPr>
              <w:widowControl/>
              <w:spacing w:line="280" w:lineRule="exact"/>
              <w:rPr>
                <w:rFonts w:asciiTheme="minorEastAsia" w:hAnsiTheme="minorEastAsia" w:eastAsiaTheme="minorEastAsia" w:cstheme="minorEastAsia"/>
                <w:color w:val="auto"/>
                <w:kern w:val="0"/>
                <w:szCs w:val="21"/>
                <w:highlight w:val="none"/>
              </w:rPr>
            </w:pPr>
          </w:p>
          <w:p w14:paraId="08FDC3C6">
            <w:pPr>
              <w:widowControl/>
              <w:spacing w:line="280" w:lineRule="exact"/>
              <w:rPr>
                <w:rFonts w:asciiTheme="minorEastAsia" w:hAnsiTheme="minorEastAsia" w:eastAsiaTheme="minorEastAsia" w:cstheme="minorEastAsia"/>
                <w:color w:val="auto"/>
                <w:kern w:val="0"/>
                <w:szCs w:val="21"/>
                <w:highlight w:val="none"/>
              </w:rPr>
            </w:pPr>
          </w:p>
          <w:p w14:paraId="343B6DBF">
            <w:pPr>
              <w:widowControl/>
              <w:spacing w:line="280" w:lineRule="exact"/>
              <w:rPr>
                <w:rFonts w:asciiTheme="minorEastAsia" w:hAnsiTheme="minorEastAsia" w:eastAsiaTheme="minorEastAsia" w:cstheme="minorEastAsia"/>
                <w:color w:val="auto"/>
                <w:kern w:val="0"/>
                <w:szCs w:val="21"/>
                <w:highlight w:val="none"/>
              </w:rPr>
            </w:pPr>
          </w:p>
          <w:p w14:paraId="5325283E">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临</w:t>
            </w:r>
          </w:p>
          <w:p w14:paraId="34BEB50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床</w:t>
            </w:r>
          </w:p>
          <w:p w14:paraId="1E43633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常</w:t>
            </w:r>
          </w:p>
          <w:p w14:paraId="11531A57">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用</w:t>
            </w:r>
          </w:p>
          <w:p w14:paraId="0FE0840B">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w:t>
            </w:r>
          </w:p>
          <w:p w14:paraId="2B34E61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定</w:t>
            </w:r>
          </w:p>
          <w:p w14:paraId="31FE2EAF">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技</w:t>
            </w:r>
          </w:p>
          <w:p w14:paraId="6F4FEBD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术</w:t>
            </w:r>
          </w:p>
        </w:tc>
        <w:tc>
          <w:tcPr>
            <w:tcW w:w="1212" w:type="dxa"/>
            <w:tcBorders>
              <w:top w:val="single" w:color="000000" w:sz="4" w:space="0"/>
              <w:left w:val="single" w:color="000000" w:sz="4" w:space="0"/>
              <w:bottom w:val="single" w:color="000000" w:sz="4" w:space="0"/>
              <w:right w:val="single" w:color="000000" w:sz="4" w:space="0"/>
            </w:tcBorders>
            <w:vAlign w:val="center"/>
          </w:tcPr>
          <w:p w14:paraId="3A0D1633">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（一）身体反射评定和形态的测量</w:t>
            </w:r>
          </w:p>
          <w:p w14:paraId="3066B9D9">
            <w:pPr>
              <w:widowControl/>
              <w:spacing w:line="280" w:lineRule="exact"/>
              <w:rPr>
                <w:rFonts w:asciiTheme="minorEastAsia" w:hAnsiTheme="minorEastAsia" w:eastAsiaTheme="minorEastAsia" w:cstheme="minorEastAsia"/>
                <w:color w:val="auto"/>
                <w:kern w:val="0"/>
                <w:szCs w:val="21"/>
                <w:highlight w:val="none"/>
              </w:rPr>
            </w:pP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0C7EA95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1.掌握人体的反射评定技术及正常姿势。</w:t>
            </w:r>
          </w:p>
          <w:p w14:paraId="60274BF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2.掌握四肢、躯干和截肢残端周径的定义。</w:t>
            </w:r>
          </w:p>
          <w:p w14:paraId="2F447DB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3.掌握上肢、下肢和截肢残端长度的定义等。</w:t>
            </w:r>
          </w:p>
          <w:p w14:paraId="562DF715">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4.掌握人体反射评定操作技术。</w:t>
            </w:r>
          </w:p>
          <w:p w14:paraId="5EFCFEA0">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5.掌握四肢、躯干和截肢残端周径的测量技术。</w:t>
            </w:r>
          </w:p>
          <w:p w14:paraId="0D421D8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6.掌握上肢、下肢和截肢残端长度的测量技术。</w:t>
            </w:r>
          </w:p>
        </w:tc>
        <w:tc>
          <w:tcPr>
            <w:tcW w:w="722" w:type="dxa"/>
            <w:tcBorders>
              <w:top w:val="single" w:color="000000" w:sz="4" w:space="0"/>
              <w:left w:val="single" w:color="000000" w:sz="4" w:space="0"/>
              <w:bottom w:val="single" w:color="000000" w:sz="4" w:space="0"/>
              <w:right w:val="single" w:color="000000" w:sz="4" w:space="0"/>
            </w:tcBorders>
            <w:vAlign w:val="center"/>
          </w:tcPr>
          <w:p w14:paraId="7FB87B59">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w:t>
            </w:r>
          </w:p>
        </w:tc>
        <w:tc>
          <w:tcPr>
            <w:tcW w:w="1252" w:type="dxa"/>
            <w:vMerge w:val="restart"/>
            <w:tcBorders>
              <w:top w:val="single" w:color="000000" w:sz="4" w:space="0"/>
              <w:left w:val="single" w:color="000000" w:sz="4" w:space="0"/>
              <w:right w:val="single" w:color="000000" w:sz="4" w:space="0"/>
            </w:tcBorders>
            <w:vAlign w:val="center"/>
          </w:tcPr>
          <w:p w14:paraId="01F9E2C5">
            <w:pPr>
              <w:widowControl/>
              <w:spacing w:line="280" w:lineRule="exact"/>
              <w:rPr>
                <w:rFonts w:asciiTheme="minorEastAsia" w:hAnsiTheme="minorEastAsia" w:eastAsiaTheme="minorEastAsia" w:cstheme="minorEastAsia"/>
                <w:color w:val="auto"/>
                <w:kern w:val="0"/>
                <w:szCs w:val="21"/>
                <w:highlight w:val="none"/>
              </w:rPr>
            </w:pPr>
          </w:p>
          <w:p w14:paraId="06237C0C">
            <w:pPr>
              <w:widowControl/>
              <w:spacing w:line="280" w:lineRule="exact"/>
              <w:rPr>
                <w:rFonts w:asciiTheme="minorEastAsia" w:hAnsiTheme="minorEastAsia" w:eastAsiaTheme="minorEastAsia" w:cstheme="minorEastAsia"/>
                <w:color w:val="auto"/>
                <w:kern w:val="0"/>
                <w:szCs w:val="21"/>
                <w:highlight w:val="none"/>
              </w:rPr>
            </w:pPr>
          </w:p>
          <w:p w14:paraId="6C60828C">
            <w:pPr>
              <w:widowControl/>
              <w:spacing w:line="280" w:lineRule="exact"/>
              <w:rPr>
                <w:rFonts w:asciiTheme="minorEastAsia" w:hAnsiTheme="minorEastAsia" w:eastAsiaTheme="minorEastAsia" w:cstheme="minorEastAsia"/>
                <w:color w:val="auto"/>
                <w:kern w:val="0"/>
                <w:szCs w:val="21"/>
                <w:highlight w:val="none"/>
              </w:rPr>
            </w:pPr>
          </w:p>
          <w:p w14:paraId="70DC5E1C">
            <w:pPr>
              <w:widowControl/>
              <w:spacing w:line="280" w:lineRule="exact"/>
              <w:rPr>
                <w:rFonts w:asciiTheme="minorEastAsia" w:hAnsiTheme="minorEastAsia" w:eastAsiaTheme="minorEastAsia" w:cstheme="minorEastAsia"/>
                <w:color w:val="auto"/>
                <w:kern w:val="0"/>
                <w:szCs w:val="21"/>
                <w:highlight w:val="none"/>
              </w:rPr>
            </w:pPr>
          </w:p>
          <w:p w14:paraId="541CAF70">
            <w:pPr>
              <w:widowControl/>
              <w:spacing w:line="280" w:lineRule="exact"/>
              <w:rPr>
                <w:rFonts w:asciiTheme="minorEastAsia" w:hAnsiTheme="minorEastAsia" w:eastAsiaTheme="minorEastAsia" w:cstheme="minorEastAsia"/>
                <w:color w:val="auto"/>
                <w:kern w:val="0"/>
                <w:szCs w:val="21"/>
                <w:highlight w:val="none"/>
              </w:rPr>
            </w:pPr>
          </w:p>
          <w:p w14:paraId="3FF145E5">
            <w:pPr>
              <w:widowControl/>
              <w:spacing w:line="280" w:lineRule="exact"/>
              <w:rPr>
                <w:rFonts w:asciiTheme="minorEastAsia" w:hAnsiTheme="minorEastAsia" w:eastAsiaTheme="minorEastAsia" w:cstheme="minorEastAsia"/>
                <w:color w:val="auto"/>
                <w:kern w:val="0"/>
                <w:szCs w:val="21"/>
                <w:highlight w:val="none"/>
              </w:rPr>
            </w:pPr>
          </w:p>
          <w:p w14:paraId="7CB066D0">
            <w:pPr>
              <w:widowControl/>
              <w:spacing w:line="280" w:lineRule="exact"/>
              <w:rPr>
                <w:rFonts w:asciiTheme="minorEastAsia" w:hAnsiTheme="minorEastAsia" w:eastAsiaTheme="minorEastAsia" w:cstheme="minorEastAsia"/>
                <w:color w:val="auto"/>
                <w:kern w:val="0"/>
                <w:szCs w:val="21"/>
                <w:highlight w:val="none"/>
              </w:rPr>
            </w:pPr>
          </w:p>
          <w:p w14:paraId="3459DE78">
            <w:pPr>
              <w:widowControl/>
              <w:spacing w:line="280" w:lineRule="exact"/>
              <w:rPr>
                <w:rFonts w:asciiTheme="minorEastAsia" w:hAnsiTheme="minorEastAsia" w:eastAsiaTheme="minorEastAsia" w:cstheme="minorEastAsia"/>
                <w:color w:val="auto"/>
                <w:kern w:val="0"/>
                <w:szCs w:val="21"/>
                <w:highlight w:val="none"/>
              </w:rPr>
            </w:pPr>
          </w:p>
          <w:p w14:paraId="46CD7D1E">
            <w:pPr>
              <w:widowControl/>
              <w:spacing w:line="280" w:lineRule="exact"/>
              <w:rPr>
                <w:rFonts w:asciiTheme="minorEastAsia" w:hAnsiTheme="minorEastAsia" w:eastAsiaTheme="minorEastAsia" w:cstheme="minorEastAsia"/>
                <w:color w:val="auto"/>
                <w:kern w:val="0"/>
                <w:szCs w:val="21"/>
                <w:highlight w:val="none"/>
              </w:rPr>
            </w:pPr>
          </w:p>
          <w:p w14:paraId="332A1364">
            <w:pPr>
              <w:widowControl/>
              <w:spacing w:line="280" w:lineRule="exact"/>
              <w:rPr>
                <w:rFonts w:asciiTheme="minorEastAsia" w:hAnsiTheme="minorEastAsia" w:eastAsiaTheme="minorEastAsia" w:cstheme="minorEastAsia"/>
                <w:color w:val="auto"/>
                <w:kern w:val="0"/>
                <w:szCs w:val="21"/>
                <w:highlight w:val="none"/>
              </w:rPr>
            </w:pPr>
          </w:p>
          <w:p w14:paraId="0A8184AF">
            <w:pPr>
              <w:widowControl/>
              <w:spacing w:line="280" w:lineRule="exact"/>
              <w:rPr>
                <w:rFonts w:asciiTheme="minorEastAsia" w:hAnsiTheme="minorEastAsia" w:eastAsiaTheme="minorEastAsia" w:cstheme="minorEastAsia"/>
                <w:color w:val="auto"/>
                <w:kern w:val="0"/>
                <w:szCs w:val="21"/>
                <w:highlight w:val="none"/>
              </w:rPr>
            </w:pPr>
          </w:p>
          <w:p w14:paraId="29C12AD1">
            <w:pPr>
              <w:widowControl/>
              <w:spacing w:line="280" w:lineRule="exact"/>
              <w:rPr>
                <w:rFonts w:asciiTheme="minorEastAsia" w:hAnsiTheme="minorEastAsia" w:eastAsiaTheme="minorEastAsia" w:cstheme="minorEastAsia"/>
                <w:color w:val="auto"/>
                <w:kern w:val="0"/>
                <w:szCs w:val="21"/>
                <w:highlight w:val="none"/>
              </w:rPr>
            </w:pPr>
          </w:p>
          <w:p w14:paraId="1C7144AF">
            <w:pPr>
              <w:widowControl/>
              <w:spacing w:line="280" w:lineRule="exact"/>
              <w:rPr>
                <w:rFonts w:asciiTheme="minorEastAsia" w:hAnsiTheme="minorEastAsia" w:eastAsiaTheme="minorEastAsia" w:cstheme="minorEastAsia"/>
                <w:color w:val="auto"/>
                <w:kern w:val="0"/>
                <w:szCs w:val="21"/>
                <w:highlight w:val="none"/>
              </w:rPr>
            </w:pPr>
          </w:p>
          <w:p w14:paraId="665829C3">
            <w:pPr>
              <w:widowControl/>
              <w:spacing w:line="280" w:lineRule="exact"/>
              <w:rPr>
                <w:rFonts w:asciiTheme="minorEastAsia" w:hAnsiTheme="minorEastAsia" w:eastAsiaTheme="minorEastAsia" w:cstheme="minorEastAsia"/>
                <w:color w:val="auto"/>
                <w:kern w:val="0"/>
                <w:szCs w:val="21"/>
                <w:highlight w:val="none"/>
              </w:rPr>
            </w:pPr>
          </w:p>
          <w:p w14:paraId="444AE642">
            <w:pPr>
              <w:widowControl/>
              <w:spacing w:line="280" w:lineRule="exact"/>
              <w:rPr>
                <w:rFonts w:asciiTheme="minorEastAsia" w:hAnsiTheme="minorEastAsia" w:eastAsiaTheme="minorEastAsia" w:cstheme="minorEastAsia"/>
                <w:color w:val="auto"/>
                <w:kern w:val="0"/>
                <w:szCs w:val="21"/>
                <w:highlight w:val="none"/>
              </w:rPr>
            </w:pPr>
          </w:p>
          <w:p w14:paraId="42ABEF16">
            <w:pPr>
              <w:widowControl/>
              <w:spacing w:line="280" w:lineRule="exact"/>
              <w:rPr>
                <w:rFonts w:asciiTheme="minorEastAsia" w:hAnsiTheme="minorEastAsia" w:eastAsiaTheme="minorEastAsia" w:cstheme="minorEastAsia"/>
                <w:color w:val="auto"/>
                <w:kern w:val="0"/>
                <w:szCs w:val="21"/>
                <w:highlight w:val="none"/>
              </w:rPr>
            </w:pPr>
          </w:p>
          <w:p w14:paraId="56F3F478">
            <w:pPr>
              <w:widowControl/>
              <w:spacing w:line="280" w:lineRule="exact"/>
              <w:rPr>
                <w:rFonts w:asciiTheme="minorEastAsia" w:hAnsiTheme="minorEastAsia" w:eastAsiaTheme="minorEastAsia" w:cstheme="minorEastAsia"/>
                <w:color w:val="auto"/>
                <w:kern w:val="0"/>
                <w:szCs w:val="21"/>
                <w:highlight w:val="none"/>
              </w:rPr>
            </w:pPr>
          </w:p>
          <w:p w14:paraId="0F78D006">
            <w:pPr>
              <w:widowControl/>
              <w:spacing w:line="280" w:lineRule="exact"/>
              <w:rPr>
                <w:rFonts w:asciiTheme="minorEastAsia" w:hAnsiTheme="minorEastAsia" w:eastAsiaTheme="minorEastAsia" w:cstheme="minorEastAsia"/>
                <w:color w:val="auto"/>
                <w:kern w:val="0"/>
                <w:szCs w:val="21"/>
                <w:highlight w:val="none"/>
              </w:rPr>
            </w:pPr>
          </w:p>
          <w:p w14:paraId="209989C7">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包静</w:t>
            </w:r>
          </w:p>
          <w:p w14:paraId="3514043C">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王翠肖</w:t>
            </w:r>
          </w:p>
          <w:p w14:paraId="4C966EFE">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杨宇恒</w:t>
            </w:r>
          </w:p>
          <w:p w14:paraId="43890550">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肖丹阳</w:t>
            </w:r>
          </w:p>
          <w:p w14:paraId="143DA79B">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杨云翠</w:t>
            </w:r>
          </w:p>
        </w:tc>
        <w:tc>
          <w:tcPr>
            <w:tcW w:w="1250" w:type="dxa"/>
            <w:vMerge w:val="restart"/>
            <w:tcBorders>
              <w:top w:val="single" w:color="000000" w:sz="4" w:space="0"/>
              <w:left w:val="single" w:color="000000" w:sz="4" w:space="0"/>
              <w:right w:val="single" w:color="000000" w:sz="4" w:space="0"/>
            </w:tcBorders>
            <w:vAlign w:val="center"/>
          </w:tcPr>
          <w:p w14:paraId="3A97FC1A">
            <w:pPr>
              <w:widowControl/>
              <w:spacing w:line="280" w:lineRule="exact"/>
              <w:rPr>
                <w:rFonts w:asciiTheme="minorEastAsia" w:hAnsiTheme="minorEastAsia" w:eastAsiaTheme="minorEastAsia" w:cstheme="minorEastAsia"/>
                <w:color w:val="auto"/>
                <w:kern w:val="0"/>
                <w:szCs w:val="21"/>
                <w:highlight w:val="none"/>
              </w:rPr>
            </w:pPr>
          </w:p>
          <w:p w14:paraId="2809335A">
            <w:pPr>
              <w:widowControl/>
              <w:spacing w:line="280" w:lineRule="exact"/>
              <w:rPr>
                <w:rFonts w:asciiTheme="minorEastAsia" w:hAnsiTheme="minorEastAsia" w:eastAsiaTheme="minorEastAsia" w:cstheme="minorEastAsia"/>
                <w:color w:val="auto"/>
                <w:kern w:val="0"/>
                <w:szCs w:val="21"/>
                <w:highlight w:val="none"/>
              </w:rPr>
            </w:pPr>
          </w:p>
          <w:p w14:paraId="463F494F">
            <w:pPr>
              <w:widowControl/>
              <w:spacing w:line="280" w:lineRule="exact"/>
              <w:rPr>
                <w:rFonts w:asciiTheme="minorEastAsia" w:hAnsiTheme="minorEastAsia" w:eastAsiaTheme="minorEastAsia" w:cstheme="minorEastAsia"/>
                <w:color w:val="auto"/>
                <w:kern w:val="0"/>
                <w:szCs w:val="21"/>
                <w:highlight w:val="none"/>
              </w:rPr>
            </w:pPr>
          </w:p>
          <w:p w14:paraId="13ACFF36">
            <w:pPr>
              <w:widowControl/>
              <w:spacing w:line="280" w:lineRule="exact"/>
              <w:rPr>
                <w:rFonts w:asciiTheme="minorEastAsia" w:hAnsiTheme="minorEastAsia" w:eastAsiaTheme="minorEastAsia" w:cstheme="minorEastAsia"/>
                <w:color w:val="auto"/>
                <w:kern w:val="0"/>
                <w:szCs w:val="21"/>
                <w:highlight w:val="none"/>
              </w:rPr>
            </w:pPr>
          </w:p>
          <w:p w14:paraId="69202DC9">
            <w:pPr>
              <w:widowControl/>
              <w:spacing w:line="280" w:lineRule="exact"/>
              <w:rPr>
                <w:rFonts w:asciiTheme="minorEastAsia" w:hAnsiTheme="minorEastAsia" w:eastAsiaTheme="minorEastAsia" w:cstheme="minorEastAsia"/>
                <w:color w:val="auto"/>
                <w:kern w:val="0"/>
                <w:szCs w:val="21"/>
                <w:highlight w:val="none"/>
              </w:rPr>
            </w:pPr>
          </w:p>
          <w:p w14:paraId="575BA8D5">
            <w:pPr>
              <w:widowControl/>
              <w:spacing w:line="280" w:lineRule="exact"/>
              <w:rPr>
                <w:rFonts w:asciiTheme="minorEastAsia" w:hAnsiTheme="minorEastAsia" w:eastAsiaTheme="minorEastAsia" w:cstheme="minorEastAsia"/>
                <w:color w:val="auto"/>
                <w:kern w:val="0"/>
                <w:szCs w:val="21"/>
                <w:highlight w:val="none"/>
              </w:rPr>
            </w:pPr>
          </w:p>
          <w:p w14:paraId="6E79D460">
            <w:pPr>
              <w:widowControl/>
              <w:spacing w:line="280" w:lineRule="exact"/>
              <w:rPr>
                <w:rFonts w:asciiTheme="minorEastAsia" w:hAnsiTheme="minorEastAsia" w:eastAsiaTheme="minorEastAsia" w:cstheme="minorEastAsia"/>
                <w:color w:val="auto"/>
                <w:kern w:val="0"/>
                <w:szCs w:val="21"/>
                <w:highlight w:val="none"/>
              </w:rPr>
            </w:pPr>
          </w:p>
          <w:p w14:paraId="0D4A80CE">
            <w:pPr>
              <w:widowControl/>
              <w:spacing w:line="280" w:lineRule="exact"/>
              <w:rPr>
                <w:rFonts w:asciiTheme="minorEastAsia" w:hAnsiTheme="minorEastAsia" w:eastAsiaTheme="minorEastAsia" w:cstheme="minorEastAsia"/>
                <w:color w:val="auto"/>
                <w:kern w:val="0"/>
                <w:szCs w:val="21"/>
                <w:highlight w:val="none"/>
              </w:rPr>
            </w:pPr>
          </w:p>
          <w:p w14:paraId="7B8D56E9">
            <w:pPr>
              <w:widowControl/>
              <w:spacing w:line="280" w:lineRule="exact"/>
              <w:rPr>
                <w:rFonts w:asciiTheme="minorEastAsia" w:hAnsiTheme="minorEastAsia" w:eastAsiaTheme="minorEastAsia" w:cstheme="minorEastAsia"/>
                <w:color w:val="auto"/>
                <w:kern w:val="0"/>
                <w:szCs w:val="21"/>
                <w:highlight w:val="none"/>
              </w:rPr>
            </w:pPr>
          </w:p>
          <w:p w14:paraId="70C36D69">
            <w:pPr>
              <w:widowControl/>
              <w:spacing w:line="280" w:lineRule="exact"/>
              <w:rPr>
                <w:rFonts w:asciiTheme="minorEastAsia" w:hAnsiTheme="minorEastAsia" w:eastAsiaTheme="minorEastAsia" w:cstheme="minorEastAsia"/>
                <w:color w:val="auto"/>
                <w:kern w:val="0"/>
                <w:szCs w:val="21"/>
                <w:highlight w:val="none"/>
              </w:rPr>
            </w:pPr>
          </w:p>
          <w:p w14:paraId="4CD30B69">
            <w:pPr>
              <w:widowControl/>
              <w:spacing w:line="280" w:lineRule="exact"/>
              <w:rPr>
                <w:rFonts w:asciiTheme="minorEastAsia" w:hAnsiTheme="minorEastAsia" w:eastAsiaTheme="minorEastAsia" w:cstheme="minorEastAsia"/>
                <w:color w:val="auto"/>
                <w:kern w:val="0"/>
                <w:szCs w:val="21"/>
                <w:highlight w:val="none"/>
              </w:rPr>
            </w:pPr>
          </w:p>
          <w:p w14:paraId="02A59681">
            <w:pPr>
              <w:widowControl/>
              <w:spacing w:line="280" w:lineRule="exact"/>
              <w:rPr>
                <w:rFonts w:asciiTheme="minorEastAsia" w:hAnsiTheme="minorEastAsia" w:eastAsiaTheme="minorEastAsia" w:cstheme="minorEastAsia"/>
                <w:color w:val="auto"/>
                <w:kern w:val="0"/>
                <w:szCs w:val="21"/>
                <w:highlight w:val="none"/>
              </w:rPr>
            </w:pPr>
          </w:p>
          <w:p w14:paraId="0ABE8E85">
            <w:pPr>
              <w:widowControl/>
              <w:spacing w:line="280" w:lineRule="exact"/>
              <w:rPr>
                <w:rFonts w:asciiTheme="minorEastAsia" w:hAnsiTheme="minorEastAsia" w:eastAsiaTheme="minorEastAsia" w:cstheme="minorEastAsia"/>
                <w:color w:val="auto"/>
                <w:kern w:val="0"/>
                <w:szCs w:val="21"/>
                <w:highlight w:val="none"/>
              </w:rPr>
            </w:pPr>
          </w:p>
          <w:p w14:paraId="0A24C0AF">
            <w:pPr>
              <w:widowControl/>
              <w:spacing w:line="280" w:lineRule="exact"/>
              <w:rPr>
                <w:rFonts w:asciiTheme="minorEastAsia" w:hAnsiTheme="minorEastAsia" w:eastAsiaTheme="minorEastAsia" w:cstheme="minorEastAsia"/>
                <w:color w:val="auto"/>
                <w:kern w:val="0"/>
                <w:szCs w:val="21"/>
                <w:highlight w:val="none"/>
              </w:rPr>
            </w:pPr>
          </w:p>
          <w:p w14:paraId="7BE4A6DB">
            <w:pPr>
              <w:widowControl/>
              <w:spacing w:line="280" w:lineRule="exact"/>
              <w:rPr>
                <w:rFonts w:asciiTheme="minorEastAsia" w:hAnsiTheme="minorEastAsia" w:eastAsiaTheme="minorEastAsia" w:cstheme="minorEastAsia"/>
                <w:color w:val="auto"/>
                <w:kern w:val="0"/>
                <w:szCs w:val="21"/>
                <w:highlight w:val="none"/>
              </w:rPr>
            </w:pPr>
          </w:p>
          <w:p w14:paraId="50AF20E4">
            <w:pPr>
              <w:widowControl/>
              <w:spacing w:line="280" w:lineRule="exact"/>
              <w:rPr>
                <w:rFonts w:asciiTheme="minorEastAsia" w:hAnsiTheme="minorEastAsia" w:eastAsiaTheme="minorEastAsia" w:cstheme="minorEastAsia"/>
                <w:color w:val="auto"/>
                <w:kern w:val="0"/>
                <w:szCs w:val="21"/>
                <w:highlight w:val="none"/>
              </w:rPr>
            </w:pPr>
          </w:p>
          <w:p w14:paraId="276F959C">
            <w:pPr>
              <w:widowControl/>
              <w:spacing w:line="280" w:lineRule="exact"/>
              <w:rPr>
                <w:rFonts w:asciiTheme="minorEastAsia" w:hAnsiTheme="minorEastAsia" w:eastAsiaTheme="minorEastAsia" w:cstheme="minorEastAsia"/>
                <w:color w:val="auto"/>
                <w:kern w:val="0"/>
                <w:szCs w:val="21"/>
                <w:highlight w:val="none"/>
              </w:rPr>
            </w:pPr>
          </w:p>
          <w:p w14:paraId="319B63D2">
            <w:pPr>
              <w:widowControl/>
              <w:spacing w:line="280" w:lineRule="exact"/>
              <w:rPr>
                <w:rFonts w:asciiTheme="minorEastAsia" w:hAnsiTheme="minorEastAsia" w:eastAsiaTheme="minorEastAsia" w:cstheme="minorEastAsia"/>
                <w:color w:val="auto"/>
                <w:kern w:val="0"/>
                <w:szCs w:val="21"/>
                <w:highlight w:val="none"/>
              </w:rPr>
            </w:pPr>
          </w:p>
          <w:p w14:paraId="3EDF285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案例引入+角色扮演+分组讨论+启发式教学</w:t>
            </w:r>
          </w:p>
        </w:tc>
      </w:tr>
      <w:tr w14:paraId="543042BF">
        <w:tblPrEx>
          <w:tblCellMar>
            <w:top w:w="0" w:type="dxa"/>
            <w:left w:w="108" w:type="dxa"/>
            <w:bottom w:w="0" w:type="dxa"/>
            <w:right w:w="108" w:type="dxa"/>
          </w:tblCellMar>
        </w:tblPrEx>
        <w:trPr>
          <w:trHeight w:val="331" w:hRule="atLeast"/>
        </w:trPr>
        <w:tc>
          <w:tcPr>
            <w:tcW w:w="462" w:type="dxa"/>
            <w:vMerge w:val="continue"/>
            <w:tcBorders>
              <w:top w:val="single" w:color="000000" w:sz="4" w:space="0"/>
              <w:left w:val="single" w:color="000000" w:sz="4" w:space="0"/>
              <w:bottom w:val="single" w:color="000000" w:sz="4" w:space="0"/>
              <w:right w:val="single" w:color="000000" w:sz="4" w:space="0"/>
            </w:tcBorders>
            <w:vAlign w:val="center"/>
          </w:tcPr>
          <w:p w14:paraId="304BFCCC">
            <w:pPr>
              <w:jc w:val="left"/>
              <w:rPr>
                <w:rFonts w:asciiTheme="minorEastAsia" w:hAnsiTheme="minorEastAsia" w:eastAsiaTheme="minorEastAsia" w:cstheme="minorEastAsia"/>
                <w:color w:val="auto"/>
                <w:kern w:val="1"/>
                <w:szCs w:val="21"/>
                <w:highlight w:val="none"/>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7A8BA88A">
            <w:pPr>
              <w:widowControl/>
              <w:spacing w:line="280" w:lineRule="exact"/>
              <w:rPr>
                <w:rFonts w:asciiTheme="minorEastAsia" w:hAnsiTheme="minorEastAsia" w:eastAsiaTheme="minorEastAsia" w:cstheme="minorEastAsia"/>
                <w:color w:val="auto"/>
                <w:kern w:val="0"/>
                <w:szCs w:val="21"/>
                <w:highlight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14:paraId="2A57E163">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（二）关节活动度（ROM）评定</w:t>
            </w: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5D086425">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1.掌握关节活动范围评定的定义。</w:t>
            </w:r>
          </w:p>
          <w:p w14:paraId="6E4531A7">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2.掌握关节活动范围常用的术语和自我练习。</w:t>
            </w:r>
          </w:p>
          <w:p w14:paraId="09874E9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3.掌握上肢主要关节ROM的测量方法。</w:t>
            </w:r>
          </w:p>
          <w:p w14:paraId="2C0D6DA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4.掌握下肢主要关节ROM的测量方法。</w:t>
            </w:r>
          </w:p>
          <w:p w14:paraId="20AAFE9B">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5.熟悉关节活动度障碍的原因与训练原则。</w:t>
            </w:r>
          </w:p>
          <w:p w14:paraId="04680FFD">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6.熟悉关节活动度的测量工具。</w:t>
            </w:r>
          </w:p>
          <w:p w14:paraId="5B27138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7.熟悉关节活动度评定的注意事项。</w:t>
            </w:r>
          </w:p>
          <w:p w14:paraId="5E6E88AF">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8.了解关节活动度的评定目的。</w:t>
            </w:r>
          </w:p>
        </w:tc>
        <w:tc>
          <w:tcPr>
            <w:tcW w:w="722" w:type="dxa"/>
            <w:tcBorders>
              <w:top w:val="single" w:color="000000" w:sz="4" w:space="0"/>
              <w:left w:val="single" w:color="000000" w:sz="4" w:space="0"/>
              <w:bottom w:val="single" w:color="000000" w:sz="4" w:space="0"/>
              <w:right w:val="single" w:color="000000" w:sz="4" w:space="0"/>
            </w:tcBorders>
            <w:vAlign w:val="center"/>
          </w:tcPr>
          <w:p w14:paraId="3C2FA6A5">
            <w:pPr>
              <w:jc w:val="center"/>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9</w:t>
            </w:r>
          </w:p>
        </w:tc>
        <w:tc>
          <w:tcPr>
            <w:tcW w:w="1252" w:type="dxa"/>
            <w:vMerge w:val="continue"/>
            <w:tcBorders>
              <w:left w:val="single" w:color="000000" w:sz="4" w:space="0"/>
              <w:right w:val="single" w:color="000000" w:sz="4" w:space="0"/>
            </w:tcBorders>
            <w:vAlign w:val="center"/>
          </w:tcPr>
          <w:p w14:paraId="1000A9DB">
            <w:pPr>
              <w:jc w:val="center"/>
              <w:rPr>
                <w:rFonts w:asciiTheme="minorEastAsia" w:hAnsiTheme="minorEastAsia" w:eastAsiaTheme="minorEastAsia" w:cstheme="minorEastAsia"/>
                <w:color w:val="auto"/>
                <w:kern w:val="1"/>
                <w:szCs w:val="21"/>
                <w:highlight w:val="none"/>
              </w:rPr>
            </w:pPr>
          </w:p>
        </w:tc>
        <w:tc>
          <w:tcPr>
            <w:tcW w:w="1250" w:type="dxa"/>
            <w:vMerge w:val="continue"/>
            <w:tcBorders>
              <w:left w:val="single" w:color="000000" w:sz="4" w:space="0"/>
              <w:right w:val="single" w:color="000000" w:sz="4" w:space="0"/>
            </w:tcBorders>
            <w:vAlign w:val="center"/>
          </w:tcPr>
          <w:p w14:paraId="188EF0CC">
            <w:pPr>
              <w:jc w:val="center"/>
              <w:rPr>
                <w:rFonts w:asciiTheme="minorEastAsia" w:hAnsiTheme="minorEastAsia" w:eastAsiaTheme="minorEastAsia" w:cstheme="minorEastAsia"/>
                <w:color w:val="auto"/>
                <w:kern w:val="1"/>
                <w:szCs w:val="21"/>
                <w:highlight w:val="none"/>
              </w:rPr>
            </w:pPr>
          </w:p>
        </w:tc>
      </w:tr>
      <w:tr w14:paraId="65C1CDA7">
        <w:tblPrEx>
          <w:tblCellMar>
            <w:top w:w="0" w:type="dxa"/>
            <w:left w:w="108" w:type="dxa"/>
            <w:bottom w:w="0" w:type="dxa"/>
            <w:right w:w="108" w:type="dxa"/>
          </w:tblCellMar>
        </w:tblPrEx>
        <w:trPr>
          <w:trHeight w:val="331" w:hRule="atLeast"/>
        </w:trPr>
        <w:tc>
          <w:tcPr>
            <w:tcW w:w="462" w:type="dxa"/>
            <w:vMerge w:val="continue"/>
            <w:tcBorders>
              <w:top w:val="single" w:color="000000" w:sz="4" w:space="0"/>
              <w:left w:val="single" w:color="000000" w:sz="4" w:space="0"/>
              <w:bottom w:val="single" w:color="000000" w:sz="4" w:space="0"/>
              <w:right w:val="single" w:color="000000" w:sz="4" w:space="0"/>
            </w:tcBorders>
            <w:vAlign w:val="center"/>
          </w:tcPr>
          <w:p w14:paraId="266EC922">
            <w:pPr>
              <w:jc w:val="left"/>
              <w:rPr>
                <w:rFonts w:asciiTheme="minorEastAsia" w:hAnsiTheme="minorEastAsia" w:eastAsiaTheme="minorEastAsia" w:cstheme="minorEastAsia"/>
                <w:color w:val="auto"/>
                <w:kern w:val="1"/>
                <w:szCs w:val="21"/>
                <w:highlight w:val="none"/>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44D0B251">
            <w:pPr>
              <w:widowControl/>
              <w:spacing w:line="280" w:lineRule="exact"/>
              <w:rPr>
                <w:rFonts w:asciiTheme="minorEastAsia" w:hAnsiTheme="minorEastAsia" w:eastAsiaTheme="minorEastAsia" w:cstheme="minorEastAsia"/>
                <w:color w:val="auto"/>
                <w:kern w:val="0"/>
                <w:szCs w:val="21"/>
                <w:highlight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14:paraId="391C14B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（三）肌力评定</w:t>
            </w:r>
          </w:p>
        </w:tc>
        <w:tc>
          <w:tcPr>
            <w:tcW w:w="3439" w:type="dxa"/>
            <w:gridSpan w:val="2"/>
            <w:tcBorders>
              <w:top w:val="single" w:color="000000" w:sz="4" w:space="0"/>
              <w:left w:val="single" w:color="000000" w:sz="4" w:space="0"/>
              <w:bottom w:val="single" w:color="000000" w:sz="4" w:space="0"/>
              <w:right w:val="single" w:color="000000" w:sz="4" w:space="0"/>
            </w:tcBorders>
          </w:tcPr>
          <w:p w14:paraId="7AB3C69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1.掌握手法肌力检查的分级标准。</w:t>
            </w:r>
          </w:p>
          <w:p w14:paraId="65588D8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2.掌握上肢、下肢主要关节运动的肌肉群。</w:t>
            </w:r>
          </w:p>
          <w:p w14:paraId="2C5F7E99">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3.掌握四肢主要关节肌肉的手法肌力检查的方法。</w:t>
            </w:r>
          </w:p>
          <w:p w14:paraId="15949FC3">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4.熟悉器械肌力检查。</w:t>
            </w:r>
          </w:p>
          <w:p w14:paraId="5AF0D19E">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5.熟悉手法肌力检查的注意事项。</w:t>
            </w:r>
          </w:p>
          <w:p w14:paraId="54F012B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6.熟悉器械肌力检查方法和器械。</w:t>
            </w:r>
          </w:p>
        </w:tc>
        <w:tc>
          <w:tcPr>
            <w:tcW w:w="722" w:type="dxa"/>
            <w:tcBorders>
              <w:top w:val="single" w:color="000000" w:sz="4" w:space="0"/>
              <w:left w:val="single" w:color="000000" w:sz="4" w:space="0"/>
              <w:bottom w:val="single" w:color="000000" w:sz="4" w:space="0"/>
              <w:right w:val="single" w:color="000000" w:sz="4" w:space="0"/>
            </w:tcBorders>
            <w:vAlign w:val="center"/>
          </w:tcPr>
          <w:p w14:paraId="3EE4BA83">
            <w:pPr>
              <w:jc w:val="center"/>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12</w:t>
            </w:r>
          </w:p>
        </w:tc>
        <w:tc>
          <w:tcPr>
            <w:tcW w:w="1252" w:type="dxa"/>
            <w:vMerge w:val="continue"/>
            <w:tcBorders>
              <w:left w:val="single" w:color="000000" w:sz="4" w:space="0"/>
              <w:right w:val="single" w:color="000000" w:sz="4" w:space="0"/>
            </w:tcBorders>
            <w:vAlign w:val="center"/>
          </w:tcPr>
          <w:p w14:paraId="10BAE127">
            <w:pPr>
              <w:jc w:val="center"/>
              <w:rPr>
                <w:rFonts w:asciiTheme="minorEastAsia" w:hAnsiTheme="minorEastAsia" w:eastAsiaTheme="minorEastAsia" w:cstheme="minorEastAsia"/>
                <w:color w:val="auto"/>
                <w:kern w:val="1"/>
                <w:szCs w:val="21"/>
                <w:highlight w:val="none"/>
              </w:rPr>
            </w:pPr>
          </w:p>
        </w:tc>
        <w:tc>
          <w:tcPr>
            <w:tcW w:w="1250" w:type="dxa"/>
            <w:vMerge w:val="continue"/>
            <w:tcBorders>
              <w:left w:val="single" w:color="000000" w:sz="4" w:space="0"/>
              <w:right w:val="single" w:color="000000" w:sz="4" w:space="0"/>
            </w:tcBorders>
            <w:vAlign w:val="center"/>
          </w:tcPr>
          <w:p w14:paraId="033A6802">
            <w:pPr>
              <w:jc w:val="center"/>
              <w:rPr>
                <w:rFonts w:asciiTheme="minorEastAsia" w:hAnsiTheme="minorEastAsia" w:eastAsiaTheme="minorEastAsia" w:cstheme="minorEastAsia"/>
                <w:color w:val="auto"/>
                <w:kern w:val="1"/>
                <w:szCs w:val="21"/>
                <w:highlight w:val="none"/>
              </w:rPr>
            </w:pPr>
          </w:p>
        </w:tc>
      </w:tr>
      <w:tr w14:paraId="1D7CD25E">
        <w:tblPrEx>
          <w:tblCellMar>
            <w:top w:w="0" w:type="dxa"/>
            <w:left w:w="108" w:type="dxa"/>
            <w:bottom w:w="0" w:type="dxa"/>
            <w:right w:w="108" w:type="dxa"/>
          </w:tblCellMar>
        </w:tblPrEx>
        <w:trPr>
          <w:trHeight w:val="331" w:hRule="atLeast"/>
        </w:trPr>
        <w:tc>
          <w:tcPr>
            <w:tcW w:w="462" w:type="dxa"/>
            <w:vMerge w:val="continue"/>
            <w:tcBorders>
              <w:top w:val="single" w:color="000000" w:sz="4" w:space="0"/>
              <w:left w:val="single" w:color="000000" w:sz="4" w:space="0"/>
              <w:bottom w:val="single" w:color="000000" w:sz="4" w:space="0"/>
              <w:right w:val="single" w:color="000000" w:sz="4" w:space="0"/>
            </w:tcBorders>
            <w:vAlign w:val="center"/>
          </w:tcPr>
          <w:p w14:paraId="1A6BD101">
            <w:pPr>
              <w:jc w:val="left"/>
              <w:rPr>
                <w:rFonts w:asciiTheme="minorEastAsia" w:hAnsiTheme="minorEastAsia" w:eastAsiaTheme="minorEastAsia" w:cstheme="minorEastAsia"/>
                <w:color w:val="auto"/>
                <w:kern w:val="1"/>
                <w:szCs w:val="21"/>
                <w:highlight w:val="none"/>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5958FEE6">
            <w:pPr>
              <w:widowControl/>
              <w:spacing w:line="280" w:lineRule="exact"/>
              <w:rPr>
                <w:rFonts w:asciiTheme="minorEastAsia" w:hAnsiTheme="minorEastAsia" w:eastAsiaTheme="minorEastAsia" w:cstheme="minorEastAsia"/>
                <w:color w:val="auto"/>
                <w:kern w:val="0"/>
                <w:szCs w:val="21"/>
                <w:highlight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14:paraId="3617DD0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（四）肌张力</w:t>
            </w:r>
          </w:p>
          <w:p w14:paraId="1449BDEB">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及感觉的评定</w:t>
            </w: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3F00197E">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1.掌握肌张力的概念、肌张力的分类和分级。</w:t>
            </w:r>
          </w:p>
          <w:p w14:paraId="33A01B40">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2.掌握感觉概念和分类，感觉产生的解剖基础。</w:t>
            </w:r>
          </w:p>
          <w:p w14:paraId="6AA05E9C">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3.掌握肌张力快速测量方法。</w:t>
            </w:r>
          </w:p>
          <w:p w14:paraId="609A8257">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4.掌握肌张力Ashworth测量方法。</w:t>
            </w:r>
          </w:p>
          <w:p w14:paraId="2A75B95F">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5.掌握常见的感觉障碍的检查方法。</w:t>
            </w:r>
          </w:p>
          <w:p w14:paraId="6895FAD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6.熟悉肌张力和关节活动度的关系。</w:t>
            </w:r>
          </w:p>
          <w:p w14:paraId="2B5EA17D">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7.了解肌张力评定的作用和评估方法、中枢调节。</w:t>
            </w:r>
          </w:p>
          <w:p w14:paraId="2E52F98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8.了解临床造成肌张力增高的原因。</w:t>
            </w:r>
          </w:p>
        </w:tc>
        <w:tc>
          <w:tcPr>
            <w:tcW w:w="722" w:type="dxa"/>
            <w:tcBorders>
              <w:top w:val="single" w:color="000000" w:sz="4" w:space="0"/>
              <w:left w:val="single" w:color="000000" w:sz="4" w:space="0"/>
              <w:bottom w:val="single" w:color="000000" w:sz="4" w:space="0"/>
              <w:right w:val="single" w:color="000000" w:sz="4" w:space="0"/>
            </w:tcBorders>
            <w:vAlign w:val="center"/>
          </w:tcPr>
          <w:p w14:paraId="3A1B305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252" w:type="dxa"/>
            <w:vMerge w:val="continue"/>
            <w:tcBorders>
              <w:left w:val="single" w:color="000000" w:sz="4" w:space="0"/>
              <w:right w:val="single" w:color="000000" w:sz="4" w:space="0"/>
            </w:tcBorders>
            <w:vAlign w:val="center"/>
          </w:tcPr>
          <w:p w14:paraId="3E8C8CEA">
            <w:pPr>
              <w:jc w:val="center"/>
              <w:rPr>
                <w:rFonts w:asciiTheme="minorEastAsia" w:hAnsiTheme="minorEastAsia" w:eastAsiaTheme="minorEastAsia" w:cstheme="minorEastAsia"/>
                <w:color w:val="auto"/>
                <w:kern w:val="1"/>
                <w:szCs w:val="21"/>
                <w:highlight w:val="none"/>
              </w:rPr>
            </w:pPr>
          </w:p>
        </w:tc>
        <w:tc>
          <w:tcPr>
            <w:tcW w:w="1250" w:type="dxa"/>
            <w:vMerge w:val="continue"/>
            <w:tcBorders>
              <w:left w:val="single" w:color="000000" w:sz="4" w:space="0"/>
              <w:right w:val="single" w:color="000000" w:sz="4" w:space="0"/>
            </w:tcBorders>
            <w:vAlign w:val="center"/>
          </w:tcPr>
          <w:p w14:paraId="4AB6E96E">
            <w:pPr>
              <w:jc w:val="center"/>
              <w:rPr>
                <w:rFonts w:asciiTheme="minorEastAsia" w:hAnsiTheme="minorEastAsia" w:eastAsiaTheme="minorEastAsia" w:cstheme="minorEastAsia"/>
                <w:color w:val="auto"/>
                <w:kern w:val="1"/>
                <w:szCs w:val="21"/>
                <w:highlight w:val="none"/>
              </w:rPr>
            </w:pPr>
          </w:p>
        </w:tc>
      </w:tr>
      <w:tr w14:paraId="18296FE0">
        <w:tblPrEx>
          <w:tblCellMar>
            <w:top w:w="0" w:type="dxa"/>
            <w:left w:w="108" w:type="dxa"/>
            <w:bottom w:w="0" w:type="dxa"/>
            <w:right w:w="108" w:type="dxa"/>
          </w:tblCellMar>
        </w:tblPrEx>
        <w:trPr>
          <w:trHeight w:val="331" w:hRule="atLeast"/>
        </w:trPr>
        <w:tc>
          <w:tcPr>
            <w:tcW w:w="462" w:type="dxa"/>
            <w:vMerge w:val="restart"/>
            <w:tcBorders>
              <w:left w:val="single" w:color="000000" w:sz="4" w:space="0"/>
              <w:bottom w:val="single" w:color="000000" w:sz="4" w:space="0"/>
              <w:right w:val="single" w:color="000000" w:sz="4" w:space="0"/>
            </w:tcBorders>
            <w:vAlign w:val="center"/>
          </w:tcPr>
          <w:p w14:paraId="780BCEE4">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0BD8B6A3">
            <w:pPr>
              <w:spacing w:line="360" w:lineRule="auto"/>
              <w:rPr>
                <w:rFonts w:asciiTheme="minorEastAsia" w:hAnsiTheme="minorEastAsia" w:eastAsiaTheme="minorEastAsia" w:cstheme="minorEastAsia"/>
                <w:color w:val="auto"/>
                <w:szCs w:val="21"/>
                <w:highlight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14:paraId="2D8B46C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（五）平衡与协调功能评定</w:t>
            </w: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25180AD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1.掌握平衡的概念、分级。</w:t>
            </w:r>
          </w:p>
          <w:p w14:paraId="50B1831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2.掌握平衡功能检查与评估方法。</w:t>
            </w:r>
          </w:p>
          <w:p w14:paraId="6A724E1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3.熟悉平衡控制生理。</w:t>
            </w:r>
          </w:p>
          <w:p w14:paraId="377BC28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4.掌握协调的概念。</w:t>
            </w:r>
          </w:p>
          <w:p w14:paraId="2B710CB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5.掌握协调功能检查与评估方法。</w:t>
            </w:r>
          </w:p>
          <w:p w14:paraId="12027F9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6.能使用不同方法对患者进行平衡功能评定。</w:t>
            </w:r>
          </w:p>
          <w:p w14:paraId="47D9FCE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7.能操作平衡功能测量仪。</w:t>
            </w:r>
          </w:p>
        </w:tc>
        <w:tc>
          <w:tcPr>
            <w:tcW w:w="722" w:type="dxa"/>
            <w:tcBorders>
              <w:top w:val="single" w:color="000000" w:sz="4" w:space="0"/>
              <w:left w:val="single" w:color="000000" w:sz="4" w:space="0"/>
              <w:bottom w:val="single" w:color="000000" w:sz="4" w:space="0"/>
              <w:right w:val="single" w:color="000000" w:sz="4" w:space="0"/>
            </w:tcBorders>
            <w:vAlign w:val="center"/>
          </w:tcPr>
          <w:p w14:paraId="00241C5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52" w:type="dxa"/>
            <w:vMerge w:val="continue"/>
            <w:tcBorders>
              <w:left w:val="single" w:color="000000" w:sz="4" w:space="0"/>
              <w:right w:val="single" w:color="000000" w:sz="4" w:space="0"/>
            </w:tcBorders>
            <w:vAlign w:val="center"/>
          </w:tcPr>
          <w:p w14:paraId="1407DE5E">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784A6234">
            <w:pPr>
              <w:spacing w:line="360" w:lineRule="auto"/>
              <w:rPr>
                <w:rFonts w:asciiTheme="minorEastAsia" w:hAnsiTheme="minorEastAsia" w:eastAsiaTheme="minorEastAsia" w:cstheme="minorEastAsia"/>
                <w:color w:val="auto"/>
                <w:szCs w:val="21"/>
                <w:highlight w:val="none"/>
              </w:rPr>
            </w:pPr>
          </w:p>
        </w:tc>
      </w:tr>
      <w:tr w14:paraId="578DE688">
        <w:tblPrEx>
          <w:tblCellMar>
            <w:top w:w="0" w:type="dxa"/>
            <w:left w:w="108" w:type="dxa"/>
            <w:bottom w:w="0" w:type="dxa"/>
            <w:right w:w="108" w:type="dxa"/>
          </w:tblCellMar>
        </w:tblPrEx>
        <w:trPr>
          <w:trHeight w:val="331" w:hRule="atLeast"/>
        </w:trPr>
        <w:tc>
          <w:tcPr>
            <w:tcW w:w="462" w:type="dxa"/>
            <w:vMerge w:val="continue"/>
            <w:tcBorders>
              <w:left w:val="single" w:color="000000" w:sz="4" w:space="0"/>
              <w:bottom w:val="single" w:color="000000" w:sz="4" w:space="0"/>
              <w:right w:val="single" w:color="000000" w:sz="4" w:space="0"/>
            </w:tcBorders>
            <w:vAlign w:val="center"/>
          </w:tcPr>
          <w:p w14:paraId="2178332F">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13914DFB">
            <w:pPr>
              <w:spacing w:line="360" w:lineRule="auto"/>
              <w:rPr>
                <w:rFonts w:asciiTheme="minorEastAsia" w:hAnsiTheme="minorEastAsia" w:eastAsiaTheme="minorEastAsia" w:cstheme="minorEastAsia"/>
                <w:color w:val="auto"/>
                <w:szCs w:val="21"/>
                <w:highlight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14:paraId="4740D85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（六）步态评定</w:t>
            </w:r>
          </w:p>
        </w:tc>
        <w:tc>
          <w:tcPr>
            <w:tcW w:w="3439" w:type="dxa"/>
            <w:gridSpan w:val="2"/>
            <w:tcBorders>
              <w:top w:val="single" w:color="000000" w:sz="4" w:space="0"/>
              <w:left w:val="single" w:color="000000" w:sz="4" w:space="0"/>
              <w:bottom w:val="single" w:color="000000" w:sz="4" w:space="0"/>
              <w:right w:val="single" w:color="000000" w:sz="4" w:space="0"/>
            </w:tcBorders>
          </w:tcPr>
          <w:p w14:paraId="23D3278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1.掌握步态概念与特征。</w:t>
            </w:r>
          </w:p>
          <w:p w14:paraId="7BE7DB0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2.掌握正常步态分析的方法。</w:t>
            </w:r>
          </w:p>
          <w:p w14:paraId="4B6E600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3.掌握引起异常步态的原因与表现。</w:t>
            </w:r>
          </w:p>
          <w:p w14:paraId="4ED57BC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4.掌握步态的分析技术。</w:t>
            </w:r>
          </w:p>
          <w:p w14:paraId="7498C8A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5.掌握步长、跨步长、步频、步速、步行周期的测量方法。</w:t>
            </w:r>
          </w:p>
        </w:tc>
        <w:tc>
          <w:tcPr>
            <w:tcW w:w="722" w:type="dxa"/>
            <w:tcBorders>
              <w:top w:val="single" w:color="000000" w:sz="4" w:space="0"/>
              <w:left w:val="single" w:color="000000" w:sz="4" w:space="0"/>
              <w:bottom w:val="single" w:color="000000" w:sz="4" w:space="0"/>
              <w:right w:val="single" w:color="000000" w:sz="4" w:space="0"/>
            </w:tcBorders>
            <w:vAlign w:val="center"/>
          </w:tcPr>
          <w:p w14:paraId="7874779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52" w:type="dxa"/>
            <w:vMerge w:val="continue"/>
            <w:tcBorders>
              <w:left w:val="single" w:color="000000" w:sz="4" w:space="0"/>
              <w:right w:val="single" w:color="000000" w:sz="4" w:space="0"/>
            </w:tcBorders>
            <w:vAlign w:val="center"/>
          </w:tcPr>
          <w:p w14:paraId="2F08ECDB">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1150D85B">
            <w:pPr>
              <w:spacing w:line="360" w:lineRule="auto"/>
              <w:rPr>
                <w:rFonts w:asciiTheme="minorEastAsia" w:hAnsiTheme="minorEastAsia" w:eastAsiaTheme="minorEastAsia" w:cstheme="minorEastAsia"/>
                <w:color w:val="auto"/>
                <w:szCs w:val="21"/>
                <w:highlight w:val="none"/>
              </w:rPr>
            </w:pPr>
          </w:p>
        </w:tc>
      </w:tr>
      <w:tr w14:paraId="6D081380">
        <w:tblPrEx>
          <w:tblCellMar>
            <w:top w:w="0" w:type="dxa"/>
            <w:left w:w="108" w:type="dxa"/>
            <w:bottom w:w="0" w:type="dxa"/>
            <w:right w:w="108" w:type="dxa"/>
          </w:tblCellMar>
        </w:tblPrEx>
        <w:trPr>
          <w:trHeight w:val="331" w:hRule="atLeast"/>
        </w:trPr>
        <w:tc>
          <w:tcPr>
            <w:tcW w:w="462" w:type="dxa"/>
            <w:vMerge w:val="continue"/>
            <w:tcBorders>
              <w:left w:val="single" w:color="000000" w:sz="4" w:space="0"/>
              <w:bottom w:val="single" w:color="000000" w:sz="4" w:space="0"/>
              <w:right w:val="single" w:color="000000" w:sz="4" w:space="0"/>
            </w:tcBorders>
            <w:vAlign w:val="center"/>
          </w:tcPr>
          <w:p w14:paraId="77F3C659">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2FDC8CD3">
            <w:pPr>
              <w:spacing w:line="360" w:lineRule="auto"/>
              <w:rPr>
                <w:rFonts w:asciiTheme="minorEastAsia" w:hAnsiTheme="minorEastAsia" w:eastAsiaTheme="minorEastAsia" w:cstheme="minorEastAsia"/>
                <w:color w:val="auto"/>
                <w:szCs w:val="21"/>
                <w:highlight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14:paraId="58A3C1A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（六）心肺、心理、言语功能评定</w:t>
            </w: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5678C71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1.掌握心肺、心理、言语功能评定技术。</w:t>
            </w:r>
          </w:p>
          <w:p w14:paraId="76A0CA4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2.熟悉心肺、心理、言语功能评定技术的禁忌症。</w:t>
            </w:r>
          </w:p>
        </w:tc>
        <w:tc>
          <w:tcPr>
            <w:tcW w:w="722" w:type="dxa"/>
            <w:tcBorders>
              <w:top w:val="single" w:color="000000" w:sz="4" w:space="0"/>
              <w:left w:val="single" w:color="000000" w:sz="4" w:space="0"/>
              <w:bottom w:val="single" w:color="000000" w:sz="4" w:space="0"/>
              <w:right w:val="single" w:color="000000" w:sz="4" w:space="0"/>
            </w:tcBorders>
            <w:vAlign w:val="center"/>
          </w:tcPr>
          <w:p w14:paraId="7A4AEB2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252" w:type="dxa"/>
            <w:vMerge w:val="continue"/>
            <w:tcBorders>
              <w:left w:val="single" w:color="000000" w:sz="4" w:space="0"/>
              <w:right w:val="single" w:color="000000" w:sz="4" w:space="0"/>
            </w:tcBorders>
            <w:vAlign w:val="center"/>
          </w:tcPr>
          <w:p w14:paraId="6FB548D3">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0BB4E49A">
            <w:pPr>
              <w:spacing w:line="360" w:lineRule="auto"/>
              <w:rPr>
                <w:rFonts w:asciiTheme="minorEastAsia" w:hAnsiTheme="minorEastAsia" w:eastAsiaTheme="minorEastAsia" w:cstheme="minorEastAsia"/>
                <w:color w:val="auto"/>
                <w:szCs w:val="21"/>
                <w:highlight w:val="none"/>
              </w:rPr>
            </w:pPr>
          </w:p>
        </w:tc>
      </w:tr>
      <w:tr w14:paraId="2E73BF6D">
        <w:tblPrEx>
          <w:tblCellMar>
            <w:top w:w="0" w:type="dxa"/>
            <w:left w:w="108" w:type="dxa"/>
            <w:bottom w:w="0" w:type="dxa"/>
            <w:right w:w="108" w:type="dxa"/>
          </w:tblCellMar>
        </w:tblPrEx>
        <w:trPr>
          <w:trHeight w:val="331" w:hRule="atLeast"/>
        </w:trPr>
        <w:tc>
          <w:tcPr>
            <w:tcW w:w="462" w:type="dxa"/>
            <w:vMerge w:val="continue"/>
            <w:tcBorders>
              <w:left w:val="single" w:color="000000" w:sz="4" w:space="0"/>
              <w:bottom w:val="single" w:color="000000" w:sz="4" w:space="0"/>
              <w:right w:val="single" w:color="000000" w:sz="4" w:space="0"/>
            </w:tcBorders>
            <w:vAlign w:val="center"/>
          </w:tcPr>
          <w:p w14:paraId="71234411">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0B8A2DA0">
            <w:pPr>
              <w:spacing w:line="360" w:lineRule="auto"/>
              <w:rPr>
                <w:rFonts w:asciiTheme="minorEastAsia" w:hAnsiTheme="minorEastAsia" w:eastAsiaTheme="minorEastAsia" w:cstheme="minorEastAsia"/>
                <w:color w:val="auto"/>
                <w:szCs w:val="21"/>
                <w:highlight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14:paraId="5ABB840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（七）神经电生理检查技术</w:t>
            </w: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536D8229">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1、熟悉神经电生理检查的临床意义。</w:t>
            </w:r>
          </w:p>
          <w:p w14:paraId="22B3358B">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2.了解神经电生理检查常规操作设备。</w:t>
            </w:r>
          </w:p>
        </w:tc>
        <w:tc>
          <w:tcPr>
            <w:tcW w:w="722" w:type="dxa"/>
            <w:tcBorders>
              <w:top w:val="single" w:color="000000" w:sz="4" w:space="0"/>
              <w:left w:val="single" w:color="000000" w:sz="4" w:space="0"/>
              <w:bottom w:val="single" w:color="000000" w:sz="4" w:space="0"/>
              <w:right w:val="single" w:color="000000" w:sz="4" w:space="0"/>
            </w:tcBorders>
            <w:vAlign w:val="center"/>
          </w:tcPr>
          <w:p w14:paraId="2E2A84D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52" w:type="dxa"/>
            <w:vMerge w:val="continue"/>
            <w:tcBorders>
              <w:left w:val="single" w:color="000000" w:sz="4" w:space="0"/>
              <w:right w:val="single" w:color="000000" w:sz="4" w:space="0"/>
            </w:tcBorders>
            <w:vAlign w:val="center"/>
          </w:tcPr>
          <w:p w14:paraId="3C62D296">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6D0C80CA">
            <w:pPr>
              <w:spacing w:line="360" w:lineRule="auto"/>
              <w:rPr>
                <w:rFonts w:asciiTheme="minorEastAsia" w:hAnsiTheme="minorEastAsia" w:eastAsiaTheme="minorEastAsia" w:cstheme="minorEastAsia"/>
                <w:color w:val="auto"/>
                <w:szCs w:val="21"/>
                <w:highlight w:val="none"/>
              </w:rPr>
            </w:pPr>
          </w:p>
        </w:tc>
      </w:tr>
      <w:tr w14:paraId="4E1D6C56">
        <w:tblPrEx>
          <w:tblCellMar>
            <w:top w:w="0" w:type="dxa"/>
            <w:left w:w="108" w:type="dxa"/>
            <w:bottom w:w="0" w:type="dxa"/>
            <w:right w:w="108" w:type="dxa"/>
          </w:tblCellMar>
        </w:tblPrEx>
        <w:trPr>
          <w:trHeight w:val="331" w:hRule="atLeast"/>
        </w:trPr>
        <w:tc>
          <w:tcPr>
            <w:tcW w:w="462" w:type="dxa"/>
            <w:vMerge w:val="continue"/>
            <w:tcBorders>
              <w:left w:val="single" w:color="000000" w:sz="4" w:space="0"/>
              <w:bottom w:val="single" w:color="000000" w:sz="4" w:space="0"/>
              <w:right w:val="single" w:color="000000" w:sz="4" w:space="0"/>
            </w:tcBorders>
            <w:vAlign w:val="center"/>
          </w:tcPr>
          <w:p w14:paraId="7BCDC0D3">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132C4346">
            <w:pPr>
              <w:spacing w:line="360" w:lineRule="auto"/>
              <w:rPr>
                <w:rFonts w:asciiTheme="minorEastAsia" w:hAnsiTheme="minorEastAsia" w:eastAsiaTheme="minorEastAsia" w:cstheme="minorEastAsia"/>
                <w:color w:val="auto"/>
                <w:szCs w:val="21"/>
                <w:highlight w:val="none"/>
              </w:rPr>
            </w:pPr>
          </w:p>
        </w:tc>
        <w:tc>
          <w:tcPr>
            <w:tcW w:w="1212" w:type="dxa"/>
            <w:tcBorders>
              <w:top w:val="single" w:color="000000" w:sz="4" w:space="0"/>
              <w:left w:val="single" w:color="000000" w:sz="4" w:space="0"/>
              <w:bottom w:val="single" w:color="000000" w:sz="4" w:space="0"/>
              <w:right w:val="single" w:color="000000" w:sz="4" w:space="0"/>
            </w:tcBorders>
            <w:vAlign w:val="center"/>
          </w:tcPr>
          <w:p w14:paraId="79D204A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（八）ADL评定技术</w:t>
            </w: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435897DB">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1.掌握ADL的概念和分类。</w:t>
            </w:r>
          </w:p>
          <w:p w14:paraId="09FD57F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2.掌握环境评定的分级及改造原则</w:t>
            </w:r>
          </w:p>
          <w:p w14:paraId="4E524B3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3.熟练掌握Barthel指数、FIM评定方法。</w:t>
            </w:r>
          </w:p>
        </w:tc>
        <w:tc>
          <w:tcPr>
            <w:tcW w:w="722" w:type="dxa"/>
            <w:tcBorders>
              <w:top w:val="single" w:color="000000" w:sz="4" w:space="0"/>
              <w:left w:val="single" w:color="000000" w:sz="4" w:space="0"/>
              <w:bottom w:val="single" w:color="000000" w:sz="4" w:space="0"/>
              <w:right w:val="single" w:color="000000" w:sz="4" w:space="0"/>
            </w:tcBorders>
            <w:vAlign w:val="center"/>
          </w:tcPr>
          <w:p w14:paraId="18377FC9">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252" w:type="dxa"/>
            <w:vMerge w:val="continue"/>
            <w:tcBorders>
              <w:left w:val="single" w:color="000000" w:sz="4" w:space="0"/>
              <w:right w:val="single" w:color="000000" w:sz="4" w:space="0"/>
            </w:tcBorders>
            <w:vAlign w:val="center"/>
          </w:tcPr>
          <w:p w14:paraId="5DAF55E1">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091964A2">
            <w:pPr>
              <w:spacing w:line="360" w:lineRule="auto"/>
              <w:rPr>
                <w:rFonts w:asciiTheme="minorEastAsia" w:hAnsiTheme="minorEastAsia" w:eastAsiaTheme="minorEastAsia" w:cstheme="minorEastAsia"/>
                <w:color w:val="auto"/>
                <w:szCs w:val="21"/>
                <w:highlight w:val="none"/>
              </w:rPr>
            </w:pPr>
          </w:p>
        </w:tc>
      </w:tr>
      <w:tr w14:paraId="6940736A">
        <w:tblPrEx>
          <w:tblCellMar>
            <w:top w:w="0" w:type="dxa"/>
            <w:left w:w="108" w:type="dxa"/>
            <w:bottom w:w="0" w:type="dxa"/>
            <w:right w:w="108" w:type="dxa"/>
          </w:tblCellMar>
        </w:tblPrEx>
        <w:trPr>
          <w:trHeight w:val="745" w:hRule="atLeast"/>
        </w:trPr>
        <w:tc>
          <w:tcPr>
            <w:tcW w:w="462" w:type="dxa"/>
            <w:vMerge w:val="restart"/>
            <w:tcBorders>
              <w:top w:val="single" w:color="000000" w:sz="4" w:space="0"/>
              <w:left w:val="single" w:color="000000" w:sz="4" w:space="0"/>
              <w:right w:val="single" w:color="000000" w:sz="4" w:space="0"/>
            </w:tcBorders>
            <w:vAlign w:val="center"/>
          </w:tcPr>
          <w:p w14:paraId="7BE6969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w:t>
            </w:r>
          </w:p>
        </w:tc>
        <w:tc>
          <w:tcPr>
            <w:tcW w:w="1238" w:type="dxa"/>
            <w:vMerge w:val="restart"/>
            <w:tcBorders>
              <w:top w:val="single" w:color="000000" w:sz="4" w:space="0"/>
              <w:left w:val="single" w:color="000000" w:sz="4" w:space="0"/>
              <w:right w:val="single" w:color="000000" w:sz="4" w:space="0"/>
            </w:tcBorders>
            <w:vAlign w:val="center"/>
          </w:tcPr>
          <w:p w14:paraId="794A5BFC">
            <w:pPr>
              <w:spacing w:line="360" w:lineRule="auto"/>
              <w:rPr>
                <w:rFonts w:asciiTheme="minorEastAsia" w:hAnsiTheme="minorEastAsia" w:eastAsiaTheme="minorEastAsia" w:cstheme="minorEastAsia"/>
                <w:color w:val="auto"/>
                <w:szCs w:val="21"/>
                <w:highlight w:val="none"/>
              </w:rPr>
            </w:pPr>
          </w:p>
          <w:p w14:paraId="12459E6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常</w:t>
            </w:r>
          </w:p>
          <w:p w14:paraId="20380C8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w:t>
            </w:r>
          </w:p>
          <w:p w14:paraId="71FE23C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疾</w:t>
            </w:r>
          </w:p>
          <w:p w14:paraId="5E131F2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病</w:t>
            </w:r>
          </w:p>
          <w:p w14:paraId="1311DEF1">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w:t>
            </w:r>
          </w:p>
          <w:p w14:paraId="69BE87F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定</w:t>
            </w:r>
          </w:p>
        </w:tc>
        <w:tc>
          <w:tcPr>
            <w:tcW w:w="1212" w:type="dxa"/>
            <w:vMerge w:val="restart"/>
            <w:tcBorders>
              <w:top w:val="single" w:color="000000" w:sz="4" w:space="0"/>
              <w:left w:val="single" w:color="000000" w:sz="4" w:space="0"/>
              <w:right w:val="single" w:color="000000" w:sz="4" w:space="0"/>
            </w:tcBorders>
            <w:vAlign w:val="center"/>
          </w:tcPr>
          <w:p w14:paraId="47D13159">
            <w:pPr>
              <w:spacing w:line="360" w:lineRule="auto"/>
              <w:rPr>
                <w:rFonts w:asciiTheme="minorEastAsia" w:hAnsiTheme="minorEastAsia" w:eastAsiaTheme="minorEastAsia" w:cstheme="minorEastAsia"/>
                <w:color w:val="auto"/>
                <w:szCs w:val="21"/>
                <w:highlight w:val="none"/>
              </w:rPr>
            </w:pPr>
          </w:p>
          <w:p w14:paraId="43D55F08">
            <w:pPr>
              <w:spacing w:line="360" w:lineRule="auto"/>
              <w:rPr>
                <w:rFonts w:asciiTheme="minorEastAsia" w:hAnsiTheme="minorEastAsia" w:eastAsiaTheme="minorEastAsia" w:cstheme="minorEastAsia"/>
                <w:color w:val="auto"/>
                <w:szCs w:val="21"/>
                <w:highlight w:val="none"/>
              </w:rPr>
            </w:pPr>
          </w:p>
          <w:p w14:paraId="300B245F">
            <w:pPr>
              <w:spacing w:line="360" w:lineRule="auto"/>
              <w:rPr>
                <w:rFonts w:asciiTheme="minorEastAsia" w:hAnsiTheme="minorEastAsia" w:eastAsiaTheme="minorEastAsia" w:cstheme="minorEastAsia"/>
                <w:color w:val="auto"/>
                <w:szCs w:val="21"/>
                <w:highlight w:val="none"/>
              </w:rPr>
            </w:pPr>
          </w:p>
          <w:p w14:paraId="40A8DF28">
            <w:pPr>
              <w:spacing w:line="360" w:lineRule="auto"/>
              <w:rPr>
                <w:rFonts w:asciiTheme="minorEastAsia" w:hAnsiTheme="minorEastAsia" w:eastAsiaTheme="minorEastAsia" w:cstheme="minorEastAsia"/>
                <w:color w:val="auto"/>
                <w:szCs w:val="21"/>
                <w:highlight w:val="none"/>
              </w:rPr>
            </w:pPr>
          </w:p>
          <w:p w14:paraId="3537694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（一）常见疾病评定</w:t>
            </w: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0E37794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1.掌握心脏疾患、COPD、肥胖症、糖尿病等的常用评定技术。</w:t>
            </w:r>
          </w:p>
        </w:tc>
        <w:tc>
          <w:tcPr>
            <w:tcW w:w="722" w:type="dxa"/>
            <w:tcBorders>
              <w:top w:val="single" w:color="000000" w:sz="4" w:space="0"/>
              <w:left w:val="single" w:color="000000" w:sz="4" w:space="0"/>
              <w:bottom w:val="single" w:color="000000" w:sz="4" w:space="0"/>
              <w:right w:val="single" w:color="000000" w:sz="4" w:space="0"/>
            </w:tcBorders>
            <w:vAlign w:val="center"/>
          </w:tcPr>
          <w:p w14:paraId="5761162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252" w:type="dxa"/>
            <w:vMerge w:val="continue"/>
            <w:tcBorders>
              <w:left w:val="single" w:color="000000" w:sz="4" w:space="0"/>
              <w:right w:val="single" w:color="000000" w:sz="4" w:space="0"/>
            </w:tcBorders>
            <w:vAlign w:val="center"/>
          </w:tcPr>
          <w:p w14:paraId="689ECE6B">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56ADF2C3">
            <w:pPr>
              <w:spacing w:line="360" w:lineRule="auto"/>
              <w:rPr>
                <w:rFonts w:asciiTheme="minorEastAsia" w:hAnsiTheme="minorEastAsia" w:eastAsiaTheme="minorEastAsia" w:cstheme="minorEastAsia"/>
                <w:color w:val="auto"/>
                <w:szCs w:val="21"/>
                <w:highlight w:val="none"/>
              </w:rPr>
            </w:pPr>
          </w:p>
        </w:tc>
      </w:tr>
      <w:tr w14:paraId="05A55594">
        <w:tblPrEx>
          <w:tblCellMar>
            <w:top w:w="0" w:type="dxa"/>
            <w:left w:w="108" w:type="dxa"/>
            <w:bottom w:w="0" w:type="dxa"/>
            <w:right w:w="108" w:type="dxa"/>
          </w:tblCellMar>
        </w:tblPrEx>
        <w:trPr>
          <w:trHeight w:val="745" w:hRule="atLeast"/>
        </w:trPr>
        <w:tc>
          <w:tcPr>
            <w:tcW w:w="462" w:type="dxa"/>
            <w:vMerge w:val="continue"/>
            <w:tcBorders>
              <w:left w:val="single" w:color="000000" w:sz="4" w:space="0"/>
              <w:right w:val="single" w:color="000000" w:sz="4" w:space="0"/>
            </w:tcBorders>
            <w:vAlign w:val="center"/>
          </w:tcPr>
          <w:p w14:paraId="1D772EB3">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left w:val="single" w:color="000000" w:sz="4" w:space="0"/>
              <w:right w:val="single" w:color="000000" w:sz="4" w:space="0"/>
            </w:tcBorders>
            <w:vAlign w:val="center"/>
          </w:tcPr>
          <w:p w14:paraId="5614D5EC">
            <w:pPr>
              <w:spacing w:line="360" w:lineRule="auto"/>
              <w:rPr>
                <w:rFonts w:asciiTheme="minorEastAsia" w:hAnsiTheme="minorEastAsia" w:eastAsiaTheme="minorEastAsia" w:cstheme="minorEastAsia"/>
                <w:color w:val="auto"/>
                <w:szCs w:val="21"/>
                <w:highlight w:val="none"/>
              </w:rPr>
            </w:pPr>
          </w:p>
        </w:tc>
        <w:tc>
          <w:tcPr>
            <w:tcW w:w="1212" w:type="dxa"/>
            <w:vMerge w:val="continue"/>
            <w:tcBorders>
              <w:left w:val="single" w:color="000000" w:sz="4" w:space="0"/>
              <w:right w:val="single" w:color="000000" w:sz="4" w:space="0"/>
            </w:tcBorders>
            <w:vAlign w:val="center"/>
          </w:tcPr>
          <w:p w14:paraId="06CF8EF4">
            <w:pPr>
              <w:spacing w:line="360" w:lineRule="auto"/>
              <w:rPr>
                <w:rFonts w:asciiTheme="minorEastAsia" w:hAnsiTheme="minorEastAsia" w:eastAsiaTheme="minorEastAsia" w:cstheme="minorEastAsia"/>
                <w:color w:val="auto"/>
                <w:szCs w:val="21"/>
                <w:highlight w:val="none"/>
              </w:rPr>
            </w:pP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1813672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2.掌握常见骨关节疾病的评定技术。</w:t>
            </w:r>
          </w:p>
        </w:tc>
        <w:tc>
          <w:tcPr>
            <w:tcW w:w="722" w:type="dxa"/>
            <w:tcBorders>
              <w:top w:val="single" w:color="000000" w:sz="4" w:space="0"/>
              <w:left w:val="single" w:color="000000" w:sz="4" w:space="0"/>
              <w:bottom w:val="single" w:color="000000" w:sz="4" w:space="0"/>
              <w:right w:val="single" w:color="000000" w:sz="4" w:space="0"/>
            </w:tcBorders>
            <w:vAlign w:val="center"/>
          </w:tcPr>
          <w:p w14:paraId="73CDA3C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252" w:type="dxa"/>
            <w:vMerge w:val="continue"/>
            <w:tcBorders>
              <w:left w:val="single" w:color="000000" w:sz="4" w:space="0"/>
              <w:right w:val="single" w:color="000000" w:sz="4" w:space="0"/>
            </w:tcBorders>
            <w:vAlign w:val="center"/>
          </w:tcPr>
          <w:p w14:paraId="0EF78304">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0AFEF297">
            <w:pPr>
              <w:spacing w:line="360" w:lineRule="auto"/>
              <w:rPr>
                <w:rFonts w:asciiTheme="minorEastAsia" w:hAnsiTheme="minorEastAsia" w:eastAsiaTheme="minorEastAsia" w:cstheme="minorEastAsia"/>
                <w:color w:val="auto"/>
                <w:szCs w:val="21"/>
                <w:highlight w:val="none"/>
              </w:rPr>
            </w:pPr>
          </w:p>
        </w:tc>
      </w:tr>
      <w:tr w14:paraId="1F906B4F">
        <w:tblPrEx>
          <w:tblCellMar>
            <w:top w:w="0" w:type="dxa"/>
            <w:left w:w="108" w:type="dxa"/>
            <w:bottom w:w="0" w:type="dxa"/>
            <w:right w:w="108" w:type="dxa"/>
          </w:tblCellMar>
        </w:tblPrEx>
        <w:trPr>
          <w:trHeight w:val="745" w:hRule="atLeast"/>
        </w:trPr>
        <w:tc>
          <w:tcPr>
            <w:tcW w:w="462" w:type="dxa"/>
            <w:vMerge w:val="continue"/>
            <w:tcBorders>
              <w:left w:val="single" w:color="000000" w:sz="4" w:space="0"/>
              <w:right w:val="single" w:color="000000" w:sz="4" w:space="0"/>
            </w:tcBorders>
            <w:vAlign w:val="center"/>
          </w:tcPr>
          <w:p w14:paraId="7E56D16E">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left w:val="single" w:color="000000" w:sz="4" w:space="0"/>
              <w:right w:val="single" w:color="000000" w:sz="4" w:space="0"/>
            </w:tcBorders>
            <w:vAlign w:val="center"/>
          </w:tcPr>
          <w:p w14:paraId="485DDD4C">
            <w:pPr>
              <w:spacing w:line="360" w:lineRule="auto"/>
              <w:rPr>
                <w:rFonts w:asciiTheme="minorEastAsia" w:hAnsiTheme="minorEastAsia" w:eastAsiaTheme="minorEastAsia" w:cstheme="minorEastAsia"/>
                <w:color w:val="auto"/>
                <w:szCs w:val="21"/>
                <w:highlight w:val="none"/>
              </w:rPr>
            </w:pPr>
          </w:p>
        </w:tc>
        <w:tc>
          <w:tcPr>
            <w:tcW w:w="1212" w:type="dxa"/>
            <w:vMerge w:val="continue"/>
            <w:tcBorders>
              <w:left w:val="single" w:color="000000" w:sz="4" w:space="0"/>
              <w:right w:val="single" w:color="000000" w:sz="4" w:space="0"/>
            </w:tcBorders>
            <w:vAlign w:val="center"/>
          </w:tcPr>
          <w:p w14:paraId="6E5884E1">
            <w:pPr>
              <w:spacing w:line="360" w:lineRule="auto"/>
              <w:rPr>
                <w:rFonts w:asciiTheme="minorEastAsia" w:hAnsiTheme="minorEastAsia" w:eastAsiaTheme="minorEastAsia" w:cstheme="minorEastAsia"/>
                <w:color w:val="auto"/>
                <w:szCs w:val="21"/>
                <w:highlight w:val="none"/>
              </w:rPr>
            </w:pP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4730640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3.掌握截瘫、偏瘫的评定技术。</w:t>
            </w:r>
          </w:p>
        </w:tc>
        <w:tc>
          <w:tcPr>
            <w:tcW w:w="722" w:type="dxa"/>
            <w:tcBorders>
              <w:top w:val="single" w:color="000000" w:sz="4" w:space="0"/>
              <w:left w:val="single" w:color="000000" w:sz="4" w:space="0"/>
              <w:bottom w:val="single" w:color="000000" w:sz="4" w:space="0"/>
              <w:right w:val="single" w:color="000000" w:sz="4" w:space="0"/>
            </w:tcBorders>
            <w:vAlign w:val="center"/>
          </w:tcPr>
          <w:p w14:paraId="3CEE60B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252" w:type="dxa"/>
            <w:vMerge w:val="continue"/>
            <w:tcBorders>
              <w:left w:val="single" w:color="000000" w:sz="4" w:space="0"/>
              <w:right w:val="single" w:color="000000" w:sz="4" w:space="0"/>
            </w:tcBorders>
            <w:vAlign w:val="center"/>
          </w:tcPr>
          <w:p w14:paraId="3F0468FC">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4CABA85A">
            <w:pPr>
              <w:spacing w:line="360" w:lineRule="auto"/>
              <w:rPr>
                <w:rFonts w:asciiTheme="minorEastAsia" w:hAnsiTheme="minorEastAsia" w:eastAsiaTheme="minorEastAsia" w:cstheme="minorEastAsia"/>
                <w:color w:val="auto"/>
                <w:szCs w:val="21"/>
                <w:highlight w:val="none"/>
              </w:rPr>
            </w:pPr>
          </w:p>
        </w:tc>
      </w:tr>
      <w:tr w14:paraId="79C50AF3">
        <w:tblPrEx>
          <w:tblCellMar>
            <w:top w:w="0" w:type="dxa"/>
            <w:left w:w="108" w:type="dxa"/>
            <w:bottom w:w="0" w:type="dxa"/>
            <w:right w:w="108" w:type="dxa"/>
          </w:tblCellMar>
        </w:tblPrEx>
        <w:trPr>
          <w:trHeight w:val="745" w:hRule="atLeast"/>
        </w:trPr>
        <w:tc>
          <w:tcPr>
            <w:tcW w:w="462" w:type="dxa"/>
            <w:vMerge w:val="continue"/>
            <w:tcBorders>
              <w:left w:val="single" w:color="000000" w:sz="4" w:space="0"/>
              <w:right w:val="single" w:color="000000" w:sz="4" w:space="0"/>
            </w:tcBorders>
            <w:vAlign w:val="center"/>
          </w:tcPr>
          <w:p w14:paraId="343C114E">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left w:val="single" w:color="000000" w:sz="4" w:space="0"/>
              <w:right w:val="single" w:color="000000" w:sz="4" w:space="0"/>
            </w:tcBorders>
            <w:vAlign w:val="center"/>
          </w:tcPr>
          <w:p w14:paraId="13CCB70B">
            <w:pPr>
              <w:spacing w:line="360" w:lineRule="auto"/>
              <w:rPr>
                <w:rFonts w:asciiTheme="minorEastAsia" w:hAnsiTheme="minorEastAsia" w:eastAsiaTheme="minorEastAsia" w:cstheme="minorEastAsia"/>
                <w:color w:val="auto"/>
                <w:szCs w:val="21"/>
                <w:highlight w:val="none"/>
              </w:rPr>
            </w:pPr>
          </w:p>
        </w:tc>
        <w:tc>
          <w:tcPr>
            <w:tcW w:w="1212" w:type="dxa"/>
            <w:vMerge w:val="continue"/>
            <w:tcBorders>
              <w:left w:val="single" w:color="000000" w:sz="4" w:space="0"/>
              <w:right w:val="single" w:color="000000" w:sz="4" w:space="0"/>
            </w:tcBorders>
            <w:vAlign w:val="center"/>
          </w:tcPr>
          <w:p w14:paraId="26042C7F">
            <w:pPr>
              <w:spacing w:line="360" w:lineRule="auto"/>
              <w:rPr>
                <w:rFonts w:asciiTheme="minorEastAsia" w:hAnsiTheme="minorEastAsia" w:eastAsiaTheme="minorEastAsia" w:cstheme="minorEastAsia"/>
                <w:color w:val="auto"/>
                <w:szCs w:val="21"/>
                <w:highlight w:val="none"/>
              </w:rPr>
            </w:pP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4E502FB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4.掌握儿童脑性瘫痪的评定技术。</w:t>
            </w:r>
          </w:p>
        </w:tc>
        <w:tc>
          <w:tcPr>
            <w:tcW w:w="722" w:type="dxa"/>
            <w:tcBorders>
              <w:top w:val="single" w:color="000000" w:sz="4" w:space="0"/>
              <w:left w:val="single" w:color="000000" w:sz="4" w:space="0"/>
              <w:bottom w:val="single" w:color="000000" w:sz="4" w:space="0"/>
              <w:right w:val="single" w:color="000000" w:sz="4" w:space="0"/>
            </w:tcBorders>
            <w:vAlign w:val="center"/>
          </w:tcPr>
          <w:p w14:paraId="6AF6CCD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52" w:type="dxa"/>
            <w:vMerge w:val="continue"/>
            <w:tcBorders>
              <w:left w:val="single" w:color="000000" w:sz="4" w:space="0"/>
              <w:right w:val="single" w:color="000000" w:sz="4" w:space="0"/>
            </w:tcBorders>
            <w:vAlign w:val="center"/>
          </w:tcPr>
          <w:p w14:paraId="174AE45B">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57438C72">
            <w:pPr>
              <w:spacing w:line="360" w:lineRule="auto"/>
              <w:rPr>
                <w:rFonts w:asciiTheme="minorEastAsia" w:hAnsiTheme="minorEastAsia" w:eastAsiaTheme="minorEastAsia" w:cstheme="minorEastAsia"/>
                <w:color w:val="auto"/>
                <w:szCs w:val="21"/>
                <w:highlight w:val="none"/>
              </w:rPr>
            </w:pPr>
          </w:p>
        </w:tc>
      </w:tr>
      <w:tr w14:paraId="7BE6B1EF">
        <w:tblPrEx>
          <w:tblCellMar>
            <w:top w:w="0" w:type="dxa"/>
            <w:left w:w="108" w:type="dxa"/>
            <w:bottom w:w="0" w:type="dxa"/>
            <w:right w:w="108" w:type="dxa"/>
          </w:tblCellMar>
        </w:tblPrEx>
        <w:trPr>
          <w:trHeight w:val="745" w:hRule="atLeast"/>
        </w:trPr>
        <w:tc>
          <w:tcPr>
            <w:tcW w:w="462" w:type="dxa"/>
            <w:vMerge w:val="continue"/>
            <w:tcBorders>
              <w:left w:val="single" w:color="000000" w:sz="4" w:space="0"/>
              <w:right w:val="single" w:color="000000" w:sz="4" w:space="0"/>
            </w:tcBorders>
            <w:vAlign w:val="center"/>
          </w:tcPr>
          <w:p w14:paraId="2B85C83A">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left w:val="single" w:color="000000" w:sz="4" w:space="0"/>
              <w:right w:val="single" w:color="000000" w:sz="4" w:space="0"/>
            </w:tcBorders>
            <w:vAlign w:val="center"/>
          </w:tcPr>
          <w:p w14:paraId="36EC6EFF">
            <w:pPr>
              <w:spacing w:line="360" w:lineRule="auto"/>
              <w:rPr>
                <w:rFonts w:asciiTheme="minorEastAsia" w:hAnsiTheme="minorEastAsia" w:eastAsiaTheme="minorEastAsia" w:cstheme="minorEastAsia"/>
                <w:color w:val="auto"/>
                <w:szCs w:val="21"/>
                <w:highlight w:val="none"/>
              </w:rPr>
            </w:pPr>
          </w:p>
        </w:tc>
        <w:tc>
          <w:tcPr>
            <w:tcW w:w="1212" w:type="dxa"/>
            <w:vMerge w:val="continue"/>
            <w:tcBorders>
              <w:left w:val="single" w:color="000000" w:sz="4" w:space="0"/>
              <w:right w:val="single" w:color="000000" w:sz="4" w:space="0"/>
            </w:tcBorders>
            <w:vAlign w:val="center"/>
          </w:tcPr>
          <w:p w14:paraId="13EBC203">
            <w:pPr>
              <w:spacing w:line="360" w:lineRule="auto"/>
              <w:rPr>
                <w:rFonts w:asciiTheme="minorEastAsia" w:hAnsiTheme="minorEastAsia" w:eastAsiaTheme="minorEastAsia" w:cstheme="minorEastAsia"/>
                <w:color w:val="auto"/>
                <w:szCs w:val="21"/>
                <w:highlight w:val="none"/>
              </w:rPr>
            </w:pP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02A811C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5.掌握老年认知症的评定技术。</w:t>
            </w:r>
          </w:p>
        </w:tc>
        <w:tc>
          <w:tcPr>
            <w:tcW w:w="722" w:type="dxa"/>
            <w:tcBorders>
              <w:top w:val="single" w:color="000000" w:sz="4" w:space="0"/>
              <w:left w:val="single" w:color="000000" w:sz="4" w:space="0"/>
              <w:bottom w:val="single" w:color="000000" w:sz="4" w:space="0"/>
              <w:right w:val="single" w:color="000000" w:sz="4" w:space="0"/>
            </w:tcBorders>
            <w:vAlign w:val="center"/>
          </w:tcPr>
          <w:p w14:paraId="3A4CEE4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52" w:type="dxa"/>
            <w:vMerge w:val="continue"/>
            <w:tcBorders>
              <w:left w:val="single" w:color="000000" w:sz="4" w:space="0"/>
              <w:right w:val="single" w:color="000000" w:sz="4" w:space="0"/>
            </w:tcBorders>
            <w:vAlign w:val="center"/>
          </w:tcPr>
          <w:p w14:paraId="16CE0D32">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right w:val="single" w:color="000000" w:sz="4" w:space="0"/>
            </w:tcBorders>
            <w:vAlign w:val="center"/>
          </w:tcPr>
          <w:p w14:paraId="69BD1483">
            <w:pPr>
              <w:spacing w:line="360" w:lineRule="auto"/>
              <w:rPr>
                <w:rFonts w:asciiTheme="minorEastAsia" w:hAnsiTheme="minorEastAsia" w:eastAsiaTheme="minorEastAsia" w:cstheme="minorEastAsia"/>
                <w:color w:val="auto"/>
                <w:szCs w:val="21"/>
                <w:highlight w:val="none"/>
              </w:rPr>
            </w:pPr>
          </w:p>
        </w:tc>
      </w:tr>
      <w:tr w14:paraId="6674BEA6">
        <w:tblPrEx>
          <w:tblCellMar>
            <w:top w:w="0" w:type="dxa"/>
            <w:left w:w="108" w:type="dxa"/>
            <w:bottom w:w="0" w:type="dxa"/>
            <w:right w:w="108" w:type="dxa"/>
          </w:tblCellMar>
        </w:tblPrEx>
        <w:trPr>
          <w:trHeight w:val="745" w:hRule="atLeast"/>
        </w:trPr>
        <w:tc>
          <w:tcPr>
            <w:tcW w:w="462" w:type="dxa"/>
            <w:vMerge w:val="continue"/>
            <w:tcBorders>
              <w:left w:val="single" w:color="000000" w:sz="4" w:space="0"/>
              <w:bottom w:val="single" w:color="000000" w:sz="4" w:space="0"/>
              <w:right w:val="single" w:color="000000" w:sz="4" w:space="0"/>
            </w:tcBorders>
            <w:vAlign w:val="center"/>
          </w:tcPr>
          <w:p w14:paraId="1E6D5F43">
            <w:pPr>
              <w:spacing w:line="360" w:lineRule="auto"/>
              <w:rPr>
                <w:rFonts w:asciiTheme="minorEastAsia" w:hAnsiTheme="minorEastAsia" w:eastAsiaTheme="minorEastAsia" w:cstheme="minorEastAsia"/>
                <w:color w:val="auto"/>
                <w:szCs w:val="21"/>
                <w:highlight w:val="none"/>
              </w:rPr>
            </w:pPr>
          </w:p>
        </w:tc>
        <w:tc>
          <w:tcPr>
            <w:tcW w:w="1238" w:type="dxa"/>
            <w:vMerge w:val="continue"/>
            <w:tcBorders>
              <w:left w:val="single" w:color="000000" w:sz="4" w:space="0"/>
              <w:bottom w:val="single" w:color="000000" w:sz="4" w:space="0"/>
              <w:right w:val="single" w:color="000000" w:sz="4" w:space="0"/>
            </w:tcBorders>
            <w:vAlign w:val="center"/>
          </w:tcPr>
          <w:p w14:paraId="3C1627C5">
            <w:pPr>
              <w:spacing w:line="360" w:lineRule="auto"/>
              <w:rPr>
                <w:rFonts w:asciiTheme="minorEastAsia" w:hAnsiTheme="minorEastAsia" w:eastAsiaTheme="minorEastAsia" w:cstheme="minorEastAsia"/>
                <w:color w:val="auto"/>
                <w:szCs w:val="21"/>
                <w:highlight w:val="none"/>
              </w:rPr>
            </w:pPr>
          </w:p>
        </w:tc>
        <w:tc>
          <w:tcPr>
            <w:tcW w:w="1212" w:type="dxa"/>
            <w:vMerge w:val="continue"/>
            <w:tcBorders>
              <w:left w:val="single" w:color="000000" w:sz="4" w:space="0"/>
              <w:bottom w:val="single" w:color="000000" w:sz="4" w:space="0"/>
              <w:right w:val="single" w:color="000000" w:sz="4" w:space="0"/>
            </w:tcBorders>
            <w:vAlign w:val="center"/>
          </w:tcPr>
          <w:p w14:paraId="3CDCAE1E">
            <w:pPr>
              <w:spacing w:line="360" w:lineRule="auto"/>
              <w:rPr>
                <w:rFonts w:asciiTheme="minorEastAsia" w:hAnsiTheme="minorEastAsia" w:eastAsiaTheme="minorEastAsia" w:cstheme="minorEastAsia"/>
                <w:color w:val="auto"/>
                <w:szCs w:val="21"/>
                <w:highlight w:val="none"/>
              </w:rPr>
            </w:pPr>
          </w:p>
        </w:tc>
        <w:tc>
          <w:tcPr>
            <w:tcW w:w="3439" w:type="dxa"/>
            <w:gridSpan w:val="2"/>
            <w:tcBorders>
              <w:top w:val="single" w:color="000000" w:sz="4" w:space="0"/>
              <w:left w:val="single" w:color="000000" w:sz="4" w:space="0"/>
              <w:bottom w:val="single" w:color="000000" w:sz="4" w:space="0"/>
              <w:right w:val="single" w:color="000000" w:sz="4" w:space="0"/>
            </w:tcBorders>
            <w:vAlign w:val="center"/>
          </w:tcPr>
          <w:p w14:paraId="5FDD3AE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6.掌握压疮、疼痛、吞咽障碍等的评定技术。</w:t>
            </w:r>
          </w:p>
        </w:tc>
        <w:tc>
          <w:tcPr>
            <w:tcW w:w="722" w:type="dxa"/>
            <w:tcBorders>
              <w:top w:val="single" w:color="000000" w:sz="4" w:space="0"/>
              <w:left w:val="single" w:color="000000" w:sz="4" w:space="0"/>
              <w:bottom w:val="single" w:color="000000" w:sz="4" w:space="0"/>
              <w:right w:val="single" w:color="000000" w:sz="4" w:space="0"/>
            </w:tcBorders>
            <w:vAlign w:val="center"/>
          </w:tcPr>
          <w:p w14:paraId="2F5CC6B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252" w:type="dxa"/>
            <w:vMerge w:val="continue"/>
            <w:tcBorders>
              <w:left w:val="single" w:color="000000" w:sz="4" w:space="0"/>
              <w:bottom w:val="single" w:color="000000" w:sz="4" w:space="0"/>
              <w:right w:val="single" w:color="000000" w:sz="4" w:space="0"/>
            </w:tcBorders>
            <w:vAlign w:val="center"/>
          </w:tcPr>
          <w:p w14:paraId="5A5B18C1">
            <w:pPr>
              <w:spacing w:line="360" w:lineRule="auto"/>
              <w:rPr>
                <w:rFonts w:asciiTheme="minorEastAsia" w:hAnsiTheme="minorEastAsia" w:eastAsiaTheme="minorEastAsia" w:cstheme="minorEastAsia"/>
                <w:color w:val="auto"/>
                <w:szCs w:val="21"/>
                <w:highlight w:val="none"/>
              </w:rPr>
            </w:pPr>
          </w:p>
        </w:tc>
        <w:tc>
          <w:tcPr>
            <w:tcW w:w="1250" w:type="dxa"/>
            <w:vMerge w:val="continue"/>
            <w:tcBorders>
              <w:left w:val="single" w:color="000000" w:sz="4" w:space="0"/>
              <w:bottom w:val="single" w:color="000000" w:sz="4" w:space="0"/>
              <w:right w:val="single" w:color="000000" w:sz="4" w:space="0"/>
            </w:tcBorders>
            <w:vAlign w:val="center"/>
          </w:tcPr>
          <w:p w14:paraId="08E529B8">
            <w:pPr>
              <w:spacing w:line="360" w:lineRule="auto"/>
              <w:rPr>
                <w:rFonts w:asciiTheme="minorEastAsia" w:hAnsiTheme="minorEastAsia" w:eastAsiaTheme="minorEastAsia" w:cstheme="minorEastAsia"/>
                <w:color w:val="auto"/>
                <w:szCs w:val="21"/>
                <w:highlight w:val="none"/>
              </w:rPr>
            </w:pPr>
          </w:p>
        </w:tc>
      </w:tr>
      <w:tr w14:paraId="5BC028CC">
        <w:tblPrEx>
          <w:tblCellMar>
            <w:top w:w="0" w:type="dxa"/>
            <w:left w:w="108" w:type="dxa"/>
            <w:bottom w:w="0" w:type="dxa"/>
            <w:right w:w="108" w:type="dxa"/>
          </w:tblCellMar>
        </w:tblPrEx>
        <w:trPr>
          <w:trHeight w:val="331" w:hRule="atLeast"/>
        </w:trPr>
        <w:tc>
          <w:tcPr>
            <w:tcW w:w="3269" w:type="dxa"/>
            <w:gridSpan w:val="4"/>
            <w:tcBorders>
              <w:top w:val="single" w:color="000000" w:sz="4" w:space="0"/>
              <w:left w:val="single" w:color="000000" w:sz="4" w:space="0"/>
              <w:bottom w:val="single" w:color="000000" w:sz="4" w:space="0"/>
              <w:right w:val="single" w:color="000000" w:sz="4" w:space="0"/>
            </w:tcBorders>
            <w:vAlign w:val="center"/>
          </w:tcPr>
          <w:p w14:paraId="3D06A939">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机动</w:t>
            </w:r>
          </w:p>
        </w:tc>
        <w:tc>
          <w:tcPr>
            <w:tcW w:w="3804" w:type="dxa"/>
            <w:gridSpan w:val="2"/>
            <w:tcBorders>
              <w:top w:val="single" w:color="000000" w:sz="4" w:space="0"/>
              <w:left w:val="single" w:color="000000" w:sz="4" w:space="0"/>
              <w:bottom w:val="single" w:color="000000" w:sz="4" w:space="0"/>
              <w:right w:val="single" w:color="000000" w:sz="4" w:space="0"/>
            </w:tcBorders>
            <w:vAlign w:val="center"/>
          </w:tcPr>
          <w:p w14:paraId="696FD9A9">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3（综合实训练习）</w:t>
            </w:r>
          </w:p>
        </w:tc>
        <w:tc>
          <w:tcPr>
            <w:tcW w:w="1252" w:type="dxa"/>
            <w:tcBorders>
              <w:top w:val="single" w:color="000000" w:sz="4" w:space="0"/>
              <w:left w:val="single" w:color="000000" w:sz="4" w:space="0"/>
              <w:bottom w:val="single" w:color="000000" w:sz="4" w:space="0"/>
              <w:right w:val="single" w:color="000000" w:sz="4" w:space="0"/>
            </w:tcBorders>
            <w:vAlign w:val="center"/>
          </w:tcPr>
          <w:p w14:paraId="4B962ED4">
            <w:pPr>
              <w:spacing w:line="360" w:lineRule="auto"/>
              <w:rPr>
                <w:rFonts w:asciiTheme="minorEastAsia" w:hAnsiTheme="minorEastAsia" w:eastAsiaTheme="minorEastAsia" w:cstheme="minorEastAsia"/>
                <w:color w:val="auto"/>
                <w:szCs w:val="21"/>
                <w:highlight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011E6805">
            <w:pPr>
              <w:spacing w:line="360" w:lineRule="auto"/>
              <w:rPr>
                <w:rFonts w:asciiTheme="minorEastAsia" w:hAnsiTheme="minorEastAsia" w:eastAsiaTheme="minorEastAsia" w:cstheme="minorEastAsia"/>
                <w:color w:val="auto"/>
                <w:szCs w:val="21"/>
                <w:highlight w:val="none"/>
              </w:rPr>
            </w:pPr>
          </w:p>
        </w:tc>
      </w:tr>
      <w:tr w14:paraId="11B6CF9D">
        <w:tblPrEx>
          <w:tblCellMar>
            <w:top w:w="0" w:type="dxa"/>
            <w:left w:w="108" w:type="dxa"/>
            <w:bottom w:w="0" w:type="dxa"/>
            <w:right w:w="108" w:type="dxa"/>
          </w:tblCellMar>
        </w:tblPrEx>
        <w:trPr>
          <w:trHeight w:val="331" w:hRule="atLeast"/>
        </w:trPr>
        <w:tc>
          <w:tcPr>
            <w:tcW w:w="6351" w:type="dxa"/>
            <w:gridSpan w:val="5"/>
            <w:tcBorders>
              <w:top w:val="single" w:color="000000" w:sz="4" w:space="0"/>
              <w:left w:val="single" w:color="000000" w:sz="4" w:space="0"/>
              <w:bottom w:val="single" w:color="000000" w:sz="4" w:space="0"/>
              <w:right w:val="single" w:color="000000" w:sz="4" w:space="0"/>
            </w:tcBorders>
            <w:vAlign w:val="center"/>
          </w:tcPr>
          <w:p w14:paraId="4A3398F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722" w:type="dxa"/>
            <w:tcBorders>
              <w:top w:val="single" w:color="000000" w:sz="4" w:space="0"/>
              <w:left w:val="single" w:color="000000" w:sz="4" w:space="0"/>
              <w:bottom w:val="single" w:color="000000" w:sz="4" w:space="0"/>
              <w:right w:val="single" w:color="000000" w:sz="4" w:space="0"/>
            </w:tcBorders>
            <w:vAlign w:val="center"/>
          </w:tcPr>
          <w:p w14:paraId="72FD4DE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1252" w:type="dxa"/>
            <w:tcBorders>
              <w:top w:val="single" w:color="000000" w:sz="4" w:space="0"/>
              <w:left w:val="single" w:color="000000" w:sz="4" w:space="0"/>
              <w:bottom w:val="single" w:color="000000" w:sz="4" w:space="0"/>
              <w:right w:val="single" w:color="000000" w:sz="4" w:space="0"/>
            </w:tcBorders>
            <w:vAlign w:val="center"/>
          </w:tcPr>
          <w:p w14:paraId="1B7CB5AC">
            <w:pPr>
              <w:spacing w:line="360" w:lineRule="auto"/>
              <w:rPr>
                <w:rFonts w:asciiTheme="minorEastAsia" w:hAnsiTheme="minorEastAsia" w:eastAsiaTheme="minorEastAsia" w:cstheme="minorEastAsia"/>
                <w:color w:val="auto"/>
                <w:szCs w:val="21"/>
                <w:highlight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15215B42">
            <w:pPr>
              <w:spacing w:line="360" w:lineRule="auto"/>
              <w:rPr>
                <w:rFonts w:asciiTheme="minorEastAsia" w:hAnsiTheme="minorEastAsia" w:eastAsiaTheme="minorEastAsia" w:cstheme="minorEastAsia"/>
                <w:color w:val="auto"/>
                <w:szCs w:val="21"/>
                <w:highlight w:val="none"/>
              </w:rPr>
            </w:pPr>
          </w:p>
        </w:tc>
      </w:tr>
    </w:tbl>
    <w:p w14:paraId="3723BBD1">
      <w:pPr>
        <w:spacing w:line="360" w:lineRule="auto"/>
        <w:rPr>
          <w:rFonts w:ascii="宋体" w:hAnsi="宋体" w:cs="宋体"/>
          <w:b/>
          <w:color w:val="auto"/>
          <w:kern w:val="1"/>
          <w:sz w:val="24"/>
          <w:highlight w:val="none"/>
        </w:rPr>
      </w:pPr>
    </w:p>
    <w:p w14:paraId="1BA019AC">
      <w:pPr>
        <w:spacing w:before="156"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 xml:space="preserve">       四、实施建议</w:t>
      </w:r>
    </w:p>
    <w:p w14:paraId="4B6D857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（一）教材的编写及选用</w:t>
      </w:r>
    </w:p>
    <w:p w14:paraId="6A5D88F6">
      <w:pPr>
        <w:spacing w:line="360" w:lineRule="auto"/>
        <w:ind w:firstLine="482"/>
        <w:rPr>
          <w:rFonts w:ascii="宋体" w:hAnsi="宋体" w:cs="宋体"/>
          <w:color w:val="auto"/>
          <w:kern w:val="1"/>
          <w:sz w:val="24"/>
          <w:highlight w:val="none"/>
        </w:rPr>
      </w:pPr>
      <w:r>
        <w:rPr>
          <w:rFonts w:hint="eastAsia" w:ascii="宋体" w:hAnsi="宋体" w:cs="宋体"/>
          <w:color w:val="auto"/>
          <w:kern w:val="1"/>
          <w:sz w:val="24"/>
          <w:highlight w:val="none"/>
        </w:rPr>
        <w:t>王玉龙主编，《康复评定技术》，2014年6月人民卫生出版社出版。</w:t>
      </w:r>
    </w:p>
    <w:p w14:paraId="5A059F0A">
      <w:pPr>
        <w:spacing w:line="360" w:lineRule="auto"/>
        <w:ind w:firstLine="480"/>
        <w:rPr>
          <w:rFonts w:ascii="宋体" w:hAnsi="宋体" w:cs="宋体"/>
          <w:color w:val="auto"/>
          <w:sz w:val="24"/>
          <w:highlight w:val="none"/>
        </w:rPr>
      </w:pPr>
      <w:r>
        <w:rPr>
          <w:rFonts w:hint="eastAsia" w:ascii="宋体" w:hAnsi="宋体" w:cs="宋体"/>
          <w:color w:val="auto"/>
          <w:kern w:val="1"/>
          <w:sz w:val="24"/>
          <w:highlight w:val="none"/>
        </w:rPr>
        <w:t xml:space="preserve">                         主要参考书目</w:t>
      </w:r>
    </w:p>
    <w:tbl>
      <w:tblPr>
        <w:tblStyle w:val="40"/>
        <w:tblW w:w="8326" w:type="dxa"/>
        <w:jc w:val="center"/>
        <w:tblLayout w:type="fixed"/>
        <w:tblCellMar>
          <w:top w:w="0" w:type="dxa"/>
          <w:left w:w="0" w:type="dxa"/>
          <w:bottom w:w="0" w:type="dxa"/>
          <w:right w:w="0" w:type="dxa"/>
        </w:tblCellMar>
      </w:tblPr>
      <w:tblGrid>
        <w:gridCol w:w="625"/>
        <w:gridCol w:w="3345"/>
        <w:gridCol w:w="1342"/>
        <w:gridCol w:w="1938"/>
        <w:gridCol w:w="1076"/>
      </w:tblGrid>
      <w:tr w14:paraId="7FD0ABBB">
        <w:tblPrEx>
          <w:tblCellMar>
            <w:top w:w="0" w:type="dxa"/>
            <w:left w:w="0" w:type="dxa"/>
            <w:bottom w:w="0" w:type="dxa"/>
            <w:right w:w="0" w:type="dxa"/>
          </w:tblCellMar>
        </w:tblPrEx>
        <w:trPr>
          <w:trHeight w:val="64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609896F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3345" w:type="dxa"/>
            <w:tcBorders>
              <w:top w:val="single" w:color="000000" w:sz="4" w:space="0"/>
              <w:left w:val="thickThinLargeGap" w:color="000000" w:sz="6" w:space="0"/>
              <w:bottom w:val="single" w:color="000000" w:sz="4" w:space="0"/>
              <w:right w:val="thickThinLargeGap" w:color="000000" w:sz="6" w:space="0"/>
            </w:tcBorders>
            <w:vAlign w:val="center"/>
          </w:tcPr>
          <w:p w14:paraId="192252F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书目名称 </w:t>
            </w:r>
          </w:p>
        </w:tc>
        <w:tc>
          <w:tcPr>
            <w:tcW w:w="1342" w:type="dxa"/>
            <w:tcBorders>
              <w:top w:val="single" w:color="000000" w:sz="4" w:space="0"/>
              <w:left w:val="single" w:color="000000" w:sz="4" w:space="0"/>
              <w:bottom w:val="single" w:color="000000" w:sz="4" w:space="0"/>
              <w:right w:val="single" w:color="000000" w:sz="4" w:space="0"/>
            </w:tcBorders>
            <w:vAlign w:val="center"/>
          </w:tcPr>
          <w:p w14:paraId="264E200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主编 </w:t>
            </w:r>
          </w:p>
        </w:tc>
        <w:tc>
          <w:tcPr>
            <w:tcW w:w="1938" w:type="dxa"/>
            <w:tcBorders>
              <w:top w:val="single" w:color="000000" w:sz="4" w:space="0"/>
              <w:left w:val="thickThinLargeGap" w:color="000000" w:sz="6" w:space="0"/>
              <w:bottom w:val="single" w:color="000000" w:sz="4" w:space="0"/>
              <w:right w:val="single" w:color="000000" w:sz="4" w:space="0"/>
            </w:tcBorders>
            <w:vAlign w:val="center"/>
          </w:tcPr>
          <w:p w14:paraId="5DE7B341">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出版社 </w:t>
            </w:r>
          </w:p>
        </w:tc>
        <w:tc>
          <w:tcPr>
            <w:tcW w:w="1076" w:type="dxa"/>
            <w:tcBorders>
              <w:top w:val="single" w:color="000000" w:sz="4" w:space="0"/>
              <w:left w:val="thickThinLargeGap" w:color="000000" w:sz="6" w:space="0"/>
              <w:bottom w:val="single" w:color="000000" w:sz="4" w:space="0"/>
              <w:right w:val="single" w:color="000000" w:sz="4" w:space="0"/>
            </w:tcBorders>
            <w:vAlign w:val="center"/>
          </w:tcPr>
          <w:p w14:paraId="29C54EC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出版时间 </w:t>
            </w:r>
          </w:p>
        </w:tc>
      </w:tr>
      <w:tr w14:paraId="0FB94C07">
        <w:tblPrEx>
          <w:tblCellMar>
            <w:top w:w="0" w:type="dxa"/>
            <w:left w:w="0" w:type="dxa"/>
            <w:bottom w:w="0" w:type="dxa"/>
            <w:right w:w="0" w:type="dxa"/>
          </w:tblCellMar>
        </w:tblPrEx>
        <w:trPr>
          <w:trHeight w:val="682"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27AF9AAB">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3345" w:type="dxa"/>
            <w:tcBorders>
              <w:top w:val="single" w:color="000000" w:sz="4" w:space="0"/>
              <w:left w:val="thickThinLargeGap" w:color="000000" w:sz="6" w:space="0"/>
              <w:bottom w:val="single" w:color="000000" w:sz="4" w:space="0"/>
              <w:right w:val="thickThinLargeGap" w:color="000000" w:sz="6" w:space="0"/>
            </w:tcBorders>
            <w:vAlign w:val="center"/>
          </w:tcPr>
          <w:p w14:paraId="68A1560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《康复评定学》</w:t>
            </w:r>
          </w:p>
        </w:tc>
        <w:tc>
          <w:tcPr>
            <w:tcW w:w="1342" w:type="dxa"/>
            <w:tcBorders>
              <w:top w:val="single" w:color="000000" w:sz="4" w:space="0"/>
              <w:left w:val="single" w:color="000000" w:sz="4" w:space="0"/>
              <w:bottom w:val="single" w:color="000000" w:sz="4" w:space="0"/>
              <w:right w:val="single" w:color="000000" w:sz="4" w:space="0"/>
            </w:tcBorders>
            <w:vAlign w:val="center"/>
          </w:tcPr>
          <w:p w14:paraId="0A34D4B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王艳</w:t>
            </w:r>
          </w:p>
        </w:tc>
        <w:tc>
          <w:tcPr>
            <w:tcW w:w="1938" w:type="dxa"/>
            <w:tcBorders>
              <w:top w:val="single" w:color="000000" w:sz="4" w:space="0"/>
              <w:left w:val="thickThinLargeGap" w:color="000000" w:sz="6" w:space="0"/>
              <w:bottom w:val="single" w:color="000000" w:sz="4" w:space="0"/>
              <w:right w:val="single" w:color="000000" w:sz="4" w:space="0"/>
            </w:tcBorders>
            <w:vAlign w:val="center"/>
          </w:tcPr>
          <w:p w14:paraId="7C718E6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人民卫生出版社 </w:t>
            </w:r>
          </w:p>
        </w:tc>
        <w:tc>
          <w:tcPr>
            <w:tcW w:w="1076" w:type="dxa"/>
            <w:tcBorders>
              <w:top w:val="single" w:color="000000" w:sz="4" w:space="0"/>
              <w:left w:val="thickThinLargeGap" w:color="000000" w:sz="6" w:space="0"/>
              <w:bottom w:val="single" w:color="000000" w:sz="4" w:space="0"/>
              <w:right w:val="single" w:color="000000" w:sz="4" w:space="0"/>
            </w:tcBorders>
            <w:vAlign w:val="center"/>
          </w:tcPr>
          <w:p w14:paraId="4699959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2018</w:t>
            </w:r>
          </w:p>
        </w:tc>
      </w:tr>
      <w:tr w14:paraId="5A7927B2">
        <w:tblPrEx>
          <w:tblCellMar>
            <w:top w:w="0" w:type="dxa"/>
            <w:left w:w="0" w:type="dxa"/>
            <w:bottom w:w="0" w:type="dxa"/>
            <w:right w:w="0" w:type="dxa"/>
          </w:tblCellMar>
        </w:tblPrEx>
        <w:trPr>
          <w:trHeight w:val="682"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014B799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3345" w:type="dxa"/>
            <w:tcBorders>
              <w:top w:val="single" w:color="000000" w:sz="4" w:space="0"/>
              <w:left w:val="thickThinLargeGap" w:color="000000" w:sz="6" w:space="0"/>
              <w:bottom w:val="single" w:color="000000" w:sz="4" w:space="0"/>
              <w:right w:val="thickThinLargeGap" w:color="000000" w:sz="6" w:space="0"/>
            </w:tcBorders>
            <w:vAlign w:val="center"/>
          </w:tcPr>
          <w:p w14:paraId="77146DB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全国卫生专业技术资格考试指导 《康复医学与治疗技术》（2020）</w:t>
            </w:r>
          </w:p>
        </w:tc>
        <w:tc>
          <w:tcPr>
            <w:tcW w:w="1342" w:type="dxa"/>
            <w:tcBorders>
              <w:top w:val="single" w:color="000000" w:sz="4" w:space="0"/>
              <w:left w:val="single" w:color="000000" w:sz="4" w:space="0"/>
              <w:bottom w:val="single" w:color="000000" w:sz="4" w:space="0"/>
              <w:right w:val="single" w:color="000000" w:sz="4" w:space="0"/>
            </w:tcBorders>
            <w:vAlign w:val="center"/>
          </w:tcPr>
          <w:p w14:paraId="3061B7CD">
            <w:pPr>
              <w:spacing w:line="360" w:lineRule="auto"/>
              <w:rPr>
                <w:rFonts w:asciiTheme="minorEastAsia" w:hAnsiTheme="minorEastAsia" w:eastAsiaTheme="minorEastAsia" w:cstheme="minorEastAsia"/>
                <w:color w:val="auto"/>
                <w:szCs w:val="21"/>
                <w:highlight w:val="none"/>
              </w:rPr>
            </w:pPr>
          </w:p>
        </w:tc>
        <w:tc>
          <w:tcPr>
            <w:tcW w:w="1938" w:type="dxa"/>
            <w:tcBorders>
              <w:top w:val="single" w:color="000000" w:sz="4" w:space="0"/>
              <w:left w:val="thickThinLargeGap" w:color="000000" w:sz="6" w:space="0"/>
              <w:bottom w:val="single" w:color="000000" w:sz="4" w:space="0"/>
              <w:right w:val="single" w:color="000000" w:sz="4" w:space="0"/>
            </w:tcBorders>
            <w:vAlign w:val="center"/>
          </w:tcPr>
          <w:p w14:paraId="51A7113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人民卫生出版社</w:t>
            </w:r>
          </w:p>
        </w:tc>
        <w:tc>
          <w:tcPr>
            <w:tcW w:w="1076" w:type="dxa"/>
            <w:tcBorders>
              <w:top w:val="single" w:color="000000" w:sz="4" w:space="0"/>
              <w:left w:val="thickThinLargeGap" w:color="000000" w:sz="6" w:space="0"/>
              <w:bottom w:val="single" w:color="000000" w:sz="4" w:space="0"/>
              <w:right w:val="single" w:color="000000" w:sz="4" w:space="0"/>
            </w:tcBorders>
            <w:vAlign w:val="center"/>
          </w:tcPr>
          <w:p w14:paraId="3A6D861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2020</w:t>
            </w:r>
          </w:p>
        </w:tc>
      </w:tr>
    </w:tbl>
    <w:p w14:paraId="2CA44E15">
      <w:pPr>
        <w:spacing w:before="156" w:line="360" w:lineRule="auto"/>
        <w:ind w:firstLine="482"/>
        <w:rPr>
          <w:rFonts w:ascii="宋体" w:hAnsi="宋体" w:cs="宋体"/>
          <w:b/>
          <w:color w:val="auto"/>
          <w:sz w:val="24"/>
          <w:highlight w:val="none"/>
        </w:rPr>
      </w:pPr>
      <w:r>
        <w:rPr>
          <w:rFonts w:hint="eastAsia" w:ascii="宋体" w:hAnsi="宋体" w:cs="宋体"/>
          <w:b/>
          <w:color w:val="auto"/>
          <w:sz w:val="24"/>
          <w:highlight w:val="none"/>
        </w:rPr>
        <w:t>（二）教学建议</w:t>
      </w:r>
    </w:p>
    <w:p w14:paraId="219F5703">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1、教学模式</w:t>
      </w:r>
    </w:p>
    <w:p w14:paraId="43C68E0E">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以校内、外实训基地为依托，采用了工学交替、任务驱动、理实一体的教学模式，运用案例引入、角色扮演、分组讨论、启发式教学的教学方法。</w:t>
      </w:r>
    </w:p>
    <w:p w14:paraId="3BD0E750">
      <w:pPr>
        <w:tabs>
          <w:tab w:val="left" w:pos="3600"/>
          <w:tab w:val="left" w:pos="8280"/>
        </w:tabs>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（1）工学交替教学模式</w:t>
      </w:r>
    </w:p>
    <w:p w14:paraId="5DB3A482">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课程中认知康复医学和康复医学评定采用 “工学交替”的教学模式。根据不同教学内容的需要，选择不同的教学场所。</w:t>
      </w:r>
      <w:r>
        <w:rPr>
          <w:rFonts w:hint="eastAsia" w:ascii="宋体" w:hAnsi="宋体" w:cs="宋体"/>
          <w:color w:val="auto"/>
          <w:sz w:val="24"/>
          <w:highlight w:val="none"/>
        </w:rPr>
        <w:t>分别在校内多媒体教室、校内实训室、校外实训基地完成教学</w:t>
      </w:r>
      <w:r>
        <w:rPr>
          <w:rFonts w:hint="eastAsia" w:ascii="宋体" w:hAnsi="宋体" w:cs="宋体"/>
          <w:color w:val="auto"/>
          <w:kern w:val="1"/>
          <w:sz w:val="24"/>
          <w:highlight w:val="none"/>
        </w:rPr>
        <w:t>。</w:t>
      </w:r>
    </w:p>
    <w:p w14:paraId="7C9FD2AD">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（2）任务驱动教学模式</w:t>
      </w:r>
    </w:p>
    <w:p w14:paraId="60107331">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以关节活动范围、肌力、平衡与协调、步态分析等技能为载体，紧紧围绕工作任务，在老师的帮助下，引导学生完成既定任务。</w:t>
      </w:r>
    </w:p>
    <w:p w14:paraId="4B5A8916">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（3）理实一体教学</w:t>
      </w:r>
    </w:p>
    <w:p w14:paraId="31391BFB">
      <w:pPr>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 xml:space="preserve">    根据教学内容，创造仿真工作环境或是在临床一线，完成人体功能评定教学任务相关知识的传授和实践操作技能的训练；学生边看边学，边做边学，在学中做，在做中学。</w:t>
      </w:r>
    </w:p>
    <w:p w14:paraId="6AE7C838">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2、教学方法</w:t>
      </w:r>
    </w:p>
    <w:p w14:paraId="4A2CB141">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根据课程内容和学生特点，采用案例引入、角色扮演、分组讨论、启发式教学等教学方法。</w:t>
      </w:r>
    </w:p>
    <w:p w14:paraId="33C81044">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（1）案例引入教学法</w:t>
      </w:r>
    </w:p>
    <w:p w14:paraId="7C6D6DE9">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为使课程讲解生动具体，以案例为基本教学材料，根据认知不同，采取不同的康复评定案例，将学生引入学习实践的情境之中。做到理论与实践的有机结合，激发学生学习的积极性和主动性。</w:t>
      </w:r>
    </w:p>
    <w:p w14:paraId="09A05334">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（2）角色扮演教学法</w:t>
      </w:r>
    </w:p>
    <w:p w14:paraId="66867F84">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通过角色扮演的方法让学生体验康复评定过程，让学习更加的趣味化，由学生分别扮演患者和康复治疗师的角色，身临其境地按康复治疗师岗位的职能及人际关系，尝试处理各种康复评定问题。</w:t>
      </w:r>
    </w:p>
    <w:p w14:paraId="4FB3337A">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（3）分组讨论法</w:t>
      </w:r>
    </w:p>
    <w:p w14:paraId="459FA4C4">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根据不同课程内容以及学习目标，选择在理论教学和实践教学中进行分组讨论的教学方法。教师引导学生就某一问题，自由地发表意见。在发表意见时，教师不对其正确性或准确性进行任何评价。经过讨论、收集、组合和改进，创造性解决学习问题。实训项目采用分组操作的方法，在实训过程中讨论解决问题的方法并总结实训中应注意的问题。</w:t>
      </w:r>
    </w:p>
    <w:p w14:paraId="6746EBB8">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（4）启发式教学法</w:t>
      </w:r>
    </w:p>
    <w:p w14:paraId="57BAE001">
      <w:pPr>
        <w:spacing w:line="360" w:lineRule="auto"/>
        <w:ind w:firstLine="480"/>
        <w:rPr>
          <w:rFonts w:ascii="宋体" w:hAnsi="宋体" w:cs="宋体"/>
          <w:color w:val="auto"/>
          <w:sz w:val="24"/>
          <w:highlight w:val="none"/>
        </w:rPr>
      </w:pPr>
      <w:r>
        <w:rPr>
          <w:rFonts w:hint="eastAsia" w:ascii="宋体" w:hAnsi="宋体" w:cs="宋体"/>
          <w:color w:val="auto"/>
          <w:kern w:val="1"/>
          <w:sz w:val="24"/>
          <w:highlight w:val="none"/>
        </w:rPr>
        <w:t>根据教学内容、学生对疾病的认知引入疾病康复的评定方法中，采用诱导办法向学生传授康复医学评定知识。</w:t>
      </w:r>
    </w:p>
    <w:p w14:paraId="7495BF42">
      <w:pPr>
        <w:spacing w:line="360" w:lineRule="auto"/>
        <w:ind w:firstLine="480"/>
        <w:rPr>
          <w:rFonts w:ascii="宋体" w:hAnsi="宋体" w:cs="宋体"/>
          <w:b/>
          <w:bCs/>
          <w:color w:val="auto"/>
          <w:kern w:val="1"/>
          <w:sz w:val="24"/>
          <w:highlight w:val="none"/>
        </w:rPr>
      </w:pPr>
      <w:r>
        <w:rPr>
          <w:rFonts w:hint="eastAsia" w:ascii="宋体" w:hAnsi="宋体" w:cs="宋体"/>
          <w:b/>
          <w:bCs/>
          <w:color w:val="auto"/>
          <w:sz w:val="24"/>
          <w:highlight w:val="none"/>
        </w:rPr>
        <w:t>3、教学手段</w:t>
      </w:r>
    </w:p>
    <w:p w14:paraId="365CC3A6">
      <w:pPr>
        <w:spacing w:line="360" w:lineRule="auto"/>
        <w:ind w:firstLine="480"/>
        <w:rPr>
          <w:rFonts w:ascii="宋体" w:hAnsi="宋体" w:cs="宋体"/>
          <w:color w:val="auto"/>
          <w:sz w:val="24"/>
          <w:highlight w:val="none"/>
        </w:rPr>
      </w:pPr>
      <w:r>
        <w:rPr>
          <w:rFonts w:hint="eastAsia" w:ascii="宋体" w:hAnsi="宋体" w:cs="宋体"/>
          <w:color w:val="auto"/>
          <w:kern w:val="1"/>
          <w:sz w:val="24"/>
          <w:highlight w:val="none"/>
        </w:rPr>
        <w:t>应用多媒体技术，加强理论和实践教学。将现代化教学手段与传统的教学方法有机结合，在教学过程中使用多媒体设备和技术，包含图像、声音、动画和视频录像等，创造出一个图文并茂，有声有色，生动逼真的教学环境；通过专业网络课程资源与学生达到互动实现网上教学。</w:t>
      </w:r>
    </w:p>
    <w:p w14:paraId="0913D606">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应用多媒体技术，加强理论和实践教学。将现代化教学手段与传统的教学方法有机结合，在教学过程中使用多媒体设备和技术，包含图像、声音、动画和视频录像等，创造出一个图文并茂，有声有色，生动逼真的教学环境；通过专业网络课程资源与学生达到互动实现网上教学。</w:t>
      </w:r>
    </w:p>
    <w:p w14:paraId="5F7397A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4、教学情境</w:t>
      </w:r>
    </w:p>
    <w:p w14:paraId="21676CE7">
      <w:pPr>
        <w:rPr>
          <w:rFonts w:ascii="楷体_GB2312" w:hAnsi="宋体" w:eastAsia="楷体_GB2312"/>
          <w:color w:val="auto"/>
          <w:sz w:val="18"/>
          <w:szCs w:val="18"/>
          <w:highlight w:val="none"/>
        </w:rPr>
      </w:pPr>
      <w:r>
        <w:rPr>
          <w:rFonts w:hint="eastAsia" w:ascii="宋体" w:hAnsi="宋体"/>
          <w:b/>
          <w:color w:val="auto"/>
          <w:sz w:val="24"/>
          <w:highlight w:val="none"/>
        </w:rPr>
        <w:t>学习情景一</w:t>
      </w:r>
    </w:p>
    <w:tbl>
      <w:tblPr>
        <w:tblStyle w:val="40"/>
        <w:tblW w:w="915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124"/>
        <w:gridCol w:w="3571"/>
        <w:gridCol w:w="3457"/>
      </w:tblGrid>
      <w:tr w14:paraId="2256BB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152" w:type="dxa"/>
            <w:gridSpan w:val="3"/>
            <w:tcBorders>
              <w:top w:val="single" w:color="auto" w:sz="6" w:space="0"/>
              <w:left w:val="single" w:color="auto" w:sz="6" w:space="0"/>
              <w:bottom w:val="single" w:color="auto" w:sz="6" w:space="0"/>
              <w:right w:val="single" w:color="auto" w:sz="6" w:space="0"/>
            </w:tcBorders>
            <w:vAlign w:val="center"/>
          </w:tcPr>
          <w:p w14:paraId="6BD5B41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学习情境名称：认识康复评定技术                                学时：6</w:t>
            </w:r>
          </w:p>
        </w:tc>
      </w:tr>
      <w:tr w14:paraId="1D23969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84" w:hRule="exact"/>
          <w:jc w:val="center"/>
        </w:trPr>
        <w:tc>
          <w:tcPr>
            <w:tcW w:w="9152" w:type="dxa"/>
            <w:gridSpan w:val="3"/>
            <w:tcBorders>
              <w:top w:val="single" w:color="auto" w:sz="6" w:space="0"/>
              <w:left w:val="single" w:color="auto" w:sz="6" w:space="0"/>
              <w:bottom w:val="single" w:color="auto" w:sz="6" w:space="0"/>
              <w:right w:val="single" w:color="auto" w:sz="6" w:space="0"/>
            </w:tcBorders>
          </w:tcPr>
          <w:p w14:paraId="7F2655F1">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学习目标：</w:t>
            </w:r>
          </w:p>
          <w:p w14:paraId="1C5E989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1.掌握康复评定技术基本概念；</w:t>
            </w:r>
          </w:p>
          <w:p w14:paraId="71F10BF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2.熟悉康复评定的基本工作内容；</w:t>
            </w:r>
          </w:p>
          <w:p w14:paraId="6936039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3.了解康复评定技术的基本组成和组织机构等；</w:t>
            </w:r>
          </w:p>
        </w:tc>
      </w:tr>
      <w:tr w14:paraId="12BCA6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152" w:type="dxa"/>
            <w:gridSpan w:val="3"/>
            <w:tcBorders>
              <w:left w:val="single" w:color="auto" w:sz="4" w:space="0"/>
              <w:right w:val="single" w:color="auto" w:sz="4" w:space="0"/>
            </w:tcBorders>
            <w:vAlign w:val="center"/>
          </w:tcPr>
          <w:p w14:paraId="788BC66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学习内容及要求</w:t>
            </w:r>
          </w:p>
        </w:tc>
      </w:tr>
      <w:tr w14:paraId="113AA9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24" w:type="dxa"/>
            <w:tcBorders>
              <w:left w:val="single" w:color="auto" w:sz="4" w:space="0"/>
              <w:bottom w:val="single" w:color="auto" w:sz="4" w:space="0"/>
            </w:tcBorders>
            <w:vAlign w:val="center"/>
          </w:tcPr>
          <w:p w14:paraId="6A7AAA5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项目单元名称</w:t>
            </w:r>
          </w:p>
        </w:tc>
        <w:tc>
          <w:tcPr>
            <w:tcW w:w="3571" w:type="dxa"/>
            <w:tcBorders>
              <w:bottom w:val="single" w:color="auto" w:sz="4" w:space="0"/>
              <w:right w:val="single" w:color="auto" w:sz="4" w:space="0"/>
            </w:tcBorders>
            <w:vAlign w:val="center"/>
          </w:tcPr>
          <w:p w14:paraId="30C776A9">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知识要求</w:t>
            </w:r>
          </w:p>
        </w:tc>
        <w:tc>
          <w:tcPr>
            <w:tcW w:w="3457" w:type="dxa"/>
            <w:tcBorders>
              <w:bottom w:val="single" w:color="auto" w:sz="4" w:space="0"/>
              <w:right w:val="single" w:color="auto" w:sz="4" w:space="0"/>
            </w:tcBorders>
            <w:vAlign w:val="center"/>
          </w:tcPr>
          <w:p w14:paraId="3238C3E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技能要求</w:t>
            </w:r>
          </w:p>
        </w:tc>
      </w:tr>
      <w:tr w14:paraId="2806D3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14:paraId="18E6D4A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康复评定技术概论 </w:t>
            </w:r>
          </w:p>
        </w:tc>
        <w:tc>
          <w:tcPr>
            <w:tcW w:w="3571" w:type="dxa"/>
            <w:tcBorders>
              <w:top w:val="single" w:color="auto" w:sz="4" w:space="0"/>
              <w:left w:val="single" w:color="auto" w:sz="4" w:space="0"/>
              <w:bottom w:val="single" w:color="auto" w:sz="4" w:space="0"/>
              <w:right w:val="single" w:color="auto" w:sz="6" w:space="0"/>
            </w:tcBorders>
            <w:vAlign w:val="center"/>
          </w:tcPr>
          <w:p w14:paraId="71C3B00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1.掌握康复评定技术基本概念；</w:t>
            </w:r>
          </w:p>
          <w:p w14:paraId="1637EF0B">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2.熟悉康复评定的基本工作内容；</w:t>
            </w:r>
          </w:p>
          <w:p w14:paraId="5BECC6A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3.了解康复评定技术的基本组成和组织机构等；</w:t>
            </w:r>
          </w:p>
        </w:tc>
        <w:tc>
          <w:tcPr>
            <w:tcW w:w="3457" w:type="dxa"/>
            <w:tcBorders>
              <w:top w:val="single" w:color="auto" w:sz="4" w:space="0"/>
              <w:left w:val="single" w:color="auto" w:sz="6" w:space="0"/>
              <w:bottom w:val="single" w:color="auto" w:sz="4" w:space="0"/>
              <w:right w:val="single" w:color="auto" w:sz="4" w:space="0"/>
            </w:tcBorders>
            <w:vAlign w:val="center"/>
          </w:tcPr>
          <w:p w14:paraId="28EFF58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1.能说出康复评定技术的概念；</w:t>
            </w:r>
          </w:p>
          <w:p w14:paraId="51A1EBA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2.能正确选择康复评定对象；</w:t>
            </w:r>
          </w:p>
          <w:p w14:paraId="7FF0608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3.能解释康复评定技术的主要内容；</w:t>
            </w:r>
          </w:p>
          <w:p w14:paraId="15290F9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4.能与患者正常沟通，并进行康复工作宣教；</w:t>
            </w:r>
          </w:p>
        </w:tc>
      </w:tr>
      <w:tr w14:paraId="506F24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124" w:type="dxa"/>
            <w:tcBorders>
              <w:left w:val="single" w:color="auto" w:sz="4" w:space="0"/>
              <w:right w:val="single" w:color="auto" w:sz="4" w:space="0"/>
            </w:tcBorders>
            <w:vAlign w:val="center"/>
          </w:tcPr>
          <w:p w14:paraId="49CA474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教学方法设计</w:t>
            </w:r>
          </w:p>
        </w:tc>
        <w:tc>
          <w:tcPr>
            <w:tcW w:w="7028" w:type="dxa"/>
            <w:gridSpan w:val="2"/>
            <w:tcBorders>
              <w:left w:val="single" w:color="auto" w:sz="4" w:space="0"/>
              <w:right w:val="single" w:color="auto" w:sz="4" w:space="0"/>
            </w:tcBorders>
            <w:vAlign w:val="center"/>
          </w:tcPr>
          <w:p w14:paraId="00F4B5F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教学过程组织：</w:t>
            </w:r>
          </w:p>
          <w:p w14:paraId="70676C3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以日常常见残疾病例引入概念——多媒体教学——通过病例引发学生思考——教师通过学生反馈进一步引导其对康复评定的认识——布置作业</w:t>
            </w:r>
          </w:p>
          <w:p w14:paraId="2D65035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教学方法和手段：案例教学法、启发式教学、分组讨论法</w:t>
            </w:r>
          </w:p>
          <w:p w14:paraId="04F4B83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教学用具资料：多媒体设备</w:t>
            </w:r>
          </w:p>
        </w:tc>
      </w:tr>
    </w:tbl>
    <w:p w14:paraId="3E891A1D">
      <w:pPr>
        <w:rPr>
          <w:rFonts w:ascii="楷体_GB2312" w:hAnsi="宋体" w:eastAsia="楷体_GB2312"/>
          <w:color w:val="auto"/>
          <w:sz w:val="18"/>
          <w:szCs w:val="18"/>
          <w:highlight w:val="none"/>
        </w:rPr>
      </w:pPr>
      <w:r>
        <w:rPr>
          <w:rFonts w:hint="eastAsia" w:ascii="楷体_GB2312" w:hAnsi="宋体" w:eastAsia="楷体_GB2312"/>
          <w:b/>
          <w:bCs/>
          <w:color w:val="auto"/>
          <w:sz w:val="24"/>
          <w:highlight w:val="none"/>
        </w:rPr>
        <w:t>学习情境</w:t>
      </w:r>
      <w:r>
        <w:rPr>
          <w:rFonts w:hint="eastAsia" w:ascii="宋体" w:hAnsi="宋体"/>
          <w:b/>
          <w:color w:val="auto"/>
          <w:sz w:val="24"/>
          <w:highlight w:val="none"/>
        </w:rPr>
        <w:t>二</w:t>
      </w:r>
    </w:p>
    <w:tbl>
      <w:tblPr>
        <w:tblStyle w:val="40"/>
        <w:tblW w:w="91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3541"/>
        <w:gridCol w:w="3631"/>
      </w:tblGrid>
      <w:tr w14:paraId="0DE678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159" w:type="dxa"/>
            <w:gridSpan w:val="3"/>
            <w:tcBorders>
              <w:top w:val="single" w:color="auto" w:sz="6" w:space="0"/>
              <w:left w:val="single" w:color="auto" w:sz="6" w:space="0"/>
              <w:bottom w:val="single" w:color="auto" w:sz="6" w:space="0"/>
              <w:right w:val="single" w:color="auto" w:sz="6" w:space="0"/>
            </w:tcBorders>
            <w:vAlign w:val="center"/>
          </w:tcPr>
          <w:p w14:paraId="1E5605D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学习情境名称：上肢ROM测量                           学时：4</w:t>
            </w:r>
          </w:p>
        </w:tc>
      </w:tr>
      <w:tr w14:paraId="173A3A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9159" w:type="dxa"/>
            <w:gridSpan w:val="3"/>
            <w:tcBorders>
              <w:top w:val="single" w:color="auto" w:sz="6" w:space="0"/>
              <w:left w:val="single" w:color="auto" w:sz="4" w:space="0"/>
              <w:right w:val="single" w:color="auto" w:sz="4" w:space="0"/>
            </w:tcBorders>
          </w:tcPr>
          <w:p w14:paraId="6E13066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学习目标：</w:t>
            </w:r>
          </w:p>
          <w:p w14:paraId="1D56BB7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掌握上肢ROM测量方法；</w:t>
            </w:r>
          </w:p>
          <w:p w14:paraId="6370949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熟练掌握ROM测量要点；</w:t>
            </w:r>
          </w:p>
          <w:p w14:paraId="66E1FCA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3.熟练掌握ROM评定工具的使用方法；</w:t>
            </w:r>
          </w:p>
          <w:p w14:paraId="3C73565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4.了解上肢ROM测量禁忌症；</w:t>
            </w:r>
          </w:p>
        </w:tc>
      </w:tr>
      <w:tr w14:paraId="1A0D916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159" w:type="dxa"/>
            <w:gridSpan w:val="3"/>
            <w:tcBorders>
              <w:left w:val="single" w:color="auto" w:sz="4" w:space="0"/>
              <w:right w:val="single" w:color="auto" w:sz="4" w:space="0"/>
            </w:tcBorders>
            <w:vAlign w:val="center"/>
          </w:tcPr>
          <w:p w14:paraId="3218649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学习内容及要求</w:t>
            </w:r>
          </w:p>
        </w:tc>
      </w:tr>
      <w:tr w14:paraId="0C2CAB1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987" w:type="dxa"/>
            <w:tcBorders>
              <w:left w:val="single" w:color="auto" w:sz="4" w:space="0"/>
              <w:bottom w:val="single" w:color="auto" w:sz="4" w:space="0"/>
            </w:tcBorders>
            <w:vAlign w:val="center"/>
          </w:tcPr>
          <w:p w14:paraId="661970C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学习子任务名称</w:t>
            </w:r>
          </w:p>
        </w:tc>
        <w:tc>
          <w:tcPr>
            <w:tcW w:w="3541" w:type="dxa"/>
            <w:tcBorders>
              <w:bottom w:val="single" w:color="auto" w:sz="4" w:space="0"/>
              <w:right w:val="single" w:color="auto" w:sz="4" w:space="0"/>
            </w:tcBorders>
            <w:vAlign w:val="center"/>
          </w:tcPr>
          <w:p w14:paraId="4955DE1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知识要求</w:t>
            </w:r>
          </w:p>
        </w:tc>
        <w:tc>
          <w:tcPr>
            <w:tcW w:w="3631" w:type="dxa"/>
            <w:tcBorders>
              <w:bottom w:val="single" w:color="auto" w:sz="4" w:space="0"/>
              <w:right w:val="single" w:color="auto" w:sz="4" w:space="0"/>
            </w:tcBorders>
            <w:vAlign w:val="center"/>
          </w:tcPr>
          <w:p w14:paraId="08A6348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技能要求</w:t>
            </w:r>
          </w:p>
        </w:tc>
      </w:tr>
      <w:tr w14:paraId="35AF8D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5" w:hRule="atLeast"/>
          <w:jc w:val="center"/>
        </w:trPr>
        <w:tc>
          <w:tcPr>
            <w:tcW w:w="1987" w:type="dxa"/>
            <w:tcBorders>
              <w:top w:val="single" w:color="auto" w:sz="4" w:space="0"/>
              <w:left w:val="single" w:color="auto" w:sz="4" w:space="0"/>
              <w:right w:val="single" w:color="auto" w:sz="4" w:space="0"/>
            </w:tcBorders>
            <w:vAlign w:val="center"/>
          </w:tcPr>
          <w:p w14:paraId="050B1511">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上肢ROM测量</w:t>
            </w:r>
          </w:p>
        </w:tc>
        <w:tc>
          <w:tcPr>
            <w:tcW w:w="3541" w:type="dxa"/>
            <w:tcBorders>
              <w:top w:val="single" w:color="auto" w:sz="4" w:space="0"/>
              <w:left w:val="single" w:color="auto" w:sz="4" w:space="0"/>
              <w:right w:val="single" w:color="auto" w:sz="6" w:space="0"/>
            </w:tcBorders>
            <w:vAlign w:val="center"/>
          </w:tcPr>
          <w:p w14:paraId="3DE1E2E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掌握上肢ROM测量方法；</w:t>
            </w:r>
          </w:p>
          <w:p w14:paraId="5912583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熟练掌握ROM测量要点；</w:t>
            </w:r>
          </w:p>
          <w:p w14:paraId="3C0FBD1B">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3.了解上肢ROM测量禁忌症；</w:t>
            </w:r>
          </w:p>
        </w:tc>
        <w:tc>
          <w:tcPr>
            <w:tcW w:w="3631" w:type="dxa"/>
            <w:tcBorders>
              <w:top w:val="single" w:color="auto" w:sz="4" w:space="0"/>
              <w:left w:val="single" w:color="auto" w:sz="6" w:space="0"/>
              <w:bottom w:val="single" w:color="auto" w:sz="4" w:space="0"/>
              <w:right w:val="single" w:color="auto" w:sz="4" w:space="0"/>
            </w:tcBorders>
            <w:vAlign w:val="center"/>
          </w:tcPr>
          <w:p w14:paraId="2A673E29">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1.熟练掌握上肢ROM的测量方法；</w:t>
            </w:r>
          </w:p>
          <w:p w14:paraId="7F64898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熟练掌握ROM评定工具的使用方法；</w:t>
            </w:r>
          </w:p>
          <w:p w14:paraId="7B7AC63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3、熟悉ROM测量的操作流程；</w:t>
            </w:r>
          </w:p>
        </w:tc>
      </w:tr>
      <w:tr w14:paraId="117A97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987" w:type="dxa"/>
            <w:tcBorders>
              <w:left w:val="single" w:color="auto" w:sz="4" w:space="0"/>
              <w:right w:val="single" w:color="auto" w:sz="4" w:space="0"/>
            </w:tcBorders>
            <w:vAlign w:val="center"/>
          </w:tcPr>
          <w:p w14:paraId="3F9372C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教学方法设计</w:t>
            </w:r>
          </w:p>
        </w:tc>
        <w:tc>
          <w:tcPr>
            <w:tcW w:w="7172" w:type="dxa"/>
            <w:gridSpan w:val="2"/>
            <w:tcBorders>
              <w:left w:val="single" w:color="auto" w:sz="4" w:space="0"/>
              <w:right w:val="single" w:color="auto" w:sz="4" w:space="0"/>
            </w:tcBorders>
            <w:vAlign w:val="center"/>
          </w:tcPr>
          <w:p w14:paraId="1B19BE0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教学过程组织：</w:t>
            </w:r>
          </w:p>
          <w:p w14:paraId="4E6BD85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实现分组并分发实训器材，布置学习任务——多媒体教学+教师演示——模拟活动（康复治疗师角色扮演）——小组互评  ——教师总评——操作演示</w:t>
            </w:r>
          </w:p>
          <w:p w14:paraId="56ACF7C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教学方法和手段：角色扮演法、模拟实训、分组讨论</w:t>
            </w:r>
          </w:p>
          <w:p w14:paraId="6F71738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实验实训条件：校内实训室及ROM测量器</w:t>
            </w:r>
          </w:p>
          <w:p w14:paraId="51CDC4D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教学用具资料：多媒体设备、ROM测量器等</w:t>
            </w:r>
          </w:p>
        </w:tc>
      </w:tr>
      <w:tr w14:paraId="147901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987" w:type="dxa"/>
            <w:tcBorders>
              <w:left w:val="single" w:color="auto" w:sz="4" w:space="0"/>
              <w:right w:val="single" w:color="auto" w:sz="4" w:space="0"/>
            </w:tcBorders>
            <w:vAlign w:val="center"/>
          </w:tcPr>
          <w:p w14:paraId="0C3B6B9D">
            <w:pPr>
              <w:spacing w:line="360" w:lineRule="exact"/>
              <w:jc w:val="center"/>
              <w:rPr>
                <w:rFonts w:ascii="宋体" w:hAnsi="宋体"/>
                <w:color w:val="auto"/>
                <w:szCs w:val="21"/>
                <w:highlight w:val="none"/>
              </w:rPr>
            </w:pPr>
            <w:r>
              <w:rPr>
                <w:rFonts w:hint="eastAsia" w:ascii="宋体" w:hAnsi="宋体"/>
                <w:color w:val="auto"/>
                <w:szCs w:val="21"/>
                <w:highlight w:val="none"/>
              </w:rPr>
              <w:t>成果形式</w:t>
            </w:r>
          </w:p>
        </w:tc>
        <w:tc>
          <w:tcPr>
            <w:tcW w:w="7172" w:type="dxa"/>
            <w:gridSpan w:val="2"/>
            <w:tcBorders>
              <w:left w:val="single" w:color="auto" w:sz="4" w:space="0"/>
              <w:right w:val="single" w:color="auto" w:sz="4" w:space="0"/>
            </w:tcBorders>
            <w:vAlign w:val="center"/>
          </w:tcPr>
          <w:p w14:paraId="32CE85A4">
            <w:pPr>
              <w:spacing w:line="360" w:lineRule="exact"/>
              <w:jc w:val="center"/>
              <w:rPr>
                <w:rFonts w:ascii="楷体_GB2312" w:hAnsi="宋体" w:eastAsia="楷体_GB2312"/>
                <w:color w:val="auto"/>
                <w:szCs w:val="21"/>
                <w:highlight w:val="none"/>
              </w:rPr>
            </w:pPr>
            <w:r>
              <w:rPr>
                <w:rFonts w:hint="eastAsia" w:ascii="楷体_GB2312" w:hAnsi="宋体" w:eastAsia="楷体_GB2312"/>
                <w:color w:val="auto"/>
                <w:szCs w:val="21"/>
                <w:highlight w:val="none"/>
              </w:rPr>
              <w:t>操作演示</w:t>
            </w:r>
          </w:p>
        </w:tc>
      </w:tr>
    </w:tbl>
    <w:p w14:paraId="5D29C09E">
      <w:pPr>
        <w:rPr>
          <w:rFonts w:ascii="楷体_GB2312" w:hAnsi="宋体" w:eastAsia="楷体_GB2312"/>
          <w:color w:val="auto"/>
          <w:sz w:val="18"/>
          <w:szCs w:val="18"/>
          <w:highlight w:val="none"/>
        </w:rPr>
      </w:pPr>
      <w:r>
        <w:rPr>
          <w:rFonts w:hint="eastAsia" w:ascii="楷体_GB2312" w:hAnsi="宋体" w:eastAsia="楷体_GB2312"/>
          <w:b/>
          <w:bCs/>
          <w:color w:val="auto"/>
          <w:sz w:val="24"/>
          <w:highlight w:val="none"/>
        </w:rPr>
        <w:t>学习情境</w:t>
      </w:r>
      <w:r>
        <w:rPr>
          <w:rFonts w:hint="eastAsia" w:ascii="宋体" w:hAnsi="宋体" w:eastAsia="楷体_GB2312"/>
          <w:b/>
          <w:color w:val="auto"/>
          <w:sz w:val="24"/>
          <w:highlight w:val="none"/>
        </w:rPr>
        <w:t>三</w:t>
      </w:r>
    </w:p>
    <w:tbl>
      <w:tblPr>
        <w:tblStyle w:val="40"/>
        <w:tblW w:w="91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46"/>
        <w:gridCol w:w="3082"/>
        <w:gridCol w:w="3631"/>
      </w:tblGrid>
      <w:tr w14:paraId="159F191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159" w:type="dxa"/>
            <w:gridSpan w:val="3"/>
            <w:tcBorders>
              <w:top w:val="single" w:color="auto" w:sz="6" w:space="0"/>
              <w:left w:val="single" w:color="auto" w:sz="6" w:space="0"/>
              <w:bottom w:val="single" w:color="auto" w:sz="6" w:space="0"/>
              <w:right w:val="single" w:color="auto" w:sz="6" w:space="0"/>
            </w:tcBorders>
            <w:vAlign w:val="center"/>
          </w:tcPr>
          <w:p w14:paraId="7E91F04E">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学习情境名称：骨关节疾病评定技术                           学时：6</w:t>
            </w:r>
          </w:p>
        </w:tc>
      </w:tr>
      <w:tr w14:paraId="0C588EA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9159" w:type="dxa"/>
            <w:gridSpan w:val="3"/>
            <w:tcBorders>
              <w:top w:val="single" w:color="auto" w:sz="6" w:space="0"/>
              <w:left w:val="single" w:color="auto" w:sz="4" w:space="0"/>
              <w:right w:val="single" w:color="auto" w:sz="4" w:space="0"/>
            </w:tcBorders>
          </w:tcPr>
          <w:p w14:paraId="6538591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学习目标：</w:t>
            </w:r>
          </w:p>
          <w:p w14:paraId="2E4D9786">
            <w:pPr>
              <w:spacing w:line="360" w:lineRule="auto"/>
              <w:ind w:left="1029" w:hanging="1029" w:hangingChars="49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szCs w:val="21"/>
                <w:highlight w:val="none"/>
              </w:rPr>
              <w:t>掌握常见骨干节疾病的评定内容。</w:t>
            </w:r>
          </w:p>
          <w:p w14:paraId="68D3304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szCs w:val="21"/>
                <w:highlight w:val="none"/>
              </w:rPr>
              <w:t>熟悉了解常见骨关节疾病的评定流程；适应症和禁忌症；</w:t>
            </w:r>
          </w:p>
          <w:p w14:paraId="010E6EF6">
            <w:pPr>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3.具有职业责任感、关爱病人、团队协作精神。</w:t>
            </w:r>
          </w:p>
        </w:tc>
      </w:tr>
      <w:tr w14:paraId="7FEDF11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159" w:type="dxa"/>
            <w:gridSpan w:val="3"/>
            <w:tcBorders>
              <w:left w:val="single" w:color="auto" w:sz="4" w:space="0"/>
              <w:right w:val="single" w:color="auto" w:sz="4" w:space="0"/>
            </w:tcBorders>
            <w:vAlign w:val="center"/>
          </w:tcPr>
          <w:p w14:paraId="5CA16782">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学习内容及要求</w:t>
            </w:r>
          </w:p>
        </w:tc>
      </w:tr>
      <w:tr w14:paraId="7FAE3B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46" w:type="dxa"/>
            <w:tcBorders>
              <w:left w:val="single" w:color="auto" w:sz="4" w:space="0"/>
              <w:bottom w:val="single" w:color="auto" w:sz="4" w:space="0"/>
            </w:tcBorders>
            <w:vAlign w:val="center"/>
          </w:tcPr>
          <w:p w14:paraId="7E74BBA8">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学习任务名称</w:t>
            </w:r>
          </w:p>
        </w:tc>
        <w:tc>
          <w:tcPr>
            <w:tcW w:w="3082" w:type="dxa"/>
            <w:tcBorders>
              <w:bottom w:val="single" w:color="auto" w:sz="4" w:space="0"/>
              <w:right w:val="single" w:color="auto" w:sz="4" w:space="0"/>
            </w:tcBorders>
            <w:vAlign w:val="center"/>
          </w:tcPr>
          <w:p w14:paraId="388663C6">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知识要求</w:t>
            </w:r>
          </w:p>
        </w:tc>
        <w:tc>
          <w:tcPr>
            <w:tcW w:w="3631" w:type="dxa"/>
            <w:tcBorders>
              <w:bottom w:val="single" w:color="auto" w:sz="4" w:space="0"/>
              <w:right w:val="single" w:color="auto" w:sz="4" w:space="0"/>
            </w:tcBorders>
            <w:vAlign w:val="center"/>
          </w:tcPr>
          <w:p w14:paraId="2135B5A1">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技能要求</w:t>
            </w:r>
          </w:p>
        </w:tc>
      </w:tr>
      <w:tr w14:paraId="6CB4FF8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2446" w:type="dxa"/>
            <w:tcBorders>
              <w:top w:val="single" w:color="auto" w:sz="4" w:space="0"/>
              <w:left w:val="single" w:color="auto" w:sz="4" w:space="0"/>
              <w:right w:val="single" w:color="auto" w:sz="4" w:space="0"/>
            </w:tcBorders>
            <w:vAlign w:val="center"/>
          </w:tcPr>
          <w:p w14:paraId="0940C18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常见骨关节疾病评定技术</w:t>
            </w:r>
          </w:p>
        </w:tc>
        <w:tc>
          <w:tcPr>
            <w:tcW w:w="3082" w:type="dxa"/>
            <w:tcBorders>
              <w:top w:val="single" w:color="auto" w:sz="4" w:space="0"/>
              <w:left w:val="single" w:color="auto" w:sz="4" w:space="0"/>
              <w:bottom w:val="single" w:color="auto" w:sz="4" w:space="0"/>
              <w:right w:val="single" w:color="auto" w:sz="6" w:space="0"/>
            </w:tcBorders>
          </w:tcPr>
          <w:p w14:paraId="6F18A07A">
            <w:pPr>
              <w:spacing w:line="360" w:lineRule="auto"/>
              <w:ind w:left="1029" w:hanging="1029" w:hangingChars="49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szCs w:val="21"/>
                <w:highlight w:val="none"/>
              </w:rPr>
              <w:t>掌握常见骨干节疾病的评定内容。</w:t>
            </w:r>
          </w:p>
          <w:p w14:paraId="5316478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szCs w:val="21"/>
                <w:highlight w:val="none"/>
              </w:rPr>
              <w:t>熟悉了解常见骨关节疾病的评定流程；适应症和禁忌症；</w:t>
            </w:r>
          </w:p>
        </w:tc>
        <w:tc>
          <w:tcPr>
            <w:tcW w:w="3631" w:type="dxa"/>
            <w:tcBorders>
              <w:top w:val="single" w:color="auto" w:sz="4" w:space="0"/>
              <w:left w:val="single" w:color="auto" w:sz="6" w:space="0"/>
              <w:bottom w:val="single" w:color="auto" w:sz="4" w:space="0"/>
              <w:right w:val="single" w:color="auto" w:sz="4" w:space="0"/>
            </w:tcBorders>
            <w:vAlign w:val="center"/>
          </w:tcPr>
          <w:p w14:paraId="1D4987C9">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1.能进行常见骨关节疾病的评定操作；</w:t>
            </w:r>
          </w:p>
          <w:p w14:paraId="3FBDB95C">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2.能根据患者病情制定相应康复评定计划；</w:t>
            </w:r>
          </w:p>
        </w:tc>
      </w:tr>
      <w:tr w14:paraId="20D537A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446" w:type="dxa"/>
            <w:tcBorders>
              <w:left w:val="single" w:color="auto" w:sz="4" w:space="0"/>
              <w:right w:val="single" w:color="auto" w:sz="4" w:space="0"/>
            </w:tcBorders>
            <w:vAlign w:val="center"/>
          </w:tcPr>
          <w:p w14:paraId="68178339">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教学方法设计</w:t>
            </w:r>
          </w:p>
        </w:tc>
        <w:tc>
          <w:tcPr>
            <w:tcW w:w="6713" w:type="dxa"/>
            <w:gridSpan w:val="2"/>
            <w:tcBorders>
              <w:left w:val="single" w:color="auto" w:sz="4" w:space="0"/>
              <w:right w:val="single" w:color="auto" w:sz="4" w:space="0"/>
            </w:tcBorders>
            <w:vAlign w:val="center"/>
          </w:tcPr>
          <w:p w14:paraId="7C553A67">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教学过程组织：</w:t>
            </w:r>
          </w:p>
          <w:p w14:paraId="5AA5ADC5">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案例导入，布置任务——多媒体教学——模拟活动（角色扮演）——评价——布置作业</w:t>
            </w:r>
          </w:p>
          <w:p w14:paraId="2311867C">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教学方法和手段：案例法、角色扮演法、模拟实训、小组讨论</w:t>
            </w:r>
          </w:p>
          <w:p w14:paraId="2CE0F1C9">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实验实训条件：校内实训室及相关设备</w:t>
            </w:r>
          </w:p>
          <w:p w14:paraId="10042C2C">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教学用具资料：多媒体设备、PT床、ROM测量器等</w:t>
            </w:r>
          </w:p>
        </w:tc>
      </w:tr>
      <w:tr w14:paraId="4D3295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446" w:type="dxa"/>
            <w:tcBorders>
              <w:left w:val="single" w:color="auto" w:sz="4" w:space="0"/>
              <w:right w:val="single" w:color="auto" w:sz="4" w:space="0"/>
            </w:tcBorders>
            <w:vAlign w:val="center"/>
          </w:tcPr>
          <w:p w14:paraId="50CFA1A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成果形式</w:t>
            </w:r>
          </w:p>
        </w:tc>
        <w:tc>
          <w:tcPr>
            <w:tcW w:w="6713" w:type="dxa"/>
            <w:gridSpan w:val="2"/>
            <w:tcBorders>
              <w:left w:val="single" w:color="auto" w:sz="4" w:space="0"/>
              <w:right w:val="single" w:color="auto" w:sz="4" w:space="0"/>
            </w:tcBorders>
            <w:vAlign w:val="center"/>
          </w:tcPr>
          <w:p w14:paraId="19FF6510">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操作演示</w:t>
            </w:r>
          </w:p>
        </w:tc>
      </w:tr>
    </w:tbl>
    <w:p w14:paraId="5B8E4DD9">
      <w:pPr>
        <w:spacing w:line="360" w:lineRule="auto"/>
        <w:rPr>
          <w:rFonts w:ascii="宋体" w:hAnsi="宋体" w:cs="宋体"/>
          <w:color w:val="auto"/>
          <w:sz w:val="24"/>
          <w:highlight w:val="none"/>
        </w:rPr>
      </w:pPr>
    </w:p>
    <w:p w14:paraId="3DE64F03">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（三）教学基本条件</w:t>
      </w:r>
    </w:p>
    <w:p w14:paraId="7CF4D02C">
      <w:pPr>
        <w:spacing w:line="360" w:lineRule="auto"/>
        <w:ind w:firstLine="480"/>
        <w:rPr>
          <w:rFonts w:ascii="宋体" w:hAnsi="宋体" w:cs="宋体"/>
          <w:b/>
          <w:bCs/>
          <w:color w:val="auto"/>
          <w:kern w:val="1"/>
          <w:sz w:val="24"/>
          <w:highlight w:val="none"/>
        </w:rPr>
      </w:pPr>
      <w:r>
        <w:rPr>
          <w:rFonts w:hint="eastAsia" w:ascii="宋体" w:hAnsi="宋体" w:cs="宋体"/>
          <w:b/>
          <w:bCs/>
          <w:color w:val="auto"/>
          <w:kern w:val="1"/>
          <w:sz w:val="24"/>
          <w:highlight w:val="none"/>
        </w:rPr>
        <w:t>1、教学团队</w:t>
      </w:r>
    </w:p>
    <w:p w14:paraId="7C51EFEA">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按照康复治疗技术专业平均50-60人/年的招生规模，本课程需配置教师6人，其中主讲教师3人，要求中级以上职称，具有康复治疗师及教师资格证，本科以上学历，具备坚实的解剖学、人体运动学的基础知识和临床康复治疗5年以上工作经历。助教2人，要求康复医学专业本科以上学历。校内实训教师1名，要求大专以上学历。按专业教师数量1:1配置兼职教师。</w:t>
      </w:r>
    </w:p>
    <w:p w14:paraId="3DC1DD41">
      <w:pPr>
        <w:spacing w:line="360" w:lineRule="auto"/>
        <w:ind w:left="480"/>
        <w:rPr>
          <w:rFonts w:ascii="宋体" w:hAnsi="宋体" w:cs="宋体"/>
          <w:b/>
          <w:bCs/>
          <w:color w:val="auto"/>
          <w:kern w:val="1"/>
          <w:sz w:val="24"/>
          <w:highlight w:val="none"/>
        </w:rPr>
      </w:pPr>
      <w:r>
        <w:rPr>
          <w:rFonts w:hint="eastAsia" w:ascii="宋体" w:hAnsi="宋体" w:cs="宋体"/>
          <w:b/>
          <w:bCs/>
          <w:color w:val="auto"/>
          <w:kern w:val="1"/>
          <w:sz w:val="24"/>
          <w:highlight w:val="none"/>
        </w:rPr>
        <w:t>2、实践教学条件</w:t>
      </w:r>
    </w:p>
    <w:p w14:paraId="4D8B89D6">
      <w:pPr>
        <w:spacing w:line="360" w:lineRule="auto"/>
        <w:ind w:left="480"/>
        <w:rPr>
          <w:rFonts w:ascii="宋体" w:hAnsi="宋体" w:cs="宋体"/>
          <w:color w:val="auto"/>
          <w:kern w:val="1"/>
          <w:sz w:val="24"/>
          <w:highlight w:val="none"/>
        </w:rPr>
      </w:pPr>
      <w:r>
        <w:rPr>
          <w:rFonts w:hint="eastAsia" w:ascii="宋体" w:hAnsi="宋体" w:cs="宋体"/>
          <w:color w:val="auto"/>
          <w:kern w:val="1"/>
          <w:sz w:val="24"/>
          <w:highlight w:val="none"/>
        </w:rPr>
        <w:t>（1）校内实训</w:t>
      </w:r>
    </w:p>
    <w:p w14:paraId="45E1CB84">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校内基地需有理实一体化、计算机网络教学条件、每5名学生拥有一套可做实训的基本康复单元、每组学生共享一套基本实训设备、每班学生共同利用一座仿真康复中心。尽力创造真实的工作环境，并满足教学做一体的教学要求。实训室要求有PT床、 PT凳 、PT垫、 多体位治疗床、 测角计、皮尺、秒表、心理测试量表等仪器设备。</w:t>
      </w:r>
    </w:p>
    <w:p w14:paraId="1BE6D291">
      <w:pPr>
        <w:spacing w:line="360" w:lineRule="auto"/>
        <w:ind w:left="480"/>
        <w:rPr>
          <w:rFonts w:ascii="宋体" w:hAnsi="宋体" w:cs="宋体"/>
          <w:color w:val="auto"/>
          <w:kern w:val="1"/>
          <w:sz w:val="24"/>
          <w:highlight w:val="none"/>
        </w:rPr>
      </w:pPr>
      <w:r>
        <w:rPr>
          <w:rFonts w:hint="eastAsia" w:ascii="宋体" w:hAnsi="宋体" w:cs="宋体"/>
          <w:color w:val="auto"/>
          <w:kern w:val="1"/>
          <w:sz w:val="24"/>
          <w:highlight w:val="none"/>
        </w:rPr>
        <w:t>（2）校外实训</w:t>
      </w:r>
    </w:p>
    <w:p w14:paraId="7334FF51">
      <w:pPr>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 xml:space="preserve">    校外基地需为二级及以上综合性教学医院。</w:t>
      </w:r>
    </w:p>
    <w:p w14:paraId="0B79407C">
      <w:pPr>
        <w:spacing w:line="360" w:lineRule="auto"/>
        <w:ind w:left="482"/>
        <w:rPr>
          <w:rFonts w:ascii="宋体" w:hAnsi="宋体" w:cs="宋体"/>
          <w:b/>
          <w:color w:val="auto"/>
          <w:kern w:val="1"/>
          <w:sz w:val="24"/>
          <w:highlight w:val="none"/>
        </w:rPr>
      </w:pPr>
      <w:r>
        <w:rPr>
          <w:rFonts w:hint="eastAsia" w:ascii="宋体" w:hAnsi="宋体" w:cs="宋体"/>
          <w:b/>
          <w:color w:val="auto"/>
          <w:kern w:val="1"/>
          <w:sz w:val="24"/>
          <w:highlight w:val="none"/>
        </w:rPr>
        <w:t>3、课程资源的开发与利用</w:t>
      </w:r>
    </w:p>
    <w:p w14:paraId="0CB1D60E">
      <w:pPr>
        <w:spacing w:line="360" w:lineRule="auto"/>
        <w:rPr>
          <w:rFonts w:ascii="宋体" w:hAnsi="宋体" w:cs="宋体"/>
          <w:b/>
          <w:color w:val="auto"/>
          <w:kern w:val="1"/>
          <w:sz w:val="24"/>
          <w:highlight w:val="none"/>
        </w:rPr>
      </w:pPr>
      <w:r>
        <w:rPr>
          <w:rFonts w:hint="eastAsia" w:ascii="宋体" w:hAnsi="宋体" w:cs="宋体"/>
          <w:color w:val="auto"/>
          <w:kern w:val="1"/>
          <w:sz w:val="24"/>
          <w:highlight w:val="none"/>
        </w:rPr>
        <w:t xml:space="preserve">    教学大纲、课程标准、授课计划、教案、课件、教学图库、实训指导与考核手册、习题、试卷、相关网站链接。</w:t>
      </w:r>
    </w:p>
    <w:p w14:paraId="4E813887">
      <w:pPr>
        <w:spacing w:line="360" w:lineRule="auto"/>
        <w:ind w:left="482"/>
        <w:rPr>
          <w:rFonts w:ascii="宋体" w:hAnsi="宋体" w:cs="宋体"/>
          <w:b/>
          <w:color w:val="auto"/>
          <w:kern w:val="1"/>
          <w:sz w:val="24"/>
          <w:highlight w:val="none"/>
        </w:rPr>
      </w:pPr>
      <w:r>
        <w:rPr>
          <w:rFonts w:hint="eastAsia" w:ascii="宋体" w:hAnsi="宋体" w:cs="宋体"/>
          <w:b/>
          <w:color w:val="auto"/>
          <w:kern w:val="1"/>
          <w:sz w:val="24"/>
          <w:highlight w:val="none"/>
        </w:rPr>
        <w:t>4、教学评价</w:t>
      </w:r>
    </w:p>
    <w:p w14:paraId="7A02A15D">
      <w:pPr>
        <w:spacing w:line="360" w:lineRule="auto"/>
        <w:ind w:firstLine="480"/>
        <w:rPr>
          <w:rFonts w:ascii="宋体" w:hAnsi="宋体" w:cs="宋体"/>
          <w:color w:val="auto"/>
          <w:kern w:val="1"/>
          <w:sz w:val="24"/>
          <w:highlight w:val="none"/>
        </w:rPr>
      </w:pPr>
      <w:r>
        <w:rPr>
          <w:rFonts w:hint="eastAsia" w:ascii="宋体" w:hAnsi="宋体" w:cs="宋体"/>
          <w:color w:val="auto"/>
          <w:kern w:val="1"/>
          <w:sz w:val="24"/>
          <w:highlight w:val="none"/>
        </w:rPr>
        <w:t>《康复医学评定技术》课程为理论+实践课，评价体系中技能占有重要地位，技能考核成绩所占比重加大。考核成绩由平时测验、技能考核、期末考试（包括40％理论考核、40％专科技术操作考核、20％平时成绩）进行综合评价。教学质量评价参照教学质量监控体系的相关文件执行。</w:t>
      </w:r>
    </w:p>
    <w:p w14:paraId="1042AB1B">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课程考核成绩</w:t>
      </w:r>
    </w:p>
    <w:tbl>
      <w:tblPr>
        <w:tblStyle w:val="40"/>
        <w:tblW w:w="9286" w:type="dxa"/>
        <w:jc w:val="center"/>
        <w:tblLayout w:type="fixed"/>
        <w:tblCellMar>
          <w:top w:w="0" w:type="dxa"/>
          <w:left w:w="108" w:type="dxa"/>
          <w:bottom w:w="0" w:type="dxa"/>
          <w:right w:w="108" w:type="dxa"/>
        </w:tblCellMar>
      </w:tblPr>
      <w:tblGrid>
        <w:gridCol w:w="2246"/>
        <w:gridCol w:w="2346"/>
        <w:gridCol w:w="2348"/>
        <w:gridCol w:w="2346"/>
      </w:tblGrid>
      <w:tr w14:paraId="40F8C12E">
        <w:tblPrEx>
          <w:tblCellMar>
            <w:top w:w="0" w:type="dxa"/>
            <w:left w:w="108" w:type="dxa"/>
            <w:bottom w:w="0" w:type="dxa"/>
            <w:right w:w="108" w:type="dxa"/>
          </w:tblCellMar>
        </w:tblPrEx>
        <w:trPr>
          <w:jc w:val="center"/>
        </w:trPr>
        <w:tc>
          <w:tcPr>
            <w:tcW w:w="2246" w:type="dxa"/>
            <w:tcBorders>
              <w:top w:val="single" w:color="000000" w:sz="4" w:space="0"/>
              <w:left w:val="single" w:color="000000" w:sz="4" w:space="0"/>
              <w:bottom w:val="single" w:color="000000" w:sz="4" w:space="0"/>
              <w:right w:val="single" w:color="000000" w:sz="4" w:space="0"/>
            </w:tcBorders>
            <w:vAlign w:val="center"/>
          </w:tcPr>
          <w:p w14:paraId="0E70411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考核类型</w:t>
            </w:r>
          </w:p>
        </w:tc>
        <w:tc>
          <w:tcPr>
            <w:tcW w:w="2346" w:type="dxa"/>
            <w:tcBorders>
              <w:top w:val="single" w:color="000000" w:sz="4" w:space="0"/>
              <w:left w:val="single" w:color="000000" w:sz="4" w:space="0"/>
              <w:bottom w:val="single" w:color="000000" w:sz="4" w:space="0"/>
              <w:right w:val="single" w:color="000000" w:sz="4" w:space="0"/>
            </w:tcBorders>
            <w:vAlign w:val="center"/>
          </w:tcPr>
          <w:p w14:paraId="5B60A4D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成绩</w:t>
            </w:r>
          </w:p>
        </w:tc>
        <w:tc>
          <w:tcPr>
            <w:tcW w:w="2348" w:type="dxa"/>
            <w:tcBorders>
              <w:top w:val="single" w:color="000000" w:sz="4" w:space="0"/>
              <w:left w:val="single" w:color="000000" w:sz="4" w:space="0"/>
              <w:bottom w:val="single" w:color="000000" w:sz="4" w:space="0"/>
              <w:right w:val="single" w:color="000000" w:sz="4" w:space="0"/>
            </w:tcBorders>
            <w:vAlign w:val="center"/>
          </w:tcPr>
          <w:p w14:paraId="3A1CB43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权重(%)</w:t>
            </w:r>
          </w:p>
        </w:tc>
        <w:tc>
          <w:tcPr>
            <w:tcW w:w="2346" w:type="dxa"/>
            <w:tcBorders>
              <w:top w:val="single" w:color="000000" w:sz="4" w:space="0"/>
              <w:left w:val="single" w:color="000000" w:sz="4" w:space="0"/>
              <w:bottom w:val="single" w:color="000000" w:sz="4" w:space="0"/>
              <w:right w:val="single" w:color="000000" w:sz="4" w:space="0"/>
            </w:tcBorders>
            <w:vAlign w:val="center"/>
          </w:tcPr>
          <w:p w14:paraId="3262891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课程整体成绩（分）</w:t>
            </w:r>
          </w:p>
        </w:tc>
      </w:tr>
      <w:tr w14:paraId="2434A409">
        <w:tblPrEx>
          <w:tblCellMar>
            <w:top w:w="0" w:type="dxa"/>
            <w:left w:w="108" w:type="dxa"/>
            <w:bottom w:w="0" w:type="dxa"/>
            <w:right w:w="108" w:type="dxa"/>
          </w:tblCellMar>
        </w:tblPrEx>
        <w:trPr>
          <w:jc w:val="center"/>
        </w:trPr>
        <w:tc>
          <w:tcPr>
            <w:tcW w:w="2246" w:type="dxa"/>
            <w:tcBorders>
              <w:top w:val="single" w:color="000000" w:sz="4" w:space="0"/>
              <w:left w:val="single" w:color="000000" w:sz="4" w:space="0"/>
              <w:bottom w:val="single" w:color="000000" w:sz="4" w:space="0"/>
              <w:right w:val="single" w:color="000000" w:sz="4" w:space="0"/>
            </w:tcBorders>
            <w:vAlign w:val="center"/>
          </w:tcPr>
          <w:p w14:paraId="00D7D59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理论考核</w:t>
            </w:r>
          </w:p>
        </w:tc>
        <w:tc>
          <w:tcPr>
            <w:tcW w:w="2346" w:type="dxa"/>
            <w:tcBorders>
              <w:top w:val="single" w:color="000000" w:sz="4" w:space="0"/>
              <w:left w:val="single" w:color="000000" w:sz="4" w:space="0"/>
              <w:bottom w:val="single" w:color="000000" w:sz="4" w:space="0"/>
              <w:right w:val="single" w:color="000000" w:sz="4" w:space="0"/>
            </w:tcBorders>
            <w:vAlign w:val="center"/>
          </w:tcPr>
          <w:p w14:paraId="2BD673D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100</w:t>
            </w:r>
          </w:p>
        </w:tc>
        <w:tc>
          <w:tcPr>
            <w:tcW w:w="2348" w:type="dxa"/>
            <w:tcBorders>
              <w:top w:val="single" w:color="000000" w:sz="4" w:space="0"/>
              <w:left w:val="single" w:color="000000" w:sz="4" w:space="0"/>
              <w:bottom w:val="single" w:color="000000" w:sz="4" w:space="0"/>
              <w:right w:val="single" w:color="000000" w:sz="4" w:space="0"/>
            </w:tcBorders>
            <w:vAlign w:val="center"/>
          </w:tcPr>
          <w:p w14:paraId="2D28387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40</w:t>
            </w:r>
          </w:p>
        </w:tc>
        <w:tc>
          <w:tcPr>
            <w:tcW w:w="2346" w:type="dxa"/>
            <w:tcBorders>
              <w:top w:val="single" w:color="000000" w:sz="4" w:space="0"/>
              <w:left w:val="single" w:color="000000" w:sz="4" w:space="0"/>
              <w:bottom w:val="single" w:color="000000" w:sz="4" w:space="0"/>
              <w:right w:val="single" w:color="000000" w:sz="4" w:space="0"/>
            </w:tcBorders>
            <w:vAlign w:val="center"/>
          </w:tcPr>
          <w:p w14:paraId="22C1900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40</w:t>
            </w:r>
          </w:p>
        </w:tc>
      </w:tr>
      <w:tr w14:paraId="27769BA5">
        <w:tblPrEx>
          <w:tblCellMar>
            <w:top w:w="0" w:type="dxa"/>
            <w:left w:w="108" w:type="dxa"/>
            <w:bottom w:w="0" w:type="dxa"/>
            <w:right w:w="108" w:type="dxa"/>
          </w:tblCellMar>
        </w:tblPrEx>
        <w:trPr>
          <w:jc w:val="center"/>
        </w:trPr>
        <w:tc>
          <w:tcPr>
            <w:tcW w:w="2246" w:type="dxa"/>
            <w:tcBorders>
              <w:top w:val="single" w:color="000000" w:sz="4" w:space="0"/>
              <w:left w:val="single" w:color="000000" w:sz="4" w:space="0"/>
              <w:bottom w:val="single" w:color="000000" w:sz="4" w:space="0"/>
              <w:right w:val="single" w:color="000000" w:sz="4" w:space="0"/>
            </w:tcBorders>
            <w:vAlign w:val="center"/>
          </w:tcPr>
          <w:p w14:paraId="3F76D18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实践考核</w:t>
            </w:r>
          </w:p>
        </w:tc>
        <w:tc>
          <w:tcPr>
            <w:tcW w:w="2346" w:type="dxa"/>
            <w:tcBorders>
              <w:top w:val="single" w:color="000000" w:sz="4" w:space="0"/>
              <w:left w:val="single" w:color="000000" w:sz="4" w:space="0"/>
              <w:bottom w:val="single" w:color="000000" w:sz="4" w:space="0"/>
              <w:right w:val="single" w:color="000000" w:sz="4" w:space="0"/>
            </w:tcBorders>
            <w:vAlign w:val="center"/>
          </w:tcPr>
          <w:p w14:paraId="5DEB26E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100</w:t>
            </w:r>
          </w:p>
        </w:tc>
        <w:tc>
          <w:tcPr>
            <w:tcW w:w="2348" w:type="dxa"/>
            <w:tcBorders>
              <w:top w:val="single" w:color="000000" w:sz="4" w:space="0"/>
              <w:left w:val="single" w:color="000000" w:sz="4" w:space="0"/>
              <w:bottom w:val="single" w:color="000000" w:sz="4" w:space="0"/>
              <w:right w:val="single" w:color="000000" w:sz="4" w:space="0"/>
            </w:tcBorders>
            <w:vAlign w:val="center"/>
          </w:tcPr>
          <w:p w14:paraId="7FFAEBF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40</w:t>
            </w:r>
          </w:p>
        </w:tc>
        <w:tc>
          <w:tcPr>
            <w:tcW w:w="2346" w:type="dxa"/>
            <w:tcBorders>
              <w:top w:val="single" w:color="000000" w:sz="4" w:space="0"/>
              <w:left w:val="single" w:color="000000" w:sz="4" w:space="0"/>
              <w:bottom w:val="single" w:color="000000" w:sz="4" w:space="0"/>
              <w:right w:val="single" w:color="000000" w:sz="4" w:space="0"/>
            </w:tcBorders>
            <w:vAlign w:val="center"/>
          </w:tcPr>
          <w:p w14:paraId="0A3E296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40</w:t>
            </w:r>
          </w:p>
        </w:tc>
      </w:tr>
      <w:tr w14:paraId="7A71C047">
        <w:tblPrEx>
          <w:tblCellMar>
            <w:top w:w="0" w:type="dxa"/>
            <w:left w:w="108" w:type="dxa"/>
            <w:bottom w:w="0" w:type="dxa"/>
            <w:right w:w="108" w:type="dxa"/>
          </w:tblCellMar>
        </w:tblPrEx>
        <w:trPr>
          <w:jc w:val="center"/>
        </w:trPr>
        <w:tc>
          <w:tcPr>
            <w:tcW w:w="2246" w:type="dxa"/>
            <w:tcBorders>
              <w:top w:val="single" w:color="000000" w:sz="4" w:space="0"/>
              <w:left w:val="single" w:color="000000" w:sz="4" w:space="0"/>
              <w:bottom w:val="single" w:color="000000" w:sz="4" w:space="0"/>
              <w:right w:val="single" w:color="000000" w:sz="4" w:space="0"/>
            </w:tcBorders>
            <w:vAlign w:val="center"/>
          </w:tcPr>
          <w:p w14:paraId="353C3ED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平时考核</w:t>
            </w:r>
          </w:p>
        </w:tc>
        <w:tc>
          <w:tcPr>
            <w:tcW w:w="2346" w:type="dxa"/>
            <w:tcBorders>
              <w:top w:val="single" w:color="000000" w:sz="4" w:space="0"/>
              <w:left w:val="single" w:color="000000" w:sz="4" w:space="0"/>
              <w:bottom w:val="single" w:color="000000" w:sz="4" w:space="0"/>
              <w:right w:val="single" w:color="000000" w:sz="4" w:space="0"/>
            </w:tcBorders>
            <w:vAlign w:val="center"/>
          </w:tcPr>
          <w:p w14:paraId="78C5625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100</w:t>
            </w:r>
          </w:p>
        </w:tc>
        <w:tc>
          <w:tcPr>
            <w:tcW w:w="2348" w:type="dxa"/>
            <w:tcBorders>
              <w:top w:val="single" w:color="000000" w:sz="4" w:space="0"/>
              <w:left w:val="single" w:color="000000" w:sz="4" w:space="0"/>
              <w:bottom w:val="single" w:color="000000" w:sz="4" w:space="0"/>
              <w:right w:val="single" w:color="000000" w:sz="4" w:space="0"/>
            </w:tcBorders>
            <w:vAlign w:val="center"/>
          </w:tcPr>
          <w:p w14:paraId="712A9D1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20</w:t>
            </w:r>
          </w:p>
        </w:tc>
        <w:tc>
          <w:tcPr>
            <w:tcW w:w="2346" w:type="dxa"/>
            <w:tcBorders>
              <w:top w:val="single" w:color="000000" w:sz="4" w:space="0"/>
              <w:left w:val="single" w:color="000000" w:sz="4" w:space="0"/>
              <w:bottom w:val="single" w:color="000000" w:sz="4" w:space="0"/>
              <w:right w:val="single" w:color="000000" w:sz="4" w:space="0"/>
            </w:tcBorders>
            <w:vAlign w:val="center"/>
          </w:tcPr>
          <w:p w14:paraId="5AEC2582">
            <w:pPr>
              <w:spacing w:line="360" w:lineRule="auto"/>
              <w:ind w:firstLine="840"/>
              <w:rPr>
                <w:rFonts w:ascii="宋体" w:hAnsi="宋体" w:cs="宋体"/>
                <w:color w:val="auto"/>
                <w:kern w:val="1"/>
                <w:szCs w:val="21"/>
                <w:highlight w:val="none"/>
              </w:rPr>
            </w:pPr>
            <w:r>
              <w:rPr>
                <w:rFonts w:hint="eastAsia" w:ascii="宋体" w:hAnsi="宋体" w:cs="宋体"/>
                <w:color w:val="auto"/>
                <w:kern w:val="1"/>
                <w:szCs w:val="21"/>
                <w:highlight w:val="none"/>
              </w:rPr>
              <w:t xml:space="preserve"> 20</w:t>
            </w:r>
          </w:p>
        </w:tc>
      </w:tr>
      <w:tr w14:paraId="036588DC">
        <w:tblPrEx>
          <w:tblCellMar>
            <w:top w:w="0" w:type="dxa"/>
            <w:left w:w="108" w:type="dxa"/>
            <w:bottom w:w="0" w:type="dxa"/>
            <w:right w:w="108" w:type="dxa"/>
          </w:tblCellMar>
        </w:tblPrEx>
        <w:trPr>
          <w:jc w:val="center"/>
        </w:trPr>
        <w:tc>
          <w:tcPr>
            <w:tcW w:w="6940" w:type="dxa"/>
            <w:gridSpan w:val="3"/>
            <w:tcBorders>
              <w:top w:val="single" w:color="000000" w:sz="4" w:space="0"/>
              <w:left w:val="single" w:color="000000" w:sz="4" w:space="0"/>
              <w:bottom w:val="single" w:color="000000" w:sz="4" w:space="0"/>
              <w:right w:val="single" w:color="000000" w:sz="4" w:space="0"/>
            </w:tcBorders>
            <w:vAlign w:val="center"/>
          </w:tcPr>
          <w:p w14:paraId="2C2585E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合计</w:t>
            </w:r>
          </w:p>
        </w:tc>
        <w:tc>
          <w:tcPr>
            <w:tcW w:w="2346" w:type="dxa"/>
            <w:tcBorders>
              <w:top w:val="single" w:color="000000" w:sz="4" w:space="0"/>
              <w:left w:val="single" w:color="000000" w:sz="4" w:space="0"/>
              <w:bottom w:val="single" w:color="000000" w:sz="4" w:space="0"/>
              <w:right w:val="single" w:color="000000" w:sz="4" w:space="0"/>
            </w:tcBorders>
            <w:vAlign w:val="center"/>
          </w:tcPr>
          <w:p w14:paraId="7833C4F1">
            <w:pPr>
              <w:spacing w:line="360" w:lineRule="auto"/>
              <w:ind w:firstLine="840"/>
              <w:rPr>
                <w:rFonts w:ascii="宋体" w:hAnsi="宋体" w:cs="宋体"/>
                <w:color w:val="auto"/>
                <w:kern w:val="1"/>
                <w:szCs w:val="21"/>
                <w:highlight w:val="none"/>
              </w:rPr>
            </w:pPr>
            <w:r>
              <w:rPr>
                <w:rFonts w:hint="eastAsia" w:ascii="宋体" w:hAnsi="宋体" w:cs="宋体"/>
                <w:color w:val="auto"/>
                <w:kern w:val="1"/>
                <w:szCs w:val="21"/>
                <w:highlight w:val="none"/>
              </w:rPr>
              <w:t>100</w:t>
            </w:r>
          </w:p>
        </w:tc>
      </w:tr>
    </w:tbl>
    <w:p w14:paraId="2F10E97F">
      <w:pPr>
        <w:spacing w:line="360" w:lineRule="auto"/>
        <w:ind w:firstLine="480"/>
        <w:jc w:val="center"/>
        <w:rPr>
          <w:rFonts w:ascii="宋体" w:hAnsi="宋体" w:cs="宋体"/>
          <w:color w:val="auto"/>
          <w:kern w:val="1"/>
          <w:sz w:val="24"/>
          <w:highlight w:val="none"/>
        </w:rPr>
      </w:pPr>
    </w:p>
    <w:p w14:paraId="3620DE3B">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实训项目考核成绩</w:t>
      </w:r>
    </w:p>
    <w:tbl>
      <w:tblPr>
        <w:tblStyle w:val="40"/>
        <w:tblW w:w="9286" w:type="dxa"/>
        <w:jc w:val="center"/>
        <w:tblLayout w:type="fixed"/>
        <w:tblCellMar>
          <w:top w:w="0" w:type="dxa"/>
          <w:left w:w="108" w:type="dxa"/>
          <w:bottom w:w="0" w:type="dxa"/>
          <w:right w:w="108" w:type="dxa"/>
        </w:tblCellMar>
      </w:tblPr>
      <w:tblGrid>
        <w:gridCol w:w="777"/>
        <w:gridCol w:w="3285"/>
        <w:gridCol w:w="1742"/>
        <w:gridCol w:w="1742"/>
        <w:gridCol w:w="1740"/>
      </w:tblGrid>
      <w:tr w14:paraId="6280A8A2">
        <w:tblPrEx>
          <w:tblCellMar>
            <w:top w:w="0" w:type="dxa"/>
            <w:left w:w="108" w:type="dxa"/>
            <w:bottom w:w="0" w:type="dxa"/>
            <w:right w:w="108" w:type="dxa"/>
          </w:tblCellMar>
        </w:tblPrEx>
        <w:trPr>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3AAB226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序号</w:t>
            </w:r>
          </w:p>
        </w:tc>
        <w:tc>
          <w:tcPr>
            <w:tcW w:w="3285" w:type="dxa"/>
            <w:tcBorders>
              <w:top w:val="single" w:color="000000" w:sz="4" w:space="0"/>
              <w:left w:val="single" w:color="000000" w:sz="4" w:space="0"/>
              <w:bottom w:val="single" w:color="000000" w:sz="4" w:space="0"/>
              <w:right w:val="single" w:color="000000" w:sz="4" w:space="0"/>
            </w:tcBorders>
            <w:vAlign w:val="center"/>
          </w:tcPr>
          <w:p w14:paraId="082C62E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实训项目</w:t>
            </w:r>
          </w:p>
        </w:tc>
        <w:tc>
          <w:tcPr>
            <w:tcW w:w="1742" w:type="dxa"/>
            <w:tcBorders>
              <w:top w:val="single" w:color="000000" w:sz="4" w:space="0"/>
              <w:left w:val="single" w:color="000000" w:sz="4" w:space="0"/>
              <w:bottom w:val="single" w:color="000000" w:sz="4" w:space="0"/>
              <w:right w:val="single" w:color="000000" w:sz="4" w:space="0"/>
            </w:tcBorders>
            <w:vAlign w:val="center"/>
          </w:tcPr>
          <w:p w14:paraId="3DEE1AE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考核方式</w:t>
            </w:r>
          </w:p>
        </w:tc>
        <w:tc>
          <w:tcPr>
            <w:tcW w:w="1742" w:type="dxa"/>
            <w:tcBorders>
              <w:top w:val="single" w:color="000000" w:sz="4" w:space="0"/>
              <w:left w:val="single" w:color="000000" w:sz="4" w:space="0"/>
              <w:bottom w:val="single" w:color="000000" w:sz="4" w:space="0"/>
              <w:right w:val="single" w:color="000000" w:sz="4" w:space="0"/>
            </w:tcBorders>
            <w:vAlign w:val="center"/>
          </w:tcPr>
          <w:p w14:paraId="3DD1FA4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权重(%)</w:t>
            </w:r>
          </w:p>
        </w:tc>
        <w:tc>
          <w:tcPr>
            <w:tcW w:w="1740" w:type="dxa"/>
            <w:tcBorders>
              <w:top w:val="single" w:color="000000" w:sz="4" w:space="0"/>
              <w:left w:val="single" w:color="000000" w:sz="4" w:space="0"/>
              <w:bottom w:val="single" w:color="000000" w:sz="4" w:space="0"/>
              <w:right w:val="single" w:color="000000" w:sz="4" w:space="0"/>
            </w:tcBorders>
            <w:vAlign w:val="center"/>
          </w:tcPr>
          <w:p w14:paraId="5DC013F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考核成绩（分）</w:t>
            </w:r>
          </w:p>
        </w:tc>
      </w:tr>
      <w:tr w14:paraId="5C996F7A">
        <w:tblPrEx>
          <w:tblCellMar>
            <w:top w:w="0" w:type="dxa"/>
            <w:left w:w="108" w:type="dxa"/>
            <w:bottom w:w="0" w:type="dxa"/>
            <w:right w:w="108" w:type="dxa"/>
          </w:tblCellMar>
        </w:tblPrEx>
        <w:trPr>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529C6CE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52551575">
            <w:pPr>
              <w:spacing w:line="360" w:lineRule="auto"/>
              <w:jc w:val="center"/>
              <w:rPr>
                <w:rFonts w:ascii="宋体" w:hAnsi="宋体" w:cs="宋体"/>
                <w:color w:val="auto"/>
                <w:kern w:val="1"/>
                <w:szCs w:val="21"/>
                <w:highlight w:val="none"/>
              </w:rPr>
            </w:pPr>
            <w:r>
              <w:rPr>
                <w:rFonts w:hint="eastAsia" w:ascii="宋体" w:hAnsi="宋体" w:cs="宋体"/>
                <w:bCs/>
                <w:color w:val="auto"/>
                <w:kern w:val="1"/>
                <w:szCs w:val="21"/>
                <w:highlight w:val="none"/>
              </w:rPr>
              <w:t>人体反射评定与人体测量</w:t>
            </w:r>
          </w:p>
        </w:tc>
        <w:tc>
          <w:tcPr>
            <w:tcW w:w="1742" w:type="dxa"/>
            <w:tcBorders>
              <w:top w:val="single" w:color="000000" w:sz="4" w:space="0"/>
              <w:left w:val="single" w:color="000000" w:sz="4" w:space="0"/>
              <w:bottom w:val="single" w:color="000000" w:sz="4" w:space="0"/>
              <w:right w:val="single" w:color="000000" w:sz="4" w:space="0"/>
            </w:tcBorders>
            <w:vAlign w:val="center"/>
          </w:tcPr>
          <w:p w14:paraId="694A3DA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操作</w:t>
            </w:r>
          </w:p>
        </w:tc>
        <w:tc>
          <w:tcPr>
            <w:tcW w:w="1742" w:type="dxa"/>
            <w:tcBorders>
              <w:top w:val="single" w:color="000000" w:sz="4" w:space="0"/>
              <w:left w:val="single" w:color="000000" w:sz="4" w:space="0"/>
              <w:bottom w:val="single" w:color="000000" w:sz="4" w:space="0"/>
              <w:right w:val="single" w:color="000000" w:sz="4" w:space="0"/>
            </w:tcBorders>
            <w:vAlign w:val="center"/>
          </w:tcPr>
          <w:p w14:paraId="05A8615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20</w:t>
            </w:r>
          </w:p>
        </w:tc>
        <w:tc>
          <w:tcPr>
            <w:tcW w:w="1740" w:type="dxa"/>
            <w:tcBorders>
              <w:top w:val="single" w:color="000000" w:sz="4" w:space="0"/>
              <w:left w:val="single" w:color="000000" w:sz="4" w:space="0"/>
              <w:bottom w:val="single" w:color="000000" w:sz="4" w:space="0"/>
              <w:right w:val="single" w:color="000000" w:sz="4" w:space="0"/>
            </w:tcBorders>
            <w:vAlign w:val="center"/>
          </w:tcPr>
          <w:p w14:paraId="77C423F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20</w:t>
            </w:r>
          </w:p>
        </w:tc>
      </w:tr>
      <w:tr w14:paraId="54970DFC">
        <w:tblPrEx>
          <w:tblCellMar>
            <w:top w:w="0" w:type="dxa"/>
            <w:left w:w="108" w:type="dxa"/>
            <w:bottom w:w="0" w:type="dxa"/>
            <w:right w:w="108" w:type="dxa"/>
          </w:tblCellMar>
        </w:tblPrEx>
        <w:trPr>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4240F51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p>
        </w:tc>
        <w:tc>
          <w:tcPr>
            <w:tcW w:w="3285" w:type="dxa"/>
            <w:tcBorders>
              <w:top w:val="single" w:color="000000" w:sz="4" w:space="0"/>
              <w:left w:val="single" w:color="000000" w:sz="4" w:space="0"/>
              <w:bottom w:val="single" w:color="000000" w:sz="4" w:space="0"/>
              <w:right w:val="single" w:color="000000" w:sz="4" w:space="0"/>
            </w:tcBorders>
            <w:vAlign w:val="center"/>
          </w:tcPr>
          <w:p w14:paraId="00BD385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运动评定技术操作</w:t>
            </w:r>
          </w:p>
        </w:tc>
        <w:tc>
          <w:tcPr>
            <w:tcW w:w="1742" w:type="dxa"/>
            <w:tcBorders>
              <w:top w:val="single" w:color="000000" w:sz="4" w:space="0"/>
              <w:left w:val="single" w:color="000000" w:sz="4" w:space="0"/>
              <w:bottom w:val="single" w:color="000000" w:sz="4" w:space="0"/>
              <w:right w:val="single" w:color="000000" w:sz="4" w:space="0"/>
            </w:tcBorders>
            <w:vAlign w:val="center"/>
          </w:tcPr>
          <w:p w14:paraId="5951510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操作</w:t>
            </w:r>
          </w:p>
        </w:tc>
        <w:tc>
          <w:tcPr>
            <w:tcW w:w="1742" w:type="dxa"/>
            <w:tcBorders>
              <w:top w:val="single" w:color="000000" w:sz="4" w:space="0"/>
              <w:left w:val="single" w:color="000000" w:sz="4" w:space="0"/>
              <w:bottom w:val="single" w:color="000000" w:sz="4" w:space="0"/>
              <w:right w:val="single" w:color="000000" w:sz="4" w:space="0"/>
            </w:tcBorders>
            <w:vAlign w:val="center"/>
          </w:tcPr>
          <w:p w14:paraId="42E408F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40</w:t>
            </w:r>
          </w:p>
        </w:tc>
        <w:tc>
          <w:tcPr>
            <w:tcW w:w="1740" w:type="dxa"/>
            <w:tcBorders>
              <w:top w:val="single" w:color="000000" w:sz="4" w:space="0"/>
              <w:left w:val="single" w:color="000000" w:sz="4" w:space="0"/>
              <w:bottom w:val="single" w:color="000000" w:sz="4" w:space="0"/>
              <w:right w:val="single" w:color="000000" w:sz="4" w:space="0"/>
            </w:tcBorders>
            <w:vAlign w:val="center"/>
          </w:tcPr>
          <w:p w14:paraId="1EF3194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40</w:t>
            </w:r>
          </w:p>
        </w:tc>
      </w:tr>
      <w:tr w14:paraId="63F24375">
        <w:tblPrEx>
          <w:tblCellMar>
            <w:top w:w="0" w:type="dxa"/>
            <w:left w:w="108" w:type="dxa"/>
            <w:bottom w:w="0" w:type="dxa"/>
            <w:right w:w="108" w:type="dxa"/>
          </w:tblCellMar>
        </w:tblPrEx>
        <w:trPr>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700E092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w:t>
            </w:r>
          </w:p>
        </w:tc>
        <w:tc>
          <w:tcPr>
            <w:tcW w:w="3285" w:type="dxa"/>
            <w:tcBorders>
              <w:top w:val="single" w:color="000000" w:sz="4" w:space="0"/>
              <w:left w:val="single" w:color="000000" w:sz="4" w:space="0"/>
              <w:bottom w:val="single" w:color="000000" w:sz="4" w:space="0"/>
              <w:right w:val="single" w:color="000000" w:sz="4" w:space="0"/>
            </w:tcBorders>
            <w:vAlign w:val="center"/>
          </w:tcPr>
          <w:p w14:paraId="3F177CD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心理功能评定</w:t>
            </w:r>
          </w:p>
        </w:tc>
        <w:tc>
          <w:tcPr>
            <w:tcW w:w="1742" w:type="dxa"/>
            <w:tcBorders>
              <w:top w:val="single" w:color="000000" w:sz="4" w:space="0"/>
              <w:left w:val="single" w:color="000000" w:sz="4" w:space="0"/>
              <w:bottom w:val="single" w:color="000000" w:sz="4" w:space="0"/>
              <w:right w:val="single" w:color="000000" w:sz="4" w:space="0"/>
            </w:tcBorders>
            <w:vAlign w:val="center"/>
          </w:tcPr>
          <w:p w14:paraId="1190B29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操作</w:t>
            </w:r>
          </w:p>
        </w:tc>
        <w:tc>
          <w:tcPr>
            <w:tcW w:w="1742" w:type="dxa"/>
            <w:tcBorders>
              <w:top w:val="single" w:color="000000" w:sz="4" w:space="0"/>
              <w:left w:val="single" w:color="000000" w:sz="4" w:space="0"/>
              <w:bottom w:val="single" w:color="000000" w:sz="4" w:space="0"/>
              <w:right w:val="single" w:color="000000" w:sz="4" w:space="0"/>
            </w:tcBorders>
            <w:vAlign w:val="center"/>
          </w:tcPr>
          <w:p w14:paraId="11C1407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5</w:t>
            </w:r>
          </w:p>
        </w:tc>
        <w:tc>
          <w:tcPr>
            <w:tcW w:w="1740" w:type="dxa"/>
            <w:tcBorders>
              <w:top w:val="single" w:color="000000" w:sz="4" w:space="0"/>
              <w:left w:val="single" w:color="000000" w:sz="4" w:space="0"/>
              <w:bottom w:val="single" w:color="000000" w:sz="4" w:space="0"/>
              <w:right w:val="single" w:color="000000" w:sz="4" w:space="0"/>
            </w:tcBorders>
            <w:vAlign w:val="center"/>
          </w:tcPr>
          <w:p w14:paraId="2932605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5</w:t>
            </w:r>
          </w:p>
        </w:tc>
      </w:tr>
      <w:tr w14:paraId="6E019553">
        <w:tblPrEx>
          <w:tblCellMar>
            <w:top w:w="0" w:type="dxa"/>
            <w:left w:w="108" w:type="dxa"/>
            <w:bottom w:w="0" w:type="dxa"/>
            <w:right w:w="108" w:type="dxa"/>
          </w:tblCellMar>
        </w:tblPrEx>
        <w:trPr>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5334912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p>
        </w:tc>
        <w:tc>
          <w:tcPr>
            <w:tcW w:w="3285" w:type="dxa"/>
            <w:tcBorders>
              <w:top w:val="single" w:color="000000" w:sz="4" w:space="0"/>
              <w:left w:val="single" w:color="000000" w:sz="4" w:space="0"/>
              <w:bottom w:val="single" w:color="000000" w:sz="4" w:space="0"/>
              <w:right w:val="single" w:color="000000" w:sz="4" w:space="0"/>
            </w:tcBorders>
            <w:vAlign w:val="center"/>
          </w:tcPr>
          <w:p w14:paraId="5032E33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ADL及环境评定</w:t>
            </w:r>
          </w:p>
        </w:tc>
        <w:tc>
          <w:tcPr>
            <w:tcW w:w="1742" w:type="dxa"/>
            <w:tcBorders>
              <w:top w:val="single" w:color="000000" w:sz="4" w:space="0"/>
              <w:left w:val="single" w:color="000000" w:sz="4" w:space="0"/>
              <w:bottom w:val="single" w:color="000000" w:sz="4" w:space="0"/>
              <w:right w:val="single" w:color="000000" w:sz="4" w:space="0"/>
            </w:tcBorders>
            <w:vAlign w:val="center"/>
          </w:tcPr>
          <w:p w14:paraId="3CFBEC7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实训报告</w:t>
            </w:r>
          </w:p>
        </w:tc>
        <w:tc>
          <w:tcPr>
            <w:tcW w:w="1742" w:type="dxa"/>
            <w:tcBorders>
              <w:top w:val="single" w:color="000000" w:sz="4" w:space="0"/>
              <w:left w:val="single" w:color="000000" w:sz="4" w:space="0"/>
              <w:bottom w:val="single" w:color="000000" w:sz="4" w:space="0"/>
              <w:right w:val="single" w:color="000000" w:sz="4" w:space="0"/>
            </w:tcBorders>
            <w:vAlign w:val="center"/>
          </w:tcPr>
          <w:p w14:paraId="1674D5F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w:t>
            </w:r>
          </w:p>
        </w:tc>
        <w:tc>
          <w:tcPr>
            <w:tcW w:w="1740" w:type="dxa"/>
            <w:tcBorders>
              <w:top w:val="single" w:color="000000" w:sz="4" w:space="0"/>
              <w:left w:val="single" w:color="000000" w:sz="4" w:space="0"/>
              <w:bottom w:val="single" w:color="000000" w:sz="4" w:space="0"/>
              <w:right w:val="single" w:color="000000" w:sz="4" w:space="0"/>
            </w:tcBorders>
            <w:vAlign w:val="center"/>
          </w:tcPr>
          <w:p w14:paraId="39F7263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w:t>
            </w:r>
          </w:p>
        </w:tc>
      </w:tr>
      <w:tr w14:paraId="7E70DAA4">
        <w:tblPrEx>
          <w:tblCellMar>
            <w:top w:w="0" w:type="dxa"/>
            <w:left w:w="108" w:type="dxa"/>
            <w:bottom w:w="0" w:type="dxa"/>
            <w:right w:w="108" w:type="dxa"/>
          </w:tblCellMar>
        </w:tblPrEx>
        <w:trPr>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630B5D3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p>
        </w:tc>
        <w:tc>
          <w:tcPr>
            <w:tcW w:w="3285" w:type="dxa"/>
            <w:tcBorders>
              <w:top w:val="single" w:color="000000" w:sz="4" w:space="0"/>
              <w:left w:val="single" w:color="000000" w:sz="4" w:space="0"/>
              <w:bottom w:val="single" w:color="000000" w:sz="4" w:space="0"/>
              <w:right w:val="single" w:color="000000" w:sz="4" w:space="0"/>
            </w:tcBorders>
            <w:vAlign w:val="center"/>
          </w:tcPr>
          <w:p w14:paraId="1BE3B8C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常见疾病评定</w:t>
            </w:r>
          </w:p>
        </w:tc>
        <w:tc>
          <w:tcPr>
            <w:tcW w:w="1742" w:type="dxa"/>
            <w:tcBorders>
              <w:top w:val="single" w:color="000000" w:sz="4" w:space="0"/>
              <w:left w:val="single" w:color="000000" w:sz="4" w:space="0"/>
              <w:bottom w:val="single" w:color="000000" w:sz="4" w:space="0"/>
              <w:right w:val="single" w:color="000000" w:sz="4" w:space="0"/>
            </w:tcBorders>
            <w:vAlign w:val="center"/>
          </w:tcPr>
          <w:p w14:paraId="785470F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操作</w:t>
            </w:r>
          </w:p>
        </w:tc>
        <w:tc>
          <w:tcPr>
            <w:tcW w:w="1742" w:type="dxa"/>
            <w:tcBorders>
              <w:top w:val="single" w:color="000000" w:sz="4" w:space="0"/>
              <w:left w:val="single" w:color="000000" w:sz="4" w:space="0"/>
              <w:bottom w:val="single" w:color="000000" w:sz="4" w:space="0"/>
              <w:right w:val="single" w:color="000000" w:sz="4" w:space="0"/>
            </w:tcBorders>
            <w:vAlign w:val="center"/>
          </w:tcPr>
          <w:p w14:paraId="1605F8A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25</w:t>
            </w:r>
          </w:p>
        </w:tc>
        <w:tc>
          <w:tcPr>
            <w:tcW w:w="1740" w:type="dxa"/>
            <w:tcBorders>
              <w:top w:val="single" w:color="000000" w:sz="4" w:space="0"/>
              <w:left w:val="single" w:color="000000" w:sz="4" w:space="0"/>
              <w:bottom w:val="single" w:color="000000" w:sz="4" w:space="0"/>
              <w:right w:val="single" w:color="000000" w:sz="4" w:space="0"/>
            </w:tcBorders>
            <w:vAlign w:val="center"/>
          </w:tcPr>
          <w:p w14:paraId="3C011D9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25</w:t>
            </w:r>
          </w:p>
        </w:tc>
      </w:tr>
      <w:tr w14:paraId="5CE1724C">
        <w:tblPrEx>
          <w:tblCellMar>
            <w:top w:w="0" w:type="dxa"/>
            <w:left w:w="108" w:type="dxa"/>
            <w:bottom w:w="0" w:type="dxa"/>
            <w:right w:w="108" w:type="dxa"/>
          </w:tblCellMar>
        </w:tblPrEx>
        <w:trPr>
          <w:jc w:val="center"/>
        </w:trPr>
        <w:tc>
          <w:tcPr>
            <w:tcW w:w="7546" w:type="dxa"/>
            <w:gridSpan w:val="4"/>
            <w:tcBorders>
              <w:top w:val="single" w:color="000000" w:sz="4" w:space="0"/>
              <w:left w:val="single" w:color="000000" w:sz="4" w:space="0"/>
              <w:bottom w:val="single" w:color="000000" w:sz="4" w:space="0"/>
              <w:right w:val="single" w:color="000000" w:sz="4" w:space="0"/>
            </w:tcBorders>
            <w:vAlign w:val="center"/>
          </w:tcPr>
          <w:p w14:paraId="2F36C66E">
            <w:pPr>
              <w:spacing w:line="360" w:lineRule="auto"/>
              <w:ind w:left="687"/>
              <w:jc w:val="center"/>
              <w:rPr>
                <w:rFonts w:ascii="宋体" w:hAnsi="宋体" w:cs="宋体"/>
                <w:color w:val="auto"/>
                <w:kern w:val="1"/>
                <w:szCs w:val="21"/>
                <w:highlight w:val="none"/>
              </w:rPr>
            </w:pPr>
            <w:r>
              <w:rPr>
                <w:rFonts w:hint="eastAsia" w:ascii="宋体" w:hAnsi="宋体" w:cs="宋体"/>
                <w:color w:val="auto"/>
                <w:kern w:val="1"/>
                <w:szCs w:val="21"/>
                <w:highlight w:val="none"/>
              </w:rPr>
              <w:t>合     计</w:t>
            </w:r>
          </w:p>
        </w:tc>
        <w:tc>
          <w:tcPr>
            <w:tcW w:w="1740" w:type="dxa"/>
            <w:tcBorders>
              <w:top w:val="single" w:color="000000" w:sz="4" w:space="0"/>
              <w:left w:val="single" w:color="000000" w:sz="4" w:space="0"/>
              <w:bottom w:val="single" w:color="000000" w:sz="4" w:space="0"/>
              <w:right w:val="single" w:color="000000" w:sz="4" w:space="0"/>
            </w:tcBorders>
            <w:vAlign w:val="center"/>
          </w:tcPr>
          <w:p w14:paraId="635D1A6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100</w:t>
            </w:r>
          </w:p>
        </w:tc>
      </w:tr>
    </w:tbl>
    <w:p w14:paraId="77D18D74">
      <w:pPr>
        <w:spacing w:line="360" w:lineRule="auto"/>
        <w:rPr>
          <w:rFonts w:ascii="宋体" w:hAnsi="宋体" w:cs="宋体"/>
          <w:b/>
          <w:color w:val="auto"/>
          <w:kern w:val="1"/>
          <w:sz w:val="24"/>
          <w:highlight w:val="none"/>
        </w:rPr>
      </w:pPr>
    </w:p>
    <w:p w14:paraId="6AC59EB4">
      <w:pPr>
        <w:spacing w:line="360" w:lineRule="auto"/>
        <w:rPr>
          <w:rFonts w:ascii="宋体" w:hAnsi="宋体" w:cs="宋体"/>
          <w:b/>
          <w:color w:val="auto"/>
          <w:kern w:val="1"/>
          <w:sz w:val="24"/>
          <w:highlight w:val="none"/>
        </w:rPr>
      </w:pPr>
      <w:r>
        <w:rPr>
          <w:rFonts w:ascii="宋体" w:hAnsi="宋体" w:cs="宋体"/>
          <w:b/>
          <w:color w:val="auto"/>
          <w:kern w:val="1"/>
          <w:sz w:val="24"/>
          <w:highlight w:val="none"/>
        </w:rPr>
        <w:t>六、教学项目设计</w:t>
      </w:r>
    </w:p>
    <w:tbl>
      <w:tblPr>
        <w:tblStyle w:val="40"/>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36"/>
        <w:gridCol w:w="2037"/>
        <w:gridCol w:w="2038"/>
        <w:gridCol w:w="2038"/>
      </w:tblGrid>
      <w:tr w14:paraId="663B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3" w:type="dxa"/>
            <w:vMerge w:val="restart"/>
            <w:vAlign w:val="center"/>
          </w:tcPr>
          <w:p w14:paraId="0E583FDF">
            <w:pPr>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工作项目</w:t>
            </w:r>
          </w:p>
        </w:tc>
        <w:tc>
          <w:tcPr>
            <w:tcW w:w="1136" w:type="dxa"/>
            <w:vMerge w:val="restart"/>
            <w:vAlign w:val="center"/>
          </w:tcPr>
          <w:p w14:paraId="2E59629D">
            <w:pPr>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学习任务</w:t>
            </w:r>
          </w:p>
        </w:tc>
        <w:tc>
          <w:tcPr>
            <w:tcW w:w="6113" w:type="dxa"/>
            <w:gridSpan w:val="3"/>
            <w:vAlign w:val="center"/>
          </w:tcPr>
          <w:p w14:paraId="344EA8A1">
            <w:pPr>
              <w:widowControl/>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学习标准</w:t>
            </w:r>
          </w:p>
        </w:tc>
      </w:tr>
      <w:tr w14:paraId="48DD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3" w:type="dxa"/>
            <w:vMerge w:val="continue"/>
            <w:vAlign w:val="center"/>
          </w:tcPr>
          <w:p w14:paraId="39654577">
            <w:pPr>
              <w:widowControl/>
              <w:spacing w:line="280" w:lineRule="exact"/>
              <w:jc w:val="center"/>
              <w:rPr>
                <w:rFonts w:ascii="宋体" w:hAnsi="宋体" w:cs="宋体"/>
                <w:b/>
                <w:color w:val="auto"/>
                <w:szCs w:val="21"/>
                <w:highlight w:val="none"/>
              </w:rPr>
            </w:pPr>
          </w:p>
        </w:tc>
        <w:tc>
          <w:tcPr>
            <w:tcW w:w="1136" w:type="dxa"/>
            <w:vMerge w:val="continue"/>
            <w:vAlign w:val="center"/>
          </w:tcPr>
          <w:p w14:paraId="50D39EF0">
            <w:pPr>
              <w:widowControl/>
              <w:spacing w:line="280" w:lineRule="exact"/>
              <w:jc w:val="center"/>
              <w:rPr>
                <w:rFonts w:ascii="宋体" w:hAnsi="宋体" w:cs="宋体"/>
                <w:b/>
                <w:color w:val="auto"/>
                <w:szCs w:val="21"/>
                <w:highlight w:val="none"/>
              </w:rPr>
            </w:pPr>
          </w:p>
        </w:tc>
        <w:tc>
          <w:tcPr>
            <w:tcW w:w="2037" w:type="dxa"/>
            <w:vAlign w:val="center"/>
          </w:tcPr>
          <w:p w14:paraId="60CC5125">
            <w:pPr>
              <w:widowControl/>
              <w:spacing w:line="280" w:lineRule="exact"/>
              <w:jc w:val="center"/>
              <w:rPr>
                <w:rFonts w:ascii="Verdana,ˎ̥" w:hAnsi="Verdana,ˎ̥"/>
                <w:b/>
                <w:color w:val="auto"/>
                <w:szCs w:val="21"/>
                <w:highlight w:val="none"/>
              </w:rPr>
            </w:pPr>
            <w:r>
              <w:rPr>
                <w:rFonts w:hint="eastAsia" w:ascii="Verdana,ˎ̥" w:hAnsi="Verdana,ˎ̥"/>
                <w:b/>
                <w:color w:val="auto"/>
                <w:szCs w:val="21"/>
                <w:highlight w:val="none"/>
              </w:rPr>
              <w:t>能力</w:t>
            </w:r>
          </w:p>
        </w:tc>
        <w:tc>
          <w:tcPr>
            <w:tcW w:w="2038" w:type="dxa"/>
            <w:vAlign w:val="center"/>
          </w:tcPr>
          <w:p w14:paraId="50C8C8B8">
            <w:pPr>
              <w:widowControl/>
              <w:spacing w:line="280" w:lineRule="exact"/>
              <w:jc w:val="center"/>
              <w:rPr>
                <w:rFonts w:ascii="Verdana,ˎ̥" w:hAnsi="Verdana,ˎ̥"/>
                <w:b/>
                <w:color w:val="auto"/>
                <w:szCs w:val="21"/>
                <w:highlight w:val="none"/>
              </w:rPr>
            </w:pPr>
            <w:r>
              <w:rPr>
                <w:rFonts w:hint="eastAsia" w:ascii="Verdana,ˎ̥" w:hAnsi="Verdana,ˎ̥"/>
                <w:b/>
                <w:color w:val="auto"/>
                <w:szCs w:val="21"/>
                <w:highlight w:val="none"/>
              </w:rPr>
              <w:t>知识</w:t>
            </w:r>
          </w:p>
        </w:tc>
        <w:tc>
          <w:tcPr>
            <w:tcW w:w="2038" w:type="dxa"/>
            <w:vAlign w:val="center"/>
          </w:tcPr>
          <w:p w14:paraId="1E238D9F">
            <w:pPr>
              <w:widowControl/>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素质</w:t>
            </w:r>
          </w:p>
        </w:tc>
      </w:tr>
      <w:tr w14:paraId="200C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03" w:type="dxa"/>
            <w:vAlign w:val="center"/>
          </w:tcPr>
          <w:p w14:paraId="18B3D953">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认识康复评定技术</w:t>
            </w:r>
          </w:p>
        </w:tc>
        <w:tc>
          <w:tcPr>
            <w:tcW w:w="1136" w:type="dxa"/>
            <w:vAlign w:val="center"/>
          </w:tcPr>
          <w:p w14:paraId="0A22DB21">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认知康复评定技术</w:t>
            </w:r>
          </w:p>
        </w:tc>
        <w:tc>
          <w:tcPr>
            <w:tcW w:w="2037" w:type="dxa"/>
            <w:vAlign w:val="center"/>
          </w:tcPr>
          <w:p w14:paraId="0A0B0E3A">
            <w:pPr>
              <w:widowControl/>
              <w:spacing w:line="280" w:lineRule="exact"/>
              <w:rPr>
                <w:rFonts w:ascii="Verdana,ˎ̥" w:hAnsi="Verdana,ˎ̥"/>
                <w:color w:val="auto"/>
                <w:sz w:val="18"/>
                <w:szCs w:val="18"/>
                <w:highlight w:val="none"/>
              </w:rPr>
            </w:pPr>
            <w:r>
              <w:rPr>
                <w:rFonts w:hint="eastAsia" w:ascii="Verdana,ˎ̥" w:hAnsi="Verdana,ˎ̥"/>
                <w:color w:val="auto"/>
                <w:sz w:val="18"/>
                <w:szCs w:val="18"/>
                <w:highlight w:val="none"/>
              </w:rPr>
              <w:t>具备对康复评定技术的基本认识，能够掌握康复计划制定的具体方法和操作过程，具备为患者选择合适康复措施的能力。</w:t>
            </w:r>
          </w:p>
        </w:tc>
        <w:tc>
          <w:tcPr>
            <w:tcW w:w="2038" w:type="dxa"/>
            <w:vAlign w:val="center"/>
          </w:tcPr>
          <w:p w14:paraId="593A5FE2">
            <w:pPr>
              <w:widowControl/>
              <w:spacing w:line="280" w:lineRule="exact"/>
              <w:rPr>
                <w:rFonts w:ascii="Verdana,ˎ̥" w:hAnsi="Verdana,ˎ̥"/>
                <w:color w:val="auto"/>
                <w:sz w:val="18"/>
                <w:szCs w:val="18"/>
                <w:highlight w:val="none"/>
              </w:rPr>
            </w:pPr>
            <w:r>
              <w:rPr>
                <w:rFonts w:hint="eastAsia" w:ascii="Verdana,ˎ̥" w:hAnsi="Verdana,ˎ̥"/>
                <w:color w:val="auto"/>
                <w:sz w:val="18"/>
                <w:szCs w:val="18"/>
                <w:highlight w:val="none"/>
              </w:rPr>
              <w:t>具有康复评定技术要求的基本知识；能够正确运用康复评定技术对患者进行评定。</w:t>
            </w:r>
          </w:p>
        </w:tc>
        <w:tc>
          <w:tcPr>
            <w:tcW w:w="2038" w:type="dxa"/>
            <w:vAlign w:val="center"/>
          </w:tcPr>
          <w:p w14:paraId="1CEB4DDD">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学会与病人沟通，建立良好的医患关系，保护病人隐私，关心和爱护病人；具有团队协作精神</w:t>
            </w:r>
          </w:p>
        </w:tc>
      </w:tr>
      <w:tr w14:paraId="6F67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103" w:type="dxa"/>
            <w:vMerge w:val="restart"/>
            <w:vAlign w:val="center"/>
          </w:tcPr>
          <w:p w14:paraId="7F45950A">
            <w:pPr>
              <w:autoSpaceDE w:val="0"/>
              <w:autoSpaceDN w:val="0"/>
              <w:adjustRightInd w:val="0"/>
              <w:spacing w:before="374" w:line="110" w:lineRule="atLeast"/>
              <w:rPr>
                <w:rFonts w:ascii="宋体" w:cs="宋体"/>
                <w:color w:val="auto"/>
                <w:spacing w:val="-4"/>
                <w:sz w:val="18"/>
                <w:szCs w:val="18"/>
                <w:highlight w:val="none"/>
              </w:rPr>
            </w:pPr>
            <w:r>
              <w:rPr>
                <w:rFonts w:hint="eastAsia" w:ascii="宋体" w:cs="宋体"/>
                <w:color w:val="auto"/>
                <w:spacing w:val="-4"/>
                <w:sz w:val="18"/>
                <w:szCs w:val="18"/>
                <w:highlight w:val="none"/>
              </w:rPr>
              <w:t>临床常用评定技术</w:t>
            </w:r>
          </w:p>
        </w:tc>
        <w:tc>
          <w:tcPr>
            <w:tcW w:w="1136" w:type="dxa"/>
            <w:vAlign w:val="center"/>
          </w:tcPr>
          <w:p w14:paraId="2F278A51">
            <w:pPr>
              <w:widowControl/>
              <w:spacing w:line="280" w:lineRule="exact"/>
              <w:rPr>
                <w:rFonts w:ascii="宋体" w:hAnsi="宋体" w:cs="宋体"/>
                <w:color w:val="auto"/>
                <w:sz w:val="18"/>
                <w:szCs w:val="18"/>
                <w:highlight w:val="none"/>
              </w:rPr>
            </w:pPr>
            <w:r>
              <w:rPr>
                <w:rFonts w:hint="eastAsia" w:ascii="Verdana" w:hAnsi="Verdana"/>
                <w:color w:val="auto"/>
                <w:sz w:val="18"/>
                <w:szCs w:val="18"/>
                <w:highlight w:val="none"/>
              </w:rPr>
              <w:t>运动功能评定技术</w:t>
            </w:r>
          </w:p>
        </w:tc>
        <w:tc>
          <w:tcPr>
            <w:tcW w:w="2037" w:type="dxa"/>
            <w:vAlign w:val="center"/>
          </w:tcPr>
          <w:p w14:paraId="66D011F5">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能正确利用运动功能评定技术对患者进行康复评定，能在为患者进行评定的同时选择适宜的康复措施。</w:t>
            </w:r>
          </w:p>
        </w:tc>
        <w:tc>
          <w:tcPr>
            <w:tcW w:w="2038" w:type="dxa"/>
            <w:vAlign w:val="center"/>
          </w:tcPr>
          <w:p w14:paraId="557F8790">
            <w:pPr>
              <w:widowControl/>
              <w:spacing w:line="240" w:lineRule="exact"/>
              <w:rPr>
                <w:rFonts w:ascii="宋体" w:hAnsi="宋体" w:cs="宋体"/>
                <w:color w:val="auto"/>
                <w:sz w:val="18"/>
                <w:szCs w:val="18"/>
                <w:highlight w:val="none"/>
              </w:rPr>
            </w:pPr>
            <w:r>
              <w:rPr>
                <w:rFonts w:hint="eastAsia" w:ascii="宋体" w:hAnsi="宋体" w:cs="宋体"/>
                <w:color w:val="auto"/>
                <w:sz w:val="18"/>
                <w:szCs w:val="18"/>
                <w:highlight w:val="none"/>
              </w:rPr>
              <w:t>具备运动功能评定技术的相关基本知识，能运用有关知识对患者进行康复评定。</w:t>
            </w:r>
          </w:p>
        </w:tc>
        <w:tc>
          <w:tcPr>
            <w:tcW w:w="2038" w:type="dxa"/>
            <w:vAlign w:val="center"/>
          </w:tcPr>
          <w:p w14:paraId="7D91D1C8">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建立良好的医患关系，保护病人隐私，关心和爱护病人；对评定结果认真记录，具有团队协作精神</w:t>
            </w:r>
          </w:p>
        </w:tc>
      </w:tr>
      <w:tr w14:paraId="4B4A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3" w:type="dxa"/>
            <w:vMerge w:val="continue"/>
            <w:vAlign w:val="center"/>
          </w:tcPr>
          <w:p w14:paraId="7BAD3E2C">
            <w:pPr>
              <w:widowControl/>
              <w:spacing w:line="280" w:lineRule="exact"/>
              <w:rPr>
                <w:rFonts w:ascii="宋体" w:hAnsi="宋体" w:cs="宋体"/>
                <w:color w:val="auto"/>
                <w:sz w:val="18"/>
                <w:szCs w:val="18"/>
                <w:highlight w:val="none"/>
              </w:rPr>
            </w:pPr>
          </w:p>
        </w:tc>
        <w:tc>
          <w:tcPr>
            <w:tcW w:w="1136" w:type="dxa"/>
            <w:vAlign w:val="center"/>
          </w:tcPr>
          <w:p w14:paraId="14D852AC">
            <w:pPr>
              <w:widowControl/>
              <w:rPr>
                <w:rFonts w:ascii="宋体" w:hAnsi="宋体" w:cs="宋体"/>
                <w:color w:val="auto"/>
                <w:sz w:val="18"/>
                <w:szCs w:val="18"/>
                <w:highlight w:val="none"/>
              </w:rPr>
            </w:pPr>
            <w:r>
              <w:rPr>
                <w:rFonts w:hint="eastAsia" w:ascii="Verdana" w:hAnsi="Verdana"/>
                <w:color w:val="auto"/>
                <w:sz w:val="18"/>
                <w:szCs w:val="18"/>
                <w:highlight w:val="none"/>
              </w:rPr>
              <w:t>神经电生理检查技术</w:t>
            </w:r>
          </w:p>
        </w:tc>
        <w:tc>
          <w:tcPr>
            <w:tcW w:w="2037" w:type="dxa"/>
            <w:vAlign w:val="center"/>
          </w:tcPr>
          <w:p w14:paraId="6DBE657A">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能正确利用神经电生理检查技术合理指导患者进行康复训练。</w:t>
            </w:r>
          </w:p>
        </w:tc>
        <w:tc>
          <w:tcPr>
            <w:tcW w:w="2038" w:type="dxa"/>
            <w:vAlign w:val="center"/>
          </w:tcPr>
          <w:p w14:paraId="426BE85B">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具备神经电生理检查技术的基本知识，会进行相关仪器的使用及操作。</w:t>
            </w:r>
          </w:p>
        </w:tc>
        <w:tc>
          <w:tcPr>
            <w:tcW w:w="2038" w:type="dxa"/>
            <w:vAlign w:val="center"/>
          </w:tcPr>
          <w:p w14:paraId="76C621D9">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建立良好的医患关系，保护病人隐私，关心和爱护病人；具有团队协作精神</w:t>
            </w:r>
          </w:p>
        </w:tc>
      </w:tr>
      <w:tr w14:paraId="1A7B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103" w:type="dxa"/>
            <w:vMerge w:val="continue"/>
            <w:vAlign w:val="center"/>
          </w:tcPr>
          <w:p w14:paraId="764FDB69">
            <w:pPr>
              <w:widowControl/>
              <w:spacing w:line="280" w:lineRule="exact"/>
              <w:rPr>
                <w:rFonts w:ascii="宋体" w:hAnsi="宋体" w:cs="宋体"/>
                <w:color w:val="auto"/>
                <w:sz w:val="18"/>
                <w:szCs w:val="18"/>
                <w:highlight w:val="none"/>
              </w:rPr>
            </w:pPr>
          </w:p>
        </w:tc>
        <w:tc>
          <w:tcPr>
            <w:tcW w:w="1136" w:type="dxa"/>
            <w:vAlign w:val="center"/>
          </w:tcPr>
          <w:p w14:paraId="10B6566D">
            <w:pPr>
              <w:widowControl/>
              <w:rPr>
                <w:rFonts w:ascii="宋体" w:hAnsi="宋体" w:cs="宋体"/>
                <w:color w:val="auto"/>
                <w:sz w:val="18"/>
                <w:szCs w:val="18"/>
                <w:highlight w:val="none"/>
              </w:rPr>
            </w:pPr>
            <w:r>
              <w:rPr>
                <w:rFonts w:hint="eastAsia" w:ascii="Verdana" w:hAnsi="Verdana"/>
                <w:color w:val="auto"/>
                <w:sz w:val="18"/>
                <w:szCs w:val="18"/>
                <w:highlight w:val="none"/>
              </w:rPr>
              <w:t>心肺功能评定技术</w:t>
            </w:r>
          </w:p>
        </w:tc>
        <w:tc>
          <w:tcPr>
            <w:tcW w:w="2037" w:type="dxa"/>
            <w:vAlign w:val="center"/>
          </w:tcPr>
          <w:p w14:paraId="37CF0DB9">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能正确利用心肺功能评定技术对患者进行康复评定，能在为患者进行评定的同时选择适宜的康复措施。</w:t>
            </w:r>
          </w:p>
        </w:tc>
        <w:tc>
          <w:tcPr>
            <w:tcW w:w="2038" w:type="dxa"/>
            <w:vAlign w:val="center"/>
          </w:tcPr>
          <w:p w14:paraId="6ACC9875">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具备心肺功能评定技术基本知识，能运用有关知识对患者进行康复评定。</w:t>
            </w:r>
          </w:p>
        </w:tc>
        <w:tc>
          <w:tcPr>
            <w:tcW w:w="2038" w:type="dxa"/>
            <w:vAlign w:val="center"/>
          </w:tcPr>
          <w:p w14:paraId="2920DF5D">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建立良好的医患关系，保护病人隐私，关心和爱护病人；对评定结果认真记录，具有团队协作精神</w:t>
            </w:r>
          </w:p>
        </w:tc>
      </w:tr>
      <w:tr w14:paraId="4997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3" w:type="dxa"/>
            <w:vMerge w:val="continue"/>
            <w:vAlign w:val="center"/>
          </w:tcPr>
          <w:p w14:paraId="0A42BEF1">
            <w:pPr>
              <w:widowControl/>
              <w:spacing w:line="280" w:lineRule="exact"/>
              <w:rPr>
                <w:rFonts w:ascii="宋体" w:hAnsi="宋体" w:cs="宋体"/>
                <w:color w:val="auto"/>
                <w:sz w:val="18"/>
                <w:szCs w:val="18"/>
                <w:highlight w:val="none"/>
              </w:rPr>
            </w:pPr>
          </w:p>
        </w:tc>
        <w:tc>
          <w:tcPr>
            <w:tcW w:w="1136" w:type="dxa"/>
            <w:vAlign w:val="center"/>
          </w:tcPr>
          <w:p w14:paraId="7A817FDA">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言语功能评定技术</w:t>
            </w:r>
          </w:p>
        </w:tc>
        <w:tc>
          <w:tcPr>
            <w:tcW w:w="2037" w:type="dxa"/>
            <w:vAlign w:val="center"/>
          </w:tcPr>
          <w:p w14:paraId="61B32AEC">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能正确利用言语功能评定技术对患者进行言语功能障碍的评定。</w:t>
            </w:r>
          </w:p>
        </w:tc>
        <w:tc>
          <w:tcPr>
            <w:tcW w:w="2038" w:type="dxa"/>
            <w:vAlign w:val="center"/>
          </w:tcPr>
          <w:p w14:paraId="646B8568">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具备</w:t>
            </w:r>
            <w:r>
              <w:rPr>
                <w:rFonts w:hint="eastAsia" w:ascii="Verdana" w:hAnsi="Verdana"/>
                <w:color w:val="auto"/>
                <w:sz w:val="18"/>
                <w:szCs w:val="18"/>
                <w:highlight w:val="none"/>
              </w:rPr>
              <w:t>言语功能评定技术的基本知识。</w:t>
            </w:r>
          </w:p>
        </w:tc>
        <w:tc>
          <w:tcPr>
            <w:tcW w:w="2038" w:type="dxa"/>
            <w:vAlign w:val="center"/>
          </w:tcPr>
          <w:p w14:paraId="61D01448">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建立良好的医患关系，保护病人隐私，关心和爱护病人；对评定结果认真记录，具有团队协作精神</w:t>
            </w:r>
          </w:p>
        </w:tc>
      </w:tr>
      <w:tr w14:paraId="11C2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03" w:type="dxa"/>
            <w:vMerge w:val="continue"/>
            <w:vAlign w:val="center"/>
          </w:tcPr>
          <w:p w14:paraId="79810DF8">
            <w:pPr>
              <w:widowControl/>
              <w:spacing w:line="280" w:lineRule="exact"/>
              <w:rPr>
                <w:rFonts w:ascii="宋体" w:hAnsi="宋体" w:cs="宋体"/>
                <w:color w:val="auto"/>
                <w:sz w:val="18"/>
                <w:szCs w:val="18"/>
                <w:highlight w:val="none"/>
              </w:rPr>
            </w:pPr>
          </w:p>
        </w:tc>
        <w:tc>
          <w:tcPr>
            <w:tcW w:w="1136" w:type="dxa"/>
            <w:vAlign w:val="center"/>
          </w:tcPr>
          <w:p w14:paraId="0E5DDDE0">
            <w:pPr>
              <w:widowControl/>
              <w:spacing w:line="280" w:lineRule="exact"/>
              <w:rPr>
                <w:rFonts w:ascii="宋体" w:hAnsi="宋体" w:cs="宋体"/>
                <w:color w:val="auto"/>
                <w:sz w:val="18"/>
                <w:szCs w:val="18"/>
                <w:highlight w:val="none"/>
              </w:rPr>
            </w:pPr>
            <w:r>
              <w:rPr>
                <w:rFonts w:hint="eastAsia" w:ascii="Verdana" w:hAnsi="Verdana"/>
                <w:color w:val="auto"/>
                <w:sz w:val="18"/>
                <w:szCs w:val="18"/>
                <w:highlight w:val="none"/>
              </w:rPr>
              <w:t>心理功能评定技术</w:t>
            </w:r>
          </w:p>
        </w:tc>
        <w:tc>
          <w:tcPr>
            <w:tcW w:w="2037" w:type="dxa"/>
            <w:vAlign w:val="center"/>
          </w:tcPr>
          <w:p w14:paraId="5C96E2F6">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能正确利用心理功能评定技术对患者进行康复评定，能在为患者进行评定的同时选择适宜的康复措施。</w:t>
            </w:r>
          </w:p>
        </w:tc>
        <w:tc>
          <w:tcPr>
            <w:tcW w:w="2038" w:type="dxa"/>
            <w:vAlign w:val="center"/>
          </w:tcPr>
          <w:p w14:paraId="304B672A">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具备</w:t>
            </w:r>
            <w:r>
              <w:rPr>
                <w:rFonts w:hint="eastAsia" w:ascii="Verdana" w:hAnsi="Verdana"/>
                <w:color w:val="auto"/>
                <w:sz w:val="18"/>
                <w:szCs w:val="18"/>
                <w:highlight w:val="none"/>
              </w:rPr>
              <w:t>心理功能评定技术的基本知识，</w:t>
            </w:r>
            <w:r>
              <w:rPr>
                <w:rFonts w:hint="eastAsia" w:ascii="宋体" w:hAnsi="宋体" w:cs="宋体"/>
                <w:color w:val="auto"/>
                <w:sz w:val="18"/>
                <w:szCs w:val="18"/>
                <w:highlight w:val="none"/>
              </w:rPr>
              <w:t>能运用有关知识</w:t>
            </w:r>
            <w:r>
              <w:rPr>
                <w:rFonts w:hint="eastAsia" w:ascii="Verdana" w:hAnsi="Verdana"/>
                <w:color w:val="auto"/>
                <w:sz w:val="18"/>
                <w:szCs w:val="18"/>
                <w:highlight w:val="none"/>
              </w:rPr>
              <w:t>指导患者</w:t>
            </w:r>
            <w:r>
              <w:rPr>
                <w:rFonts w:hint="eastAsia" w:ascii="宋体" w:hAnsi="宋体" w:cs="宋体"/>
                <w:color w:val="auto"/>
                <w:sz w:val="18"/>
                <w:szCs w:val="18"/>
                <w:highlight w:val="none"/>
              </w:rPr>
              <w:t>进行康复治疗。</w:t>
            </w:r>
          </w:p>
        </w:tc>
        <w:tc>
          <w:tcPr>
            <w:tcW w:w="2038" w:type="dxa"/>
            <w:vAlign w:val="center"/>
          </w:tcPr>
          <w:p w14:paraId="44E91004">
            <w:pPr>
              <w:widowControl/>
              <w:rPr>
                <w:rFonts w:ascii="宋体" w:hAnsi="宋体" w:cs="宋体"/>
                <w:color w:val="auto"/>
                <w:sz w:val="18"/>
                <w:szCs w:val="18"/>
                <w:highlight w:val="none"/>
              </w:rPr>
            </w:pPr>
            <w:r>
              <w:rPr>
                <w:rFonts w:hint="eastAsia" w:ascii="宋体" w:hAnsi="宋体" w:cs="宋体"/>
                <w:color w:val="auto"/>
                <w:sz w:val="18"/>
                <w:szCs w:val="18"/>
                <w:highlight w:val="none"/>
              </w:rPr>
              <w:t>建立良好的医患关系，保护病人隐私，关心和爱护病人；对评定结果认真记录，具有团队协作精神</w:t>
            </w:r>
          </w:p>
        </w:tc>
      </w:tr>
      <w:tr w14:paraId="4D98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03" w:type="dxa"/>
            <w:vMerge w:val="continue"/>
            <w:vAlign w:val="center"/>
          </w:tcPr>
          <w:p w14:paraId="04C3BAF7">
            <w:pPr>
              <w:widowControl/>
              <w:spacing w:line="280" w:lineRule="exact"/>
              <w:rPr>
                <w:rFonts w:ascii="宋体" w:hAnsi="宋体" w:cs="宋体"/>
                <w:color w:val="auto"/>
                <w:sz w:val="18"/>
                <w:szCs w:val="18"/>
                <w:highlight w:val="none"/>
              </w:rPr>
            </w:pPr>
          </w:p>
        </w:tc>
        <w:tc>
          <w:tcPr>
            <w:tcW w:w="1136" w:type="dxa"/>
            <w:vAlign w:val="center"/>
          </w:tcPr>
          <w:p w14:paraId="3A1F2595">
            <w:pPr>
              <w:widowControl/>
              <w:spacing w:line="280" w:lineRule="exact"/>
              <w:rPr>
                <w:rFonts w:ascii="Verdana" w:hAnsi="Verdana"/>
                <w:color w:val="auto"/>
                <w:sz w:val="18"/>
                <w:szCs w:val="18"/>
                <w:highlight w:val="none"/>
              </w:rPr>
            </w:pPr>
            <w:r>
              <w:rPr>
                <w:rFonts w:hint="eastAsia" w:ascii="Verdana" w:hAnsi="Verdana"/>
                <w:color w:val="auto"/>
                <w:sz w:val="18"/>
                <w:szCs w:val="18"/>
                <w:highlight w:val="none"/>
              </w:rPr>
              <w:t>ADL及环境评定技术</w:t>
            </w:r>
          </w:p>
        </w:tc>
        <w:tc>
          <w:tcPr>
            <w:tcW w:w="2037" w:type="dxa"/>
            <w:vAlign w:val="center"/>
          </w:tcPr>
          <w:p w14:paraId="4F725957">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能正确利用ADL及环境评定技术对患者及其所处环境进行评定，能指导患者及家属进行ADL能力的训练及环境改造。</w:t>
            </w:r>
          </w:p>
        </w:tc>
        <w:tc>
          <w:tcPr>
            <w:tcW w:w="2038" w:type="dxa"/>
            <w:vAlign w:val="center"/>
          </w:tcPr>
          <w:p w14:paraId="318F7C73">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具备</w:t>
            </w:r>
            <w:r>
              <w:rPr>
                <w:rFonts w:hint="eastAsia" w:ascii="Verdana" w:hAnsi="Verdana"/>
                <w:color w:val="auto"/>
                <w:sz w:val="18"/>
                <w:szCs w:val="18"/>
                <w:highlight w:val="none"/>
              </w:rPr>
              <w:t>ADL及环境评定技术的基本知识。</w:t>
            </w:r>
          </w:p>
        </w:tc>
        <w:tc>
          <w:tcPr>
            <w:tcW w:w="2038" w:type="dxa"/>
            <w:vAlign w:val="center"/>
          </w:tcPr>
          <w:p w14:paraId="7A8AF3B7">
            <w:pPr>
              <w:widowControl/>
              <w:rPr>
                <w:rFonts w:ascii="宋体" w:hAnsi="宋体" w:cs="宋体"/>
                <w:color w:val="auto"/>
                <w:sz w:val="18"/>
                <w:szCs w:val="18"/>
                <w:highlight w:val="none"/>
              </w:rPr>
            </w:pPr>
            <w:r>
              <w:rPr>
                <w:rFonts w:hint="eastAsia" w:ascii="宋体" w:hAnsi="宋体" w:cs="宋体"/>
                <w:color w:val="auto"/>
                <w:sz w:val="18"/>
                <w:szCs w:val="18"/>
                <w:highlight w:val="none"/>
              </w:rPr>
              <w:t>建立良好的医患关系，保护病人隐私，关心和爱护病人；对评定结果认真记录，具有团队协作精神</w:t>
            </w:r>
          </w:p>
        </w:tc>
      </w:tr>
      <w:tr w14:paraId="3CEB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103" w:type="dxa"/>
            <w:vAlign w:val="center"/>
          </w:tcPr>
          <w:p w14:paraId="3581C2D0">
            <w:pPr>
              <w:widowControl/>
              <w:spacing w:line="280" w:lineRule="exact"/>
              <w:rPr>
                <w:rFonts w:ascii="宋体" w:hAnsi="宋体" w:cs="宋体"/>
                <w:color w:val="auto"/>
                <w:sz w:val="18"/>
                <w:szCs w:val="18"/>
                <w:highlight w:val="none"/>
              </w:rPr>
            </w:pPr>
            <w:r>
              <w:rPr>
                <w:rFonts w:hint="eastAsia" w:ascii="宋体" w:hAnsi="宋体"/>
                <w:color w:val="auto"/>
                <w:sz w:val="18"/>
                <w:szCs w:val="18"/>
                <w:highlight w:val="none"/>
              </w:rPr>
              <w:t>常见疾病的评定技术</w:t>
            </w:r>
          </w:p>
        </w:tc>
        <w:tc>
          <w:tcPr>
            <w:tcW w:w="1136" w:type="dxa"/>
            <w:vAlign w:val="center"/>
          </w:tcPr>
          <w:p w14:paraId="0D8A7FE9">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常见疾病的评定技术</w:t>
            </w:r>
          </w:p>
        </w:tc>
        <w:tc>
          <w:tcPr>
            <w:tcW w:w="2037" w:type="dxa"/>
            <w:vAlign w:val="center"/>
          </w:tcPr>
          <w:p w14:paraId="188EB519">
            <w:pPr>
              <w:widowControl/>
              <w:rPr>
                <w:rFonts w:ascii="宋体" w:hAnsi="宋体" w:cs="宋体"/>
                <w:color w:val="auto"/>
                <w:sz w:val="18"/>
                <w:szCs w:val="18"/>
                <w:highlight w:val="none"/>
              </w:rPr>
            </w:pPr>
            <w:r>
              <w:rPr>
                <w:rFonts w:hint="eastAsia" w:ascii="宋体" w:hAnsi="宋体" w:cs="宋体"/>
                <w:color w:val="auto"/>
                <w:sz w:val="18"/>
                <w:szCs w:val="18"/>
                <w:highlight w:val="none"/>
              </w:rPr>
              <w:t>能正确利用常见疾病评定技术对患者进行康复评定，能在为患者进行评定的同时选择适宜的康复措施。</w:t>
            </w:r>
          </w:p>
        </w:tc>
        <w:tc>
          <w:tcPr>
            <w:tcW w:w="2038" w:type="dxa"/>
            <w:vAlign w:val="center"/>
          </w:tcPr>
          <w:p w14:paraId="48C19EE4">
            <w:pPr>
              <w:widowControl/>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具备常见疾病</w:t>
            </w:r>
            <w:r>
              <w:rPr>
                <w:rFonts w:hint="eastAsia" w:ascii="Verdana" w:hAnsi="Verdana"/>
                <w:color w:val="auto"/>
                <w:sz w:val="18"/>
                <w:szCs w:val="18"/>
                <w:highlight w:val="none"/>
              </w:rPr>
              <w:t>评定技术的基本知识，</w:t>
            </w:r>
            <w:r>
              <w:rPr>
                <w:rFonts w:hint="eastAsia" w:ascii="宋体" w:hAnsi="宋体" w:cs="宋体"/>
                <w:color w:val="auto"/>
                <w:sz w:val="18"/>
                <w:szCs w:val="18"/>
                <w:highlight w:val="none"/>
              </w:rPr>
              <w:t>能运用有关知识</w:t>
            </w:r>
            <w:r>
              <w:rPr>
                <w:rFonts w:hint="eastAsia" w:ascii="Verdana" w:hAnsi="Verdana"/>
                <w:color w:val="auto"/>
                <w:sz w:val="18"/>
                <w:szCs w:val="18"/>
                <w:highlight w:val="none"/>
              </w:rPr>
              <w:t>指导患者</w:t>
            </w:r>
            <w:r>
              <w:rPr>
                <w:rFonts w:hint="eastAsia" w:ascii="宋体" w:hAnsi="宋体" w:cs="宋体"/>
                <w:color w:val="auto"/>
                <w:sz w:val="18"/>
                <w:szCs w:val="18"/>
                <w:highlight w:val="none"/>
              </w:rPr>
              <w:t>进行康复治疗</w:t>
            </w:r>
          </w:p>
        </w:tc>
        <w:tc>
          <w:tcPr>
            <w:tcW w:w="2038" w:type="dxa"/>
            <w:vAlign w:val="center"/>
          </w:tcPr>
          <w:p w14:paraId="4ABB45D0">
            <w:pPr>
              <w:spacing w:line="280" w:lineRule="exact"/>
              <w:rPr>
                <w:rFonts w:ascii="宋体" w:hAnsi="宋体" w:cs="宋体"/>
                <w:color w:val="auto"/>
                <w:sz w:val="18"/>
                <w:szCs w:val="18"/>
                <w:highlight w:val="none"/>
              </w:rPr>
            </w:pPr>
            <w:r>
              <w:rPr>
                <w:rFonts w:hint="eastAsia" w:ascii="宋体" w:hAnsi="宋体" w:cs="宋体"/>
                <w:color w:val="auto"/>
                <w:sz w:val="18"/>
                <w:szCs w:val="18"/>
                <w:highlight w:val="none"/>
              </w:rPr>
              <w:t>建立良好的医患关系，保护病人隐私，关心和爱护病人；对评定结果认真记录，具有团队协作精神</w:t>
            </w:r>
          </w:p>
        </w:tc>
      </w:tr>
    </w:tbl>
    <w:p w14:paraId="087902E6">
      <w:pPr>
        <w:spacing w:line="360" w:lineRule="auto"/>
        <w:rPr>
          <w:rFonts w:ascii="宋体" w:hAnsi="宋体" w:cs="宋体"/>
          <w:color w:val="auto"/>
          <w:sz w:val="24"/>
          <w:highlight w:val="none"/>
        </w:rPr>
      </w:pPr>
    </w:p>
    <w:p w14:paraId="7D4F1A88">
      <w:pPr>
        <w:spacing w:after="120" w:afterLines="50" w:line="360" w:lineRule="auto"/>
        <w:jc w:val="center"/>
        <w:rPr>
          <w:rFonts w:ascii="黑体" w:hAnsi="黑体" w:eastAsia="黑体"/>
          <w:b/>
          <w:color w:val="auto"/>
          <w:szCs w:val="44"/>
          <w:highlight w:val="none"/>
        </w:rPr>
      </w:pPr>
      <w:r>
        <w:rPr>
          <w:rFonts w:hint="eastAsia" w:ascii="黑体" w:hAnsi="黑体" w:eastAsia="黑体"/>
          <w:color w:val="auto"/>
          <w:sz w:val="44"/>
          <w:szCs w:val="44"/>
          <w:highlight w:val="none"/>
        </w:rPr>
        <w:t>《作业治疗技术》</w:t>
      </w:r>
      <w:r>
        <w:rPr>
          <w:rFonts w:hint="eastAsia" w:ascii="黑体" w:hAnsi="黑体" w:eastAsia="黑体"/>
          <w:b/>
          <w:color w:val="auto"/>
          <w:sz w:val="44"/>
          <w:szCs w:val="44"/>
          <w:highlight w:val="none"/>
        </w:rPr>
        <w:t>课程标准</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500"/>
        <w:gridCol w:w="1704"/>
        <w:gridCol w:w="1705"/>
        <w:gridCol w:w="1705"/>
      </w:tblGrid>
      <w:tr w14:paraId="4FF7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C2A5BF4">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制定时间</w:t>
            </w:r>
          </w:p>
        </w:tc>
        <w:tc>
          <w:tcPr>
            <w:tcW w:w="1500" w:type="dxa"/>
          </w:tcPr>
          <w:p w14:paraId="51E91146">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制定人</w:t>
            </w:r>
          </w:p>
        </w:tc>
        <w:tc>
          <w:tcPr>
            <w:tcW w:w="1704" w:type="dxa"/>
          </w:tcPr>
          <w:p w14:paraId="217C483E">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审核人</w:t>
            </w:r>
          </w:p>
        </w:tc>
        <w:tc>
          <w:tcPr>
            <w:tcW w:w="1705" w:type="dxa"/>
          </w:tcPr>
          <w:p w14:paraId="078FCA47">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修订时间</w:t>
            </w:r>
          </w:p>
        </w:tc>
        <w:tc>
          <w:tcPr>
            <w:tcW w:w="1705" w:type="dxa"/>
          </w:tcPr>
          <w:p w14:paraId="3C7958A0">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修订人</w:t>
            </w:r>
          </w:p>
        </w:tc>
      </w:tr>
      <w:tr w14:paraId="0105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E5D89AA">
            <w:pPr>
              <w:spacing w:after="120" w:afterLines="50" w:line="360" w:lineRule="auto"/>
              <w:jc w:val="center"/>
              <w:rPr>
                <w:rFonts w:ascii="黑体" w:hAnsi="黑体" w:eastAsia="黑体"/>
                <w:color w:val="auto"/>
                <w:szCs w:val="21"/>
                <w:highlight w:val="none"/>
              </w:rPr>
            </w:pPr>
            <w:r>
              <w:rPr>
                <w:rFonts w:ascii="黑体" w:hAnsi="黑体" w:eastAsia="黑体"/>
                <w:color w:val="auto"/>
                <w:szCs w:val="21"/>
                <w:highlight w:val="none"/>
              </w:rPr>
              <w:t>201</w:t>
            </w:r>
            <w:r>
              <w:rPr>
                <w:rFonts w:hint="eastAsia" w:ascii="黑体" w:hAnsi="黑体" w:eastAsia="黑体"/>
                <w:color w:val="auto"/>
                <w:szCs w:val="21"/>
                <w:highlight w:val="none"/>
              </w:rPr>
              <w:t>7</w:t>
            </w:r>
            <w:r>
              <w:rPr>
                <w:rFonts w:ascii="黑体" w:hAnsi="黑体" w:eastAsia="黑体"/>
                <w:color w:val="auto"/>
                <w:szCs w:val="21"/>
                <w:highlight w:val="none"/>
              </w:rPr>
              <w:t>年</w:t>
            </w:r>
            <w:r>
              <w:rPr>
                <w:rFonts w:hint="eastAsia" w:ascii="黑体" w:hAnsi="黑体" w:eastAsia="黑体"/>
                <w:color w:val="auto"/>
                <w:szCs w:val="21"/>
                <w:highlight w:val="none"/>
              </w:rPr>
              <w:t>7</w:t>
            </w:r>
            <w:r>
              <w:rPr>
                <w:rFonts w:ascii="黑体" w:hAnsi="黑体" w:eastAsia="黑体"/>
                <w:color w:val="auto"/>
                <w:szCs w:val="21"/>
                <w:highlight w:val="none"/>
              </w:rPr>
              <w:t>月</w:t>
            </w:r>
          </w:p>
        </w:tc>
        <w:tc>
          <w:tcPr>
            <w:tcW w:w="1500" w:type="dxa"/>
          </w:tcPr>
          <w:p w14:paraId="60A541E5">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陈颖</w:t>
            </w:r>
          </w:p>
        </w:tc>
        <w:tc>
          <w:tcPr>
            <w:tcW w:w="1704" w:type="dxa"/>
          </w:tcPr>
          <w:p w14:paraId="4E460E9A">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王翠肖</w:t>
            </w:r>
          </w:p>
        </w:tc>
        <w:tc>
          <w:tcPr>
            <w:tcW w:w="1705" w:type="dxa"/>
          </w:tcPr>
          <w:p w14:paraId="347D5758">
            <w:pPr>
              <w:spacing w:after="120" w:afterLines="50" w:line="360" w:lineRule="auto"/>
              <w:jc w:val="center"/>
              <w:rPr>
                <w:rFonts w:ascii="黑体" w:hAnsi="黑体" w:eastAsia="黑体"/>
                <w:color w:val="auto"/>
                <w:szCs w:val="21"/>
                <w:highlight w:val="none"/>
              </w:rPr>
            </w:pPr>
            <w:r>
              <w:rPr>
                <w:rFonts w:ascii="黑体" w:hAnsi="黑体" w:eastAsia="黑体"/>
                <w:color w:val="auto"/>
                <w:szCs w:val="21"/>
                <w:highlight w:val="none"/>
              </w:rPr>
              <w:t>20</w:t>
            </w:r>
            <w:r>
              <w:rPr>
                <w:rFonts w:hint="eastAsia" w:ascii="黑体" w:hAnsi="黑体" w:eastAsia="黑体"/>
                <w:color w:val="auto"/>
                <w:szCs w:val="21"/>
                <w:highlight w:val="none"/>
              </w:rPr>
              <w:t>20</w:t>
            </w:r>
            <w:r>
              <w:rPr>
                <w:rFonts w:ascii="黑体" w:hAnsi="黑体" w:eastAsia="黑体"/>
                <w:color w:val="auto"/>
                <w:szCs w:val="21"/>
                <w:highlight w:val="none"/>
              </w:rPr>
              <w:t>年</w:t>
            </w:r>
            <w:r>
              <w:rPr>
                <w:rFonts w:hint="eastAsia" w:ascii="黑体" w:hAnsi="黑体" w:eastAsia="黑体"/>
                <w:color w:val="auto"/>
                <w:szCs w:val="21"/>
                <w:highlight w:val="none"/>
              </w:rPr>
              <w:t>8</w:t>
            </w:r>
            <w:r>
              <w:rPr>
                <w:rFonts w:ascii="黑体" w:hAnsi="黑体" w:eastAsia="黑体"/>
                <w:color w:val="auto"/>
                <w:szCs w:val="21"/>
                <w:highlight w:val="none"/>
              </w:rPr>
              <w:t>月</w:t>
            </w:r>
          </w:p>
        </w:tc>
        <w:tc>
          <w:tcPr>
            <w:tcW w:w="1705" w:type="dxa"/>
          </w:tcPr>
          <w:p w14:paraId="5B7E0A8D">
            <w:pPr>
              <w:spacing w:after="120" w:afterLines="50"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王翠肖</w:t>
            </w:r>
          </w:p>
        </w:tc>
      </w:tr>
    </w:tbl>
    <w:p w14:paraId="5D59CFFA">
      <w:pPr>
        <w:spacing w:after="120" w:afterLines="50" w:line="360" w:lineRule="auto"/>
        <w:jc w:val="center"/>
        <w:rPr>
          <w:rFonts w:ascii="黑体" w:hAnsi="黑体" w:eastAsia="黑体"/>
          <w:b/>
          <w:color w:val="auto"/>
          <w:sz w:val="44"/>
          <w:szCs w:val="44"/>
          <w:highlight w:val="none"/>
        </w:rPr>
      </w:pPr>
    </w:p>
    <w:p w14:paraId="4A7C4DF9">
      <w:pPr>
        <w:spacing w:line="360" w:lineRule="auto"/>
        <w:rPr>
          <w:rFonts w:ascii="宋体" w:hAnsi="宋体" w:cs="仿宋_GB2312"/>
          <w:color w:val="auto"/>
          <w:sz w:val="24"/>
          <w:highlight w:val="none"/>
        </w:rPr>
      </w:pPr>
      <w:r>
        <w:rPr>
          <w:rFonts w:hint="eastAsia" w:ascii="宋体" w:hAnsi="宋体" w:cs="仿宋_GB2312"/>
          <w:color w:val="auto"/>
          <w:sz w:val="24"/>
          <w:highlight w:val="none"/>
        </w:rPr>
        <w:t>适用专业：</w:t>
      </w:r>
      <w:r>
        <w:rPr>
          <w:rFonts w:hint="eastAsia"/>
          <w:color w:val="auto"/>
          <w:sz w:val="24"/>
          <w:highlight w:val="none"/>
        </w:rPr>
        <w:t>康复治疗技术</w:t>
      </w:r>
    </w:p>
    <w:p w14:paraId="1DD736C7">
      <w:pPr>
        <w:spacing w:line="360" w:lineRule="auto"/>
        <w:rPr>
          <w:rFonts w:ascii="宋体" w:hAnsi="宋体" w:cs="仿宋_GB2312"/>
          <w:color w:val="auto"/>
          <w:sz w:val="24"/>
          <w:highlight w:val="none"/>
        </w:rPr>
      </w:pPr>
      <w:r>
        <w:rPr>
          <w:rFonts w:hint="eastAsia" w:ascii="宋体" w:hAnsi="宋体" w:cs="仿宋_GB2312"/>
          <w:color w:val="auto"/>
          <w:sz w:val="24"/>
          <w:highlight w:val="none"/>
        </w:rPr>
        <w:t>学    时：90学时</w:t>
      </w:r>
    </w:p>
    <w:p w14:paraId="3BE5EBC2">
      <w:pPr>
        <w:spacing w:line="360" w:lineRule="auto"/>
        <w:rPr>
          <w:rFonts w:ascii="宋体" w:hAnsi="宋体" w:cs="仿宋_GB2312"/>
          <w:color w:val="auto"/>
          <w:sz w:val="24"/>
          <w:highlight w:val="none"/>
        </w:rPr>
      </w:pPr>
      <w:r>
        <w:rPr>
          <w:rFonts w:hint="eastAsia" w:ascii="宋体" w:hAnsi="宋体" w:cs="仿宋_GB2312"/>
          <w:color w:val="auto"/>
          <w:sz w:val="24"/>
          <w:highlight w:val="none"/>
        </w:rPr>
        <w:t>前导课程：康复治疗基础、康复评定技术</w:t>
      </w:r>
    </w:p>
    <w:p w14:paraId="1F4C6B4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一、课程定位</w:t>
      </w:r>
    </w:p>
    <w:p w14:paraId="4D52F0BC">
      <w:pPr>
        <w:spacing w:line="360" w:lineRule="auto"/>
        <w:ind w:firstLine="472" w:firstLineChars="196"/>
        <w:rPr>
          <w:b/>
          <w:color w:val="auto"/>
          <w:sz w:val="24"/>
          <w:highlight w:val="none"/>
        </w:rPr>
      </w:pPr>
      <w:r>
        <w:rPr>
          <w:rFonts w:hint="eastAsia"/>
          <w:b/>
          <w:color w:val="auto"/>
          <w:sz w:val="24"/>
          <w:highlight w:val="none"/>
        </w:rPr>
        <w:t>（一）课程性质</w:t>
      </w:r>
    </w:p>
    <w:p w14:paraId="46F09670">
      <w:pPr>
        <w:tabs>
          <w:tab w:val="left" w:pos="765"/>
        </w:tabs>
        <w:spacing w:line="360" w:lineRule="auto"/>
        <w:ind w:firstLine="480" w:firstLineChars="200"/>
        <w:rPr>
          <w:rFonts w:ascii="宋体" w:hAnsi="宋体"/>
          <w:color w:val="auto"/>
          <w:spacing w:val="20"/>
          <w:sz w:val="24"/>
          <w:highlight w:val="none"/>
        </w:rPr>
      </w:pPr>
      <w:r>
        <w:rPr>
          <w:rFonts w:hint="eastAsia" w:ascii="宋体"/>
          <w:color w:val="auto"/>
          <w:sz w:val="24"/>
          <w:highlight w:val="none"/>
        </w:rPr>
        <w:t>作业疗法是康复医学的一个重要组成部分，它是通过有目的性和选择性的作业活动，来促进患者的功能恢复,提高患者的生存质量,从而早日回归家庭和社会的一种康复治疗技术，</w:t>
      </w:r>
      <w:r>
        <w:rPr>
          <w:rFonts w:hint="eastAsia" w:ascii="宋体" w:hAnsi="宋体"/>
          <w:color w:val="auto"/>
          <w:sz w:val="24"/>
          <w:highlight w:val="none"/>
        </w:rPr>
        <w:t>是康复治疗技术专业的一门岗位能力核心课程，</w:t>
      </w:r>
      <w:r>
        <w:rPr>
          <w:rFonts w:hint="eastAsia" w:ascii="宋体" w:hAnsi="宋体"/>
          <w:color w:val="auto"/>
          <w:spacing w:val="20"/>
          <w:sz w:val="24"/>
          <w:highlight w:val="none"/>
        </w:rPr>
        <w:t>在培养康复治疗技术人才过程中起着不可或缺的作用。</w:t>
      </w:r>
    </w:p>
    <w:p w14:paraId="73752570">
      <w:pPr>
        <w:spacing w:line="420" w:lineRule="exact"/>
        <w:ind w:firstLine="480" w:firstLineChars="200"/>
        <w:rPr>
          <w:rFonts w:ascii="宋体"/>
          <w:color w:val="auto"/>
          <w:sz w:val="24"/>
          <w:highlight w:val="none"/>
        </w:rPr>
      </w:pPr>
      <w:r>
        <w:rPr>
          <w:rFonts w:hint="eastAsia" w:ascii="宋体"/>
          <w:color w:val="auto"/>
          <w:sz w:val="24"/>
          <w:highlight w:val="none"/>
        </w:rPr>
        <w:t>作业治疗主要目的是增强肢体灵活性和协调性，增强功能活动的控制能力和耐力，调节患者心理状态，改善和提高患者的日常生活和工作能力，提高生存质量，使其早日回归家庭、重返社会。本专业课程的学习，主要以临床实用为原则，强调理论与实践相结合，注重实用操作技能的学习和掌握。</w:t>
      </w:r>
    </w:p>
    <w:p w14:paraId="60505176">
      <w:pPr>
        <w:spacing w:line="360" w:lineRule="auto"/>
        <w:ind w:firstLine="472" w:firstLineChars="196"/>
        <w:rPr>
          <w:b/>
          <w:color w:val="auto"/>
          <w:sz w:val="24"/>
          <w:highlight w:val="none"/>
        </w:rPr>
      </w:pPr>
      <w:r>
        <w:rPr>
          <w:rFonts w:hint="eastAsia"/>
          <w:b/>
          <w:color w:val="auto"/>
          <w:sz w:val="24"/>
          <w:highlight w:val="none"/>
        </w:rPr>
        <w:t>（二）课程设计思路</w:t>
      </w:r>
    </w:p>
    <w:p w14:paraId="11198D93">
      <w:pPr>
        <w:spacing w:line="360" w:lineRule="auto"/>
        <w:ind w:firstLine="480" w:firstLineChars="200"/>
        <w:rPr>
          <w:color w:val="auto"/>
          <w:sz w:val="24"/>
          <w:highlight w:val="none"/>
        </w:rPr>
      </w:pPr>
      <w:r>
        <w:rPr>
          <w:rFonts w:hint="eastAsia"/>
          <w:color w:val="auto"/>
          <w:sz w:val="24"/>
          <w:highlight w:val="none"/>
        </w:rPr>
        <w:t>随着科学技术的发展，人类社会的文明进步，作为一门提高人们生存质量的现代综合性医学，已越来越受到人们的重视。作业治疗技术是康复医学中的一个重要组成部分，它是通过具有某种目的性和选择性的作业活动，来促进患者在日常生活、工作、学习、休闲等活动中的功能恢复或重建，提高生活质量，是患者回归家庭和社会的桥梁。</w:t>
      </w:r>
    </w:p>
    <w:p w14:paraId="37DB6548">
      <w:pPr>
        <w:spacing w:line="360" w:lineRule="auto"/>
        <w:ind w:firstLine="480" w:firstLineChars="200"/>
        <w:rPr>
          <w:color w:val="auto"/>
          <w:sz w:val="24"/>
          <w:highlight w:val="none"/>
        </w:rPr>
      </w:pPr>
      <w:r>
        <w:rPr>
          <w:rFonts w:hint="eastAsia"/>
          <w:color w:val="auto"/>
          <w:sz w:val="24"/>
          <w:highlight w:val="none"/>
        </w:rPr>
        <w:t>本课程重点介绍作业治疗常用技术的概念、原则、特点、种类、基本理论、操作方法、以及作业治疗计划制定和临床常见疾病及其功能障碍的作业治疗技术等，实用性强。因此，在教学中，注重理论和实践相结合，再结合高职教育的人才培养方向及学生特点，以学生掌握基本的作业治疗技术为目的，以“情景模拟、知识穿插、技能演示”为主要教学途径，对课程内容进行整体设计。</w:t>
      </w:r>
    </w:p>
    <w:p w14:paraId="0B3B4E50">
      <w:pPr>
        <w:autoSpaceDN w:val="0"/>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二、课程目标</w:t>
      </w:r>
    </w:p>
    <w:p w14:paraId="41A8E56C">
      <w:pPr>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（一）知识目标</w:t>
      </w:r>
    </w:p>
    <w:p w14:paraId="1CC9248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1、掌握作业治疗技术的基本概念、目的、方法。</w:t>
      </w:r>
    </w:p>
    <w:p w14:paraId="57BA60F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2、熟悉作业治疗的基本理论、分类。</w:t>
      </w:r>
    </w:p>
    <w:p w14:paraId="1718702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3、了解作业治疗的适应证及禁忌症。</w:t>
      </w:r>
    </w:p>
    <w:p w14:paraId="5D336C4B">
      <w:pPr>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（二）能力目标</w:t>
      </w:r>
    </w:p>
    <w:p w14:paraId="61F7E2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掌握作业治疗技术的基本方法，能运用作业治疗技术对常见疾病进行康复指导与治疗。</w:t>
      </w:r>
    </w:p>
    <w:p w14:paraId="480AC0BE">
      <w:pPr>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（三）素质目标</w:t>
      </w:r>
    </w:p>
    <w:p w14:paraId="095683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1、具备严谨、实事求是的工作作风。</w:t>
      </w:r>
    </w:p>
    <w:p w14:paraId="2587C874">
      <w:pPr>
        <w:spacing w:line="360" w:lineRule="auto"/>
        <w:ind w:firstLine="480" w:firstLineChars="200"/>
        <w:rPr>
          <w:color w:val="auto"/>
          <w:highlight w:val="none"/>
        </w:rPr>
      </w:pPr>
      <w:r>
        <w:rPr>
          <w:rFonts w:hint="eastAsia" w:ascii="宋体" w:hAnsi="宋体"/>
          <w:color w:val="auto"/>
          <w:sz w:val="24"/>
          <w:highlight w:val="none"/>
        </w:rPr>
        <w:t>2、培养学生科学的工作态度，敬业精神和创新精神。</w:t>
      </w:r>
    </w:p>
    <w:p w14:paraId="4F1BFDB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三、课程内容与要求</w:t>
      </w:r>
    </w:p>
    <w:p w14:paraId="1D1435B2">
      <w:pPr>
        <w:spacing w:line="420" w:lineRule="exact"/>
        <w:ind w:firstLine="480"/>
        <w:rPr>
          <w:rFonts w:ascii="宋体"/>
          <w:color w:val="auto"/>
          <w:sz w:val="24"/>
          <w:highlight w:val="none"/>
        </w:rPr>
      </w:pPr>
      <w:r>
        <w:rPr>
          <w:rFonts w:hint="eastAsia" w:ascii="宋体"/>
          <w:color w:val="auto"/>
          <w:sz w:val="24"/>
          <w:highlight w:val="none"/>
        </w:rPr>
        <w:t>第一章  概  论</w:t>
      </w:r>
    </w:p>
    <w:p w14:paraId="2284ADF0">
      <w:pPr>
        <w:spacing w:line="420" w:lineRule="exact"/>
        <w:ind w:firstLine="480"/>
        <w:rPr>
          <w:rFonts w:ascii="宋体"/>
          <w:color w:val="auto"/>
          <w:sz w:val="24"/>
          <w:highlight w:val="none"/>
        </w:rPr>
      </w:pPr>
      <w:r>
        <w:rPr>
          <w:rFonts w:hint="eastAsia" w:ascii="宋体"/>
          <w:color w:val="auto"/>
          <w:sz w:val="24"/>
          <w:highlight w:val="none"/>
        </w:rPr>
        <w:t>（一）目的要求：</w:t>
      </w:r>
    </w:p>
    <w:p w14:paraId="149BC9A4">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理论讲授与多媒体（PPT）辅助教学；建议学时数：3学时。</w:t>
      </w:r>
    </w:p>
    <w:p w14:paraId="14B5F8BE">
      <w:pPr>
        <w:spacing w:line="420" w:lineRule="exact"/>
        <w:ind w:firstLine="480"/>
        <w:rPr>
          <w:rFonts w:ascii="宋体"/>
          <w:color w:val="auto"/>
          <w:sz w:val="24"/>
          <w:highlight w:val="none"/>
        </w:rPr>
      </w:pPr>
      <w:r>
        <w:rPr>
          <w:rFonts w:hint="eastAsia" w:ascii="宋体"/>
          <w:color w:val="auto"/>
          <w:sz w:val="24"/>
          <w:highlight w:val="none"/>
        </w:rPr>
        <w:t>1、掌握作业治疗基本概念、治疗目的、基本理论。</w:t>
      </w:r>
    </w:p>
    <w:p w14:paraId="2C6354CA">
      <w:pPr>
        <w:spacing w:line="420" w:lineRule="exact"/>
        <w:ind w:firstLine="480"/>
        <w:rPr>
          <w:rFonts w:ascii="宋体"/>
          <w:color w:val="auto"/>
          <w:sz w:val="24"/>
          <w:highlight w:val="none"/>
        </w:rPr>
      </w:pPr>
      <w:r>
        <w:rPr>
          <w:rFonts w:hint="eastAsia" w:ascii="宋体"/>
          <w:color w:val="auto"/>
          <w:sz w:val="24"/>
          <w:highlight w:val="none"/>
        </w:rPr>
        <w:t>2、熟悉作业治疗的分类。</w:t>
      </w:r>
    </w:p>
    <w:p w14:paraId="72E89D5F">
      <w:pPr>
        <w:spacing w:line="420" w:lineRule="exact"/>
        <w:ind w:firstLine="480" w:firstLineChars="200"/>
        <w:rPr>
          <w:rFonts w:ascii="宋体"/>
          <w:color w:val="auto"/>
          <w:sz w:val="24"/>
          <w:highlight w:val="none"/>
        </w:rPr>
      </w:pPr>
      <w:r>
        <w:rPr>
          <w:rFonts w:hint="eastAsia" w:ascii="宋体"/>
          <w:color w:val="auto"/>
          <w:sz w:val="24"/>
          <w:highlight w:val="none"/>
        </w:rPr>
        <w:t>3、了解作业治疗发展简史、适应证、禁忌证。</w:t>
      </w:r>
    </w:p>
    <w:p w14:paraId="4932E6EE">
      <w:pPr>
        <w:spacing w:line="420" w:lineRule="exact"/>
        <w:ind w:firstLine="480"/>
        <w:rPr>
          <w:rFonts w:ascii="宋体"/>
          <w:color w:val="auto"/>
          <w:sz w:val="24"/>
          <w:highlight w:val="none"/>
        </w:rPr>
      </w:pPr>
      <w:r>
        <w:rPr>
          <w:rFonts w:hint="eastAsia" w:ascii="宋体"/>
          <w:color w:val="auto"/>
          <w:sz w:val="24"/>
          <w:highlight w:val="none"/>
        </w:rPr>
        <w:t>（二）课程内容：</w:t>
      </w:r>
    </w:p>
    <w:p w14:paraId="3DF208DA">
      <w:pPr>
        <w:spacing w:line="420" w:lineRule="exact"/>
        <w:ind w:firstLine="480" w:firstLineChars="200"/>
        <w:rPr>
          <w:rFonts w:ascii="宋体"/>
          <w:color w:val="auto"/>
          <w:sz w:val="24"/>
          <w:highlight w:val="none"/>
        </w:rPr>
      </w:pPr>
      <w:r>
        <w:rPr>
          <w:rFonts w:hint="eastAsia" w:ascii="宋体"/>
          <w:color w:val="auto"/>
          <w:sz w:val="24"/>
          <w:highlight w:val="none"/>
        </w:rPr>
        <w:t>1、作业治疗概述。</w:t>
      </w:r>
    </w:p>
    <w:p w14:paraId="052DB21C">
      <w:pPr>
        <w:spacing w:line="420" w:lineRule="exact"/>
        <w:ind w:firstLine="480"/>
        <w:rPr>
          <w:rFonts w:ascii="宋体"/>
          <w:color w:val="auto"/>
          <w:sz w:val="24"/>
          <w:highlight w:val="none"/>
        </w:rPr>
      </w:pPr>
      <w:r>
        <w:rPr>
          <w:rFonts w:hint="eastAsia" w:ascii="宋体"/>
          <w:color w:val="auto"/>
          <w:sz w:val="24"/>
          <w:highlight w:val="none"/>
        </w:rPr>
        <w:t>2、作业治疗的发展简史。</w:t>
      </w:r>
    </w:p>
    <w:p w14:paraId="456D1637">
      <w:pPr>
        <w:spacing w:line="420" w:lineRule="exact"/>
        <w:ind w:firstLine="480"/>
        <w:rPr>
          <w:rFonts w:ascii="宋体"/>
          <w:color w:val="auto"/>
          <w:sz w:val="24"/>
          <w:highlight w:val="none"/>
        </w:rPr>
      </w:pPr>
      <w:r>
        <w:rPr>
          <w:rFonts w:hint="eastAsia" w:ascii="宋体"/>
          <w:color w:val="auto"/>
          <w:sz w:val="24"/>
          <w:highlight w:val="none"/>
        </w:rPr>
        <w:t>3、作业治疗基本理论。</w:t>
      </w:r>
    </w:p>
    <w:p w14:paraId="1AAAC4D8">
      <w:pPr>
        <w:spacing w:line="420" w:lineRule="exact"/>
        <w:ind w:firstLine="480"/>
        <w:rPr>
          <w:rFonts w:ascii="宋体"/>
          <w:color w:val="auto"/>
          <w:sz w:val="24"/>
          <w:highlight w:val="none"/>
        </w:rPr>
      </w:pPr>
      <w:r>
        <w:rPr>
          <w:rFonts w:hint="eastAsia" w:ascii="宋体"/>
          <w:color w:val="auto"/>
          <w:sz w:val="24"/>
          <w:highlight w:val="none"/>
        </w:rPr>
        <w:t>4、作业治疗的分类。</w:t>
      </w:r>
    </w:p>
    <w:p w14:paraId="34EC1B3C">
      <w:pPr>
        <w:spacing w:line="420" w:lineRule="exact"/>
        <w:ind w:firstLine="480" w:firstLineChars="200"/>
        <w:rPr>
          <w:rFonts w:ascii="宋体"/>
          <w:color w:val="auto"/>
          <w:sz w:val="24"/>
          <w:highlight w:val="none"/>
        </w:rPr>
      </w:pPr>
      <w:r>
        <w:rPr>
          <w:rFonts w:hint="eastAsia" w:ascii="宋体"/>
          <w:color w:val="auto"/>
          <w:sz w:val="24"/>
          <w:highlight w:val="none"/>
        </w:rPr>
        <w:t>5、作业活动分析及评定。</w:t>
      </w:r>
    </w:p>
    <w:p w14:paraId="02D58A54">
      <w:pPr>
        <w:spacing w:line="420" w:lineRule="exact"/>
        <w:ind w:firstLine="480" w:firstLineChars="200"/>
        <w:rPr>
          <w:rFonts w:ascii="宋体"/>
          <w:color w:val="auto"/>
          <w:sz w:val="24"/>
          <w:highlight w:val="none"/>
        </w:rPr>
      </w:pPr>
      <w:r>
        <w:rPr>
          <w:rFonts w:hint="eastAsia" w:ascii="宋体"/>
          <w:color w:val="auto"/>
          <w:sz w:val="24"/>
          <w:highlight w:val="none"/>
        </w:rPr>
        <w:t>6、作业治疗计划的制定。</w:t>
      </w:r>
    </w:p>
    <w:p w14:paraId="1E50DE25">
      <w:pPr>
        <w:spacing w:line="420" w:lineRule="exact"/>
        <w:ind w:firstLine="480" w:firstLineChars="200"/>
        <w:rPr>
          <w:rFonts w:ascii="宋体"/>
          <w:color w:val="auto"/>
          <w:sz w:val="24"/>
          <w:highlight w:val="none"/>
        </w:rPr>
      </w:pPr>
      <w:r>
        <w:rPr>
          <w:rFonts w:hint="eastAsia" w:ascii="宋体"/>
          <w:color w:val="auto"/>
          <w:sz w:val="24"/>
          <w:highlight w:val="none"/>
        </w:rPr>
        <w:t>7、作业治疗的适应证、禁忌证及注意事项。</w:t>
      </w:r>
    </w:p>
    <w:p w14:paraId="39E11F76">
      <w:pPr>
        <w:spacing w:line="420" w:lineRule="exact"/>
        <w:ind w:firstLine="480" w:firstLineChars="200"/>
        <w:rPr>
          <w:rFonts w:ascii="宋体"/>
          <w:color w:val="auto"/>
          <w:sz w:val="24"/>
          <w:highlight w:val="none"/>
        </w:rPr>
      </w:pPr>
      <w:r>
        <w:rPr>
          <w:rFonts w:hint="eastAsia" w:ascii="宋体"/>
          <w:color w:val="auto"/>
          <w:sz w:val="24"/>
          <w:highlight w:val="none"/>
        </w:rPr>
        <w:t>8、作业治疗师的职责。</w:t>
      </w:r>
    </w:p>
    <w:p w14:paraId="661746B3">
      <w:pPr>
        <w:spacing w:line="420" w:lineRule="exact"/>
        <w:ind w:firstLine="480" w:firstLineChars="200"/>
        <w:rPr>
          <w:rFonts w:ascii="宋体"/>
          <w:color w:val="auto"/>
          <w:sz w:val="24"/>
          <w:highlight w:val="none"/>
        </w:rPr>
      </w:pPr>
      <w:r>
        <w:rPr>
          <w:rFonts w:hint="eastAsia" w:ascii="宋体"/>
          <w:color w:val="auto"/>
          <w:sz w:val="24"/>
          <w:highlight w:val="none"/>
        </w:rPr>
        <w:t>9、常用作业治疗器械设备。</w:t>
      </w:r>
    </w:p>
    <w:p w14:paraId="1CF71889">
      <w:pPr>
        <w:spacing w:line="420" w:lineRule="exact"/>
        <w:ind w:firstLine="480" w:firstLineChars="200"/>
        <w:rPr>
          <w:rFonts w:ascii="宋体"/>
          <w:color w:val="auto"/>
          <w:sz w:val="24"/>
          <w:highlight w:val="none"/>
        </w:rPr>
      </w:pPr>
    </w:p>
    <w:p w14:paraId="45F94CF4">
      <w:pPr>
        <w:spacing w:line="420" w:lineRule="exact"/>
        <w:ind w:firstLine="480"/>
        <w:rPr>
          <w:rFonts w:ascii="宋体"/>
          <w:color w:val="auto"/>
          <w:sz w:val="24"/>
          <w:highlight w:val="none"/>
        </w:rPr>
      </w:pPr>
      <w:r>
        <w:rPr>
          <w:rFonts w:hint="eastAsia" w:ascii="宋体"/>
          <w:color w:val="auto"/>
          <w:sz w:val="24"/>
          <w:highlight w:val="none"/>
        </w:rPr>
        <w:t>第二章  日常生活活动训练</w:t>
      </w:r>
    </w:p>
    <w:p w14:paraId="6DF742E2">
      <w:pPr>
        <w:spacing w:line="420" w:lineRule="exact"/>
        <w:ind w:firstLine="480"/>
        <w:rPr>
          <w:rFonts w:ascii="宋体"/>
          <w:color w:val="auto"/>
          <w:sz w:val="24"/>
          <w:highlight w:val="none"/>
        </w:rPr>
      </w:pPr>
      <w:r>
        <w:rPr>
          <w:rFonts w:hint="eastAsia" w:ascii="宋体"/>
          <w:color w:val="auto"/>
          <w:sz w:val="24"/>
          <w:highlight w:val="none"/>
        </w:rPr>
        <w:t>（一）目的要求：</w:t>
      </w:r>
    </w:p>
    <w:p w14:paraId="2ABF8D27">
      <w:pPr>
        <w:spacing w:line="420" w:lineRule="exact"/>
        <w:ind w:firstLine="480"/>
        <w:rPr>
          <w:rFonts w:ascii="宋体"/>
          <w:color w:val="auto"/>
          <w:sz w:val="24"/>
          <w:highlight w:val="none"/>
        </w:rPr>
      </w:pPr>
      <w:r>
        <w:rPr>
          <w:rFonts w:hint="eastAsia" w:ascii="宋体"/>
          <w:color w:val="auto"/>
          <w:sz w:val="24"/>
          <w:highlight w:val="none"/>
        </w:rPr>
        <w:t>理论讲授与实训课程相结合，多媒体（PPT）辅助教学；建议学时数：19学时。</w:t>
      </w:r>
    </w:p>
    <w:p w14:paraId="35D3A96C">
      <w:pPr>
        <w:spacing w:line="420" w:lineRule="exact"/>
        <w:ind w:firstLine="480"/>
        <w:rPr>
          <w:rFonts w:ascii="宋体"/>
          <w:color w:val="auto"/>
          <w:sz w:val="24"/>
          <w:highlight w:val="none"/>
        </w:rPr>
      </w:pPr>
      <w:r>
        <w:rPr>
          <w:rFonts w:hint="eastAsia" w:ascii="宋体"/>
          <w:color w:val="auto"/>
          <w:sz w:val="24"/>
          <w:highlight w:val="none"/>
        </w:rPr>
        <w:t>1、掌握日常生活活动概念、目的及原则。</w:t>
      </w:r>
    </w:p>
    <w:p w14:paraId="75814481">
      <w:pPr>
        <w:spacing w:line="420" w:lineRule="exact"/>
        <w:ind w:firstLine="480"/>
        <w:rPr>
          <w:rFonts w:ascii="宋体"/>
          <w:color w:val="auto"/>
          <w:sz w:val="24"/>
          <w:highlight w:val="none"/>
        </w:rPr>
      </w:pPr>
      <w:r>
        <w:rPr>
          <w:rFonts w:hint="eastAsia" w:ascii="宋体"/>
          <w:color w:val="auto"/>
          <w:sz w:val="24"/>
          <w:highlight w:val="none"/>
        </w:rPr>
        <w:t>2、掌握日常生活活动训练方法。</w:t>
      </w:r>
    </w:p>
    <w:p w14:paraId="12396F7D">
      <w:pPr>
        <w:spacing w:line="420" w:lineRule="exact"/>
        <w:ind w:firstLine="480" w:firstLineChars="200"/>
        <w:rPr>
          <w:rFonts w:ascii="宋体"/>
          <w:color w:val="auto"/>
          <w:sz w:val="24"/>
          <w:highlight w:val="none"/>
        </w:rPr>
      </w:pPr>
      <w:r>
        <w:rPr>
          <w:rFonts w:hint="eastAsia" w:ascii="宋体"/>
          <w:color w:val="auto"/>
          <w:sz w:val="24"/>
          <w:highlight w:val="none"/>
        </w:rPr>
        <w:t>3、掌握良姿位摆放方法及转移方法</w:t>
      </w:r>
    </w:p>
    <w:p w14:paraId="5E0875B7">
      <w:pPr>
        <w:spacing w:line="420" w:lineRule="exact"/>
        <w:ind w:firstLine="480"/>
        <w:rPr>
          <w:rFonts w:ascii="宋体"/>
          <w:color w:val="auto"/>
          <w:sz w:val="24"/>
          <w:highlight w:val="none"/>
        </w:rPr>
      </w:pPr>
      <w:r>
        <w:rPr>
          <w:rFonts w:hint="eastAsia" w:ascii="宋体"/>
          <w:color w:val="auto"/>
          <w:sz w:val="24"/>
          <w:highlight w:val="none"/>
        </w:rPr>
        <w:t>（二）课程内容：</w:t>
      </w:r>
    </w:p>
    <w:p w14:paraId="1B29206D">
      <w:pPr>
        <w:spacing w:line="420" w:lineRule="exact"/>
        <w:ind w:firstLine="480" w:firstLineChars="200"/>
        <w:rPr>
          <w:rFonts w:ascii="宋体"/>
          <w:color w:val="auto"/>
          <w:sz w:val="24"/>
          <w:highlight w:val="none"/>
        </w:rPr>
      </w:pPr>
      <w:r>
        <w:rPr>
          <w:rFonts w:hint="eastAsia" w:ascii="宋体"/>
          <w:color w:val="auto"/>
          <w:sz w:val="24"/>
          <w:highlight w:val="none"/>
        </w:rPr>
        <w:t>1、概述。</w:t>
      </w:r>
    </w:p>
    <w:p w14:paraId="282CECA6">
      <w:pPr>
        <w:spacing w:line="420" w:lineRule="exact"/>
        <w:ind w:firstLine="480"/>
        <w:rPr>
          <w:rFonts w:ascii="宋体"/>
          <w:color w:val="auto"/>
          <w:sz w:val="24"/>
          <w:highlight w:val="none"/>
        </w:rPr>
      </w:pPr>
      <w:r>
        <w:rPr>
          <w:rFonts w:hint="eastAsia" w:ascii="宋体"/>
          <w:color w:val="auto"/>
          <w:sz w:val="24"/>
          <w:highlight w:val="none"/>
        </w:rPr>
        <w:t>2、日常生活活动训练内容及步骤。</w:t>
      </w:r>
    </w:p>
    <w:p w14:paraId="22A93EFD">
      <w:pPr>
        <w:spacing w:line="420" w:lineRule="exact"/>
        <w:ind w:firstLine="480"/>
        <w:rPr>
          <w:rFonts w:ascii="宋体"/>
          <w:color w:val="auto"/>
          <w:sz w:val="24"/>
          <w:highlight w:val="none"/>
        </w:rPr>
      </w:pPr>
      <w:r>
        <w:rPr>
          <w:rFonts w:hint="eastAsia" w:ascii="宋体"/>
          <w:color w:val="auto"/>
          <w:sz w:val="24"/>
          <w:highlight w:val="none"/>
        </w:rPr>
        <w:t>3、日常生活活动训练方法。</w:t>
      </w:r>
    </w:p>
    <w:p w14:paraId="6FF8F985">
      <w:pPr>
        <w:spacing w:line="420" w:lineRule="exact"/>
        <w:ind w:firstLine="480" w:firstLineChars="200"/>
        <w:rPr>
          <w:rFonts w:ascii="宋体"/>
          <w:color w:val="auto"/>
          <w:sz w:val="24"/>
          <w:highlight w:val="none"/>
        </w:rPr>
      </w:pPr>
      <w:r>
        <w:rPr>
          <w:rFonts w:hint="eastAsia" w:ascii="宋体"/>
          <w:color w:val="auto"/>
          <w:sz w:val="24"/>
          <w:highlight w:val="none"/>
        </w:rPr>
        <w:t>4、日常生活活动训练能力训练注意事项。</w:t>
      </w:r>
    </w:p>
    <w:p w14:paraId="4457FCC7">
      <w:pPr>
        <w:spacing w:line="420" w:lineRule="exact"/>
        <w:ind w:firstLine="480" w:firstLineChars="200"/>
        <w:rPr>
          <w:rFonts w:ascii="宋体"/>
          <w:color w:val="auto"/>
          <w:sz w:val="24"/>
          <w:highlight w:val="none"/>
        </w:rPr>
      </w:pPr>
      <w:r>
        <w:rPr>
          <w:rFonts w:hint="eastAsia" w:ascii="宋体"/>
          <w:color w:val="auto"/>
          <w:sz w:val="24"/>
          <w:highlight w:val="none"/>
        </w:rPr>
        <w:t>5、良姿位的摆放及原则。</w:t>
      </w:r>
    </w:p>
    <w:p w14:paraId="12ED1A1C">
      <w:pPr>
        <w:spacing w:line="420" w:lineRule="exact"/>
        <w:ind w:firstLine="480" w:firstLineChars="200"/>
        <w:rPr>
          <w:rFonts w:ascii="宋体"/>
          <w:color w:val="auto"/>
          <w:sz w:val="24"/>
          <w:highlight w:val="none"/>
        </w:rPr>
      </w:pPr>
      <w:r>
        <w:rPr>
          <w:rFonts w:hint="eastAsia" w:ascii="宋体"/>
          <w:color w:val="auto"/>
          <w:sz w:val="24"/>
          <w:highlight w:val="none"/>
        </w:rPr>
        <w:t>6、转移技术。</w:t>
      </w:r>
    </w:p>
    <w:p w14:paraId="0369FCCD">
      <w:pPr>
        <w:spacing w:line="420" w:lineRule="exact"/>
        <w:ind w:firstLine="480" w:firstLineChars="200"/>
        <w:rPr>
          <w:rFonts w:ascii="宋体"/>
          <w:color w:val="auto"/>
          <w:sz w:val="24"/>
          <w:highlight w:val="none"/>
        </w:rPr>
      </w:pPr>
      <w:r>
        <w:rPr>
          <w:rFonts w:hint="eastAsia" w:ascii="宋体"/>
          <w:color w:val="auto"/>
          <w:sz w:val="24"/>
          <w:highlight w:val="none"/>
        </w:rPr>
        <w:t>实训：日常生活活动训练；良姿位摆放及转移技术。</w:t>
      </w:r>
    </w:p>
    <w:p w14:paraId="1A688EEC">
      <w:pPr>
        <w:spacing w:line="420" w:lineRule="exact"/>
        <w:rPr>
          <w:rFonts w:ascii="宋体"/>
          <w:color w:val="auto"/>
          <w:sz w:val="24"/>
          <w:highlight w:val="none"/>
        </w:rPr>
      </w:pPr>
    </w:p>
    <w:p w14:paraId="1531EDFD">
      <w:pPr>
        <w:spacing w:line="420" w:lineRule="exact"/>
        <w:ind w:firstLine="480"/>
        <w:rPr>
          <w:rFonts w:ascii="宋体"/>
          <w:color w:val="auto"/>
          <w:sz w:val="24"/>
          <w:highlight w:val="none"/>
        </w:rPr>
      </w:pPr>
      <w:r>
        <w:rPr>
          <w:rFonts w:hint="eastAsia" w:ascii="宋体"/>
          <w:color w:val="auto"/>
          <w:sz w:val="24"/>
          <w:highlight w:val="none"/>
        </w:rPr>
        <w:t>第三章  认知及知觉功能训练</w:t>
      </w:r>
    </w:p>
    <w:p w14:paraId="7013C1FB">
      <w:pPr>
        <w:spacing w:line="420" w:lineRule="exact"/>
        <w:ind w:firstLine="480"/>
        <w:rPr>
          <w:rFonts w:ascii="宋体"/>
          <w:color w:val="auto"/>
          <w:sz w:val="24"/>
          <w:highlight w:val="none"/>
        </w:rPr>
      </w:pPr>
      <w:r>
        <w:rPr>
          <w:rFonts w:hint="eastAsia" w:ascii="宋体"/>
          <w:color w:val="auto"/>
          <w:sz w:val="24"/>
          <w:highlight w:val="none"/>
        </w:rPr>
        <w:t>（一）目的要求：</w:t>
      </w:r>
    </w:p>
    <w:p w14:paraId="7D65A70D">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理论讲授与多媒体（PPT）辅助教学；建议学时数：13学时。</w:t>
      </w:r>
    </w:p>
    <w:p w14:paraId="20171E20">
      <w:pPr>
        <w:spacing w:line="420" w:lineRule="exact"/>
        <w:ind w:firstLine="480" w:firstLineChars="200"/>
        <w:rPr>
          <w:rFonts w:ascii="宋体"/>
          <w:color w:val="auto"/>
          <w:sz w:val="24"/>
          <w:highlight w:val="none"/>
        </w:rPr>
      </w:pPr>
      <w:r>
        <w:rPr>
          <w:rFonts w:hint="eastAsia" w:ascii="宋体"/>
          <w:color w:val="auto"/>
          <w:sz w:val="24"/>
          <w:highlight w:val="none"/>
        </w:rPr>
        <w:t>1、掌握注意障碍、记忆障碍、失认症、失用症患者的作业治疗方法。</w:t>
      </w:r>
    </w:p>
    <w:p w14:paraId="71D59145">
      <w:pPr>
        <w:spacing w:line="420" w:lineRule="exact"/>
        <w:ind w:firstLine="480" w:firstLineChars="200"/>
        <w:rPr>
          <w:rFonts w:ascii="宋体"/>
          <w:color w:val="auto"/>
          <w:sz w:val="24"/>
          <w:highlight w:val="none"/>
        </w:rPr>
      </w:pPr>
      <w:r>
        <w:rPr>
          <w:rFonts w:hint="eastAsia" w:ascii="宋体"/>
          <w:color w:val="auto"/>
          <w:sz w:val="24"/>
          <w:highlight w:val="none"/>
        </w:rPr>
        <w:t>2、了解注意障碍、记忆障碍、失认症、失用症评定方法。</w:t>
      </w:r>
    </w:p>
    <w:p w14:paraId="1CD8639E">
      <w:pPr>
        <w:spacing w:line="420" w:lineRule="exact"/>
        <w:ind w:firstLine="480" w:firstLineChars="200"/>
        <w:rPr>
          <w:rFonts w:ascii="宋体"/>
          <w:color w:val="auto"/>
          <w:sz w:val="24"/>
          <w:highlight w:val="none"/>
        </w:rPr>
      </w:pPr>
      <w:r>
        <w:rPr>
          <w:rFonts w:hint="eastAsia" w:ascii="宋体"/>
          <w:color w:val="auto"/>
          <w:sz w:val="24"/>
          <w:highlight w:val="none"/>
        </w:rPr>
        <w:t>3、熟悉本章节中相关概念。</w:t>
      </w:r>
    </w:p>
    <w:p w14:paraId="048551D7">
      <w:pPr>
        <w:spacing w:line="420" w:lineRule="exact"/>
        <w:ind w:firstLine="480"/>
        <w:rPr>
          <w:rFonts w:ascii="宋体"/>
          <w:color w:val="auto"/>
          <w:sz w:val="24"/>
          <w:highlight w:val="none"/>
        </w:rPr>
      </w:pPr>
      <w:r>
        <w:rPr>
          <w:rFonts w:hint="eastAsia" w:ascii="宋体"/>
          <w:color w:val="auto"/>
          <w:sz w:val="24"/>
          <w:highlight w:val="none"/>
        </w:rPr>
        <w:t>（二）课程内容：</w:t>
      </w:r>
    </w:p>
    <w:p w14:paraId="2E597E0E">
      <w:pPr>
        <w:spacing w:line="420" w:lineRule="exact"/>
        <w:ind w:firstLine="480" w:firstLineChars="200"/>
        <w:rPr>
          <w:rFonts w:ascii="宋体"/>
          <w:color w:val="auto"/>
          <w:sz w:val="24"/>
          <w:highlight w:val="none"/>
        </w:rPr>
      </w:pPr>
      <w:r>
        <w:rPr>
          <w:rFonts w:hint="eastAsia" w:ascii="宋体"/>
          <w:color w:val="auto"/>
          <w:sz w:val="24"/>
          <w:highlight w:val="none"/>
        </w:rPr>
        <w:t>1、概述。</w:t>
      </w:r>
    </w:p>
    <w:p w14:paraId="5CF18D21">
      <w:pPr>
        <w:spacing w:line="420" w:lineRule="exact"/>
        <w:ind w:firstLine="480" w:firstLineChars="200"/>
        <w:rPr>
          <w:rFonts w:ascii="宋体"/>
          <w:color w:val="auto"/>
          <w:sz w:val="24"/>
          <w:highlight w:val="none"/>
        </w:rPr>
      </w:pPr>
      <w:r>
        <w:rPr>
          <w:rFonts w:hint="eastAsia" w:ascii="宋体"/>
          <w:color w:val="auto"/>
          <w:sz w:val="24"/>
          <w:highlight w:val="none"/>
        </w:rPr>
        <w:t>2、注意障碍的作业治疗。</w:t>
      </w:r>
    </w:p>
    <w:p w14:paraId="6AED2065">
      <w:pPr>
        <w:spacing w:line="420" w:lineRule="exact"/>
        <w:ind w:firstLine="480" w:firstLineChars="200"/>
        <w:rPr>
          <w:rFonts w:ascii="宋体"/>
          <w:color w:val="auto"/>
          <w:sz w:val="24"/>
          <w:highlight w:val="none"/>
        </w:rPr>
      </w:pPr>
      <w:r>
        <w:rPr>
          <w:rFonts w:hint="eastAsia" w:ascii="宋体"/>
          <w:color w:val="auto"/>
          <w:sz w:val="24"/>
          <w:highlight w:val="none"/>
        </w:rPr>
        <w:t>3、记忆障碍的作业治疗。</w:t>
      </w:r>
    </w:p>
    <w:p w14:paraId="69EECDC8">
      <w:pPr>
        <w:spacing w:line="420" w:lineRule="exact"/>
        <w:ind w:firstLine="480" w:firstLineChars="200"/>
        <w:rPr>
          <w:rFonts w:ascii="宋体"/>
          <w:color w:val="auto"/>
          <w:sz w:val="24"/>
          <w:highlight w:val="none"/>
        </w:rPr>
      </w:pPr>
      <w:r>
        <w:rPr>
          <w:rFonts w:hint="eastAsia" w:ascii="宋体"/>
          <w:color w:val="auto"/>
          <w:sz w:val="24"/>
          <w:highlight w:val="none"/>
        </w:rPr>
        <w:t>4、失认症的作业治疗。</w:t>
      </w:r>
    </w:p>
    <w:p w14:paraId="69C250DE">
      <w:pPr>
        <w:spacing w:line="420" w:lineRule="exact"/>
        <w:ind w:firstLine="480" w:firstLineChars="200"/>
        <w:rPr>
          <w:rFonts w:ascii="宋体"/>
          <w:color w:val="auto"/>
          <w:sz w:val="24"/>
          <w:highlight w:val="none"/>
        </w:rPr>
      </w:pPr>
      <w:r>
        <w:rPr>
          <w:rFonts w:hint="eastAsia" w:ascii="宋体"/>
          <w:color w:val="auto"/>
          <w:sz w:val="24"/>
          <w:highlight w:val="none"/>
        </w:rPr>
        <w:t>5、失用症的作业治疗。</w:t>
      </w:r>
    </w:p>
    <w:p w14:paraId="3DFB130B">
      <w:pPr>
        <w:spacing w:line="420" w:lineRule="exact"/>
        <w:ind w:firstLine="480" w:firstLineChars="200"/>
        <w:rPr>
          <w:rFonts w:ascii="宋体"/>
          <w:color w:val="auto"/>
          <w:sz w:val="24"/>
          <w:highlight w:val="none"/>
        </w:rPr>
      </w:pPr>
      <w:r>
        <w:rPr>
          <w:rFonts w:hint="eastAsia" w:ascii="宋体"/>
          <w:color w:val="auto"/>
          <w:sz w:val="24"/>
          <w:highlight w:val="none"/>
        </w:rPr>
        <w:t>6、感觉统合失调的作业治疗。</w:t>
      </w:r>
    </w:p>
    <w:p w14:paraId="5955730C">
      <w:pPr>
        <w:spacing w:line="420" w:lineRule="exact"/>
        <w:ind w:firstLine="480" w:firstLineChars="200"/>
        <w:rPr>
          <w:rFonts w:ascii="宋体"/>
          <w:color w:val="auto"/>
          <w:sz w:val="24"/>
          <w:highlight w:val="none"/>
        </w:rPr>
      </w:pPr>
    </w:p>
    <w:p w14:paraId="0E62879E">
      <w:pPr>
        <w:spacing w:line="420" w:lineRule="exact"/>
        <w:ind w:firstLine="480"/>
        <w:rPr>
          <w:rFonts w:ascii="宋体"/>
          <w:color w:val="auto"/>
          <w:sz w:val="24"/>
          <w:highlight w:val="none"/>
        </w:rPr>
      </w:pPr>
      <w:r>
        <w:rPr>
          <w:rFonts w:hint="eastAsia" w:ascii="宋体"/>
          <w:color w:val="auto"/>
          <w:sz w:val="24"/>
          <w:highlight w:val="none"/>
        </w:rPr>
        <w:t>第四章   治疗性作业活动</w:t>
      </w:r>
    </w:p>
    <w:p w14:paraId="2F433263">
      <w:pPr>
        <w:spacing w:line="420" w:lineRule="exact"/>
        <w:ind w:firstLine="480"/>
        <w:rPr>
          <w:rFonts w:ascii="宋体"/>
          <w:color w:val="auto"/>
          <w:sz w:val="24"/>
          <w:highlight w:val="none"/>
        </w:rPr>
      </w:pPr>
      <w:r>
        <w:rPr>
          <w:rFonts w:hint="eastAsia" w:ascii="宋体"/>
          <w:color w:val="auto"/>
          <w:sz w:val="24"/>
          <w:highlight w:val="none"/>
        </w:rPr>
        <w:t>（一）目的要求：</w:t>
      </w:r>
    </w:p>
    <w:p w14:paraId="1BF7E468">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理论讲授与多媒体（PPT）辅助教学；建议学时数：5学时。</w:t>
      </w:r>
    </w:p>
    <w:p w14:paraId="72DA00C9">
      <w:pPr>
        <w:spacing w:line="420" w:lineRule="exact"/>
        <w:ind w:firstLine="480" w:firstLineChars="200"/>
        <w:rPr>
          <w:rFonts w:ascii="宋体"/>
          <w:color w:val="auto"/>
          <w:sz w:val="24"/>
          <w:highlight w:val="none"/>
        </w:rPr>
      </w:pPr>
      <w:r>
        <w:rPr>
          <w:rFonts w:hint="eastAsia" w:ascii="宋体"/>
          <w:color w:val="auto"/>
          <w:sz w:val="24"/>
          <w:highlight w:val="none"/>
        </w:rPr>
        <w:t>熟悉各类治疗性作业活动的操作方法。</w:t>
      </w:r>
    </w:p>
    <w:p w14:paraId="4C1D55F4">
      <w:pPr>
        <w:numPr>
          <w:ilvl w:val="0"/>
          <w:numId w:val="6"/>
        </w:numPr>
        <w:spacing w:line="420" w:lineRule="exact"/>
        <w:rPr>
          <w:rFonts w:ascii="宋体"/>
          <w:color w:val="auto"/>
          <w:sz w:val="24"/>
          <w:highlight w:val="none"/>
        </w:rPr>
      </w:pPr>
      <w:r>
        <w:rPr>
          <w:rFonts w:hint="eastAsia" w:ascii="宋体"/>
          <w:color w:val="auto"/>
          <w:sz w:val="24"/>
          <w:highlight w:val="none"/>
        </w:rPr>
        <w:t>课程内容：</w:t>
      </w:r>
    </w:p>
    <w:p w14:paraId="03A4F518">
      <w:pPr>
        <w:numPr>
          <w:ilvl w:val="0"/>
          <w:numId w:val="7"/>
        </w:numPr>
        <w:spacing w:line="420" w:lineRule="exact"/>
        <w:rPr>
          <w:rFonts w:ascii="宋体"/>
          <w:color w:val="auto"/>
          <w:sz w:val="24"/>
          <w:highlight w:val="none"/>
        </w:rPr>
      </w:pPr>
      <w:r>
        <w:rPr>
          <w:rFonts w:hint="eastAsia" w:ascii="宋体"/>
          <w:color w:val="auto"/>
          <w:sz w:val="24"/>
          <w:highlight w:val="none"/>
        </w:rPr>
        <w:t>概述。</w:t>
      </w:r>
    </w:p>
    <w:p w14:paraId="56AD933C">
      <w:pPr>
        <w:spacing w:line="420" w:lineRule="exact"/>
        <w:ind w:left="240" w:firstLine="120" w:firstLineChars="50"/>
        <w:rPr>
          <w:rFonts w:ascii="宋体"/>
          <w:color w:val="auto"/>
          <w:sz w:val="24"/>
          <w:highlight w:val="none"/>
        </w:rPr>
      </w:pPr>
      <w:r>
        <w:rPr>
          <w:rFonts w:hint="eastAsia" w:ascii="宋体"/>
          <w:color w:val="auto"/>
          <w:sz w:val="24"/>
          <w:highlight w:val="none"/>
        </w:rPr>
        <w:t>2、生产性活动、手工艺活动、体育活动、艺术活动、游戏活动、园艺活动。</w:t>
      </w:r>
    </w:p>
    <w:p w14:paraId="666AE915">
      <w:pPr>
        <w:spacing w:line="420" w:lineRule="exact"/>
        <w:ind w:left="120"/>
        <w:rPr>
          <w:rFonts w:ascii="宋体"/>
          <w:color w:val="auto"/>
          <w:sz w:val="24"/>
          <w:highlight w:val="none"/>
        </w:rPr>
      </w:pPr>
      <w:r>
        <w:rPr>
          <w:rFonts w:hint="eastAsia" w:ascii="宋体"/>
          <w:color w:val="auto"/>
          <w:sz w:val="24"/>
          <w:highlight w:val="none"/>
        </w:rPr>
        <w:t xml:space="preserve">  3、其它治疗性活动。</w:t>
      </w:r>
    </w:p>
    <w:p w14:paraId="77619379">
      <w:pPr>
        <w:spacing w:line="420" w:lineRule="exact"/>
        <w:ind w:firstLine="480"/>
        <w:rPr>
          <w:rFonts w:ascii="宋体"/>
          <w:color w:val="auto"/>
          <w:sz w:val="24"/>
          <w:highlight w:val="none"/>
        </w:rPr>
      </w:pPr>
    </w:p>
    <w:p w14:paraId="5D6E208B">
      <w:pPr>
        <w:spacing w:line="420" w:lineRule="exact"/>
        <w:ind w:left="480"/>
        <w:rPr>
          <w:rFonts w:ascii="宋体"/>
          <w:color w:val="auto"/>
          <w:sz w:val="24"/>
          <w:highlight w:val="none"/>
        </w:rPr>
      </w:pPr>
      <w:r>
        <w:rPr>
          <w:rFonts w:hint="eastAsia" w:ascii="宋体"/>
          <w:color w:val="auto"/>
          <w:sz w:val="24"/>
          <w:highlight w:val="none"/>
        </w:rPr>
        <w:t>第五章   压力治疗</w:t>
      </w:r>
    </w:p>
    <w:p w14:paraId="3B1311CE">
      <w:pPr>
        <w:spacing w:line="420" w:lineRule="exact"/>
        <w:ind w:firstLine="480"/>
        <w:rPr>
          <w:rFonts w:ascii="宋体"/>
          <w:color w:val="auto"/>
          <w:sz w:val="24"/>
          <w:highlight w:val="none"/>
        </w:rPr>
      </w:pPr>
      <w:r>
        <w:rPr>
          <w:rFonts w:hint="eastAsia" w:ascii="宋体"/>
          <w:color w:val="auto"/>
          <w:sz w:val="24"/>
          <w:highlight w:val="none"/>
        </w:rPr>
        <w:t>（一）目的要求：</w:t>
      </w:r>
    </w:p>
    <w:p w14:paraId="6716AD14">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理论讲授与多媒体（PPT）辅助教学；建议学时数：5学时。</w:t>
      </w:r>
    </w:p>
    <w:p w14:paraId="17113DEF">
      <w:pPr>
        <w:spacing w:line="420" w:lineRule="exact"/>
        <w:ind w:left="480"/>
        <w:rPr>
          <w:rFonts w:ascii="宋体"/>
          <w:color w:val="auto"/>
          <w:sz w:val="24"/>
          <w:highlight w:val="none"/>
        </w:rPr>
      </w:pPr>
      <w:r>
        <w:rPr>
          <w:rFonts w:hint="eastAsia" w:ascii="宋体"/>
          <w:color w:val="auto"/>
          <w:sz w:val="24"/>
          <w:highlight w:val="none"/>
        </w:rPr>
        <w:t>1、掌握压力衣、压力垫的适用范围。</w:t>
      </w:r>
    </w:p>
    <w:p w14:paraId="286E0F85">
      <w:pPr>
        <w:spacing w:line="420" w:lineRule="exact"/>
        <w:ind w:left="480"/>
        <w:rPr>
          <w:rFonts w:ascii="宋体"/>
          <w:color w:val="auto"/>
          <w:sz w:val="24"/>
          <w:highlight w:val="none"/>
        </w:rPr>
      </w:pPr>
      <w:r>
        <w:rPr>
          <w:rFonts w:hint="eastAsia" w:ascii="宋体"/>
          <w:color w:val="auto"/>
          <w:sz w:val="24"/>
          <w:highlight w:val="none"/>
        </w:rPr>
        <w:t>2、熟悉压力治疗的注意事项。</w:t>
      </w:r>
    </w:p>
    <w:p w14:paraId="756D2B1D">
      <w:pPr>
        <w:spacing w:line="420" w:lineRule="exact"/>
        <w:ind w:firstLine="480"/>
        <w:rPr>
          <w:rFonts w:ascii="宋体"/>
          <w:color w:val="auto"/>
          <w:sz w:val="24"/>
          <w:highlight w:val="none"/>
        </w:rPr>
      </w:pPr>
      <w:r>
        <w:rPr>
          <w:rFonts w:hint="eastAsia" w:ascii="宋体"/>
          <w:color w:val="auto"/>
          <w:sz w:val="24"/>
          <w:highlight w:val="none"/>
        </w:rPr>
        <w:t>（二）课程内容：</w:t>
      </w:r>
    </w:p>
    <w:p w14:paraId="3A536C15">
      <w:pPr>
        <w:spacing w:line="420" w:lineRule="exact"/>
        <w:ind w:firstLine="480"/>
        <w:rPr>
          <w:rFonts w:ascii="宋体"/>
          <w:color w:val="auto"/>
          <w:sz w:val="24"/>
          <w:highlight w:val="none"/>
        </w:rPr>
      </w:pPr>
      <w:r>
        <w:rPr>
          <w:rFonts w:hint="eastAsia" w:ascii="宋体"/>
          <w:color w:val="auto"/>
          <w:sz w:val="24"/>
          <w:highlight w:val="none"/>
        </w:rPr>
        <w:t>1、概述</w:t>
      </w:r>
    </w:p>
    <w:p w14:paraId="4D3D0C9E">
      <w:pPr>
        <w:spacing w:line="420" w:lineRule="exact"/>
        <w:ind w:firstLine="480"/>
        <w:rPr>
          <w:rFonts w:ascii="宋体"/>
          <w:color w:val="auto"/>
          <w:sz w:val="24"/>
          <w:highlight w:val="none"/>
        </w:rPr>
      </w:pPr>
      <w:r>
        <w:rPr>
          <w:rFonts w:hint="eastAsia" w:ascii="宋体"/>
          <w:color w:val="auto"/>
          <w:sz w:val="24"/>
          <w:highlight w:val="none"/>
        </w:rPr>
        <w:t>2、压力衣的制作。</w:t>
      </w:r>
    </w:p>
    <w:p w14:paraId="6830B5CF">
      <w:pPr>
        <w:spacing w:line="420" w:lineRule="exact"/>
        <w:ind w:firstLine="480"/>
        <w:rPr>
          <w:rFonts w:ascii="宋体"/>
          <w:color w:val="auto"/>
          <w:sz w:val="24"/>
          <w:highlight w:val="none"/>
        </w:rPr>
      </w:pPr>
      <w:r>
        <w:rPr>
          <w:rFonts w:hint="eastAsia" w:ascii="宋体"/>
          <w:color w:val="auto"/>
          <w:sz w:val="24"/>
          <w:highlight w:val="none"/>
        </w:rPr>
        <w:t>3、压力垫和支架的制作。</w:t>
      </w:r>
    </w:p>
    <w:p w14:paraId="2C7FA20D">
      <w:pPr>
        <w:spacing w:line="420" w:lineRule="exact"/>
        <w:ind w:firstLine="480"/>
        <w:rPr>
          <w:rFonts w:ascii="宋体"/>
          <w:color w:val="auto"/>
          <w:sz w:val="24"/>
          <w:highlight w:val="none"/>
        </w:rPr>
      </w:pPr>
      <w:r>
        <w:rPr>
          <w:rFonts w:hint="eastAsia" w:ascii="宋体"/>
          <w:color w:val="auto"/>
          <w:sz w:val="24"/>
          <w:highlight w:val="none"/>
        </w:rPr>
        <w:t>4、压力治疗的应用及注意事项。</w:t>
      </w:r>
    </w:p>
    <w:p w14:paraId="40AAD51A">
      <w:pPr>
        <w:spacing w:line="420" w:lineRule="exact"/>
        <w:ind w:firstLine="480"/>
        <w:rPr>
          <w:rFonts w:ascii="宋体"/>
          <w:color w:val="auto"/>
          <w:sz w:val="24"/>
          <w:highlight w:val="none"/>
        </w:rPr>
      </w:pPr>
    </w:p>
    <w:p w14:paraId="14EA742F">
      <w:pPr>
        <w:spacing w:line="420" w:lineRule="exact"/>
        <w:ind w:firstLine="480"/>
        <w:rPr>
          <w:rFonts w:ascii="宋体"/>
          <w:color w:val="auto"/>
          <w:sz w:val="24"/>
          <w:highlight w:val="none"/>
        </w:rPr>
      </w:pPr>
      <w:r>
        <w:rPr>
          <w:rFonts w:hint="eastAsia" w:ascii="宋体"/>
          <w:color w:val="auto"/>
          <w:sz w:val="24"/>
          <w:highlight w:val="none"/>
        </w:rPr>
        <w:t>第六章  辅助技术</w:t>
      </w:r>
    </w:p>
    <w:p w14:paraId="19B1C936">
      <w:pPr>
        <w:spacing w:line="420" w:lineRule="exact"/>
        <w:ind w:firstLine="480"/>
        <w:rPr>
          <w:rFonts w:ascii="宋体"/>
          <w:color w:val="auto"/>
          <w:sz w:val="24"/>
          <w:highlight w:val="none"/>
        </w:rPr>
      </w:pPr>
      <w:r>
        <w:rPr>
          <w:rFonts w:hint="eastAsia" w:ascii="宋体"/>
          <w:color w:val="auto"/>
          <w:sz w:val="24"/>
          <w:highlight w:val="none"/>
        </w:rPr>
        <w:t>（一）目的要求：</w:t>
      </w:r>
    </w:p>
    <w:p w14:paraId="5004C70F">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理论讲授与多媒体（PPT）辅助教学；建议学时数：5学时。</w:t>
      </w:r>
    </w:p>
    <w:p w14:paraId="132EF490">
      <w:pPr>
        <w:spacing w:line="420" w:lineRule="exact"/>
        <w:ind w:firstLine="480"/>
        <w:rPr>
          <w:rFonts w:ascii="宋体"/>
          <w:color w:val="auto"/>
          <w:sz w:val="24"/>
          <w:highlight w:val="none"/>
        </w:rPr>
      </w:pPr>
      <w:r>
        <w:rPr>
          <w:rFonts w:hint="eastAsia" w:ascii="宋体"/>
          <w:color w:val="auto"/>
          <w:sz w:val="24"/>
          <w:highlight w:val="none"/>
        </w:rPr>
        <w:t>1、掌握辅助技术概念、分类、作用及应用原则。</w:t>
      </w:r>
    </w:p>
    <w:p w14:paraId="13CCA007">
      <w:pPr>
        <w:spacing w:line="420" w:lineRule="exact"/>
        <w:ind w:firstLine="480"/>
        <w:rPr>
          <w:rFonts w:ascii="宋体"/>
          <w:color w:val="auto"/>
          <w:sz w:val="24"/>
          <w:highlight w:val="none"/>
        </w:rPr>
      </w:pPr>
      <w:r>
        <w:rPr>
          <w:rFonts w:hint="eastAsia" w:ascii="宋体"/>
          <w:color w:val="auto"/>
          <w:sz w:val="24"/>
          <w:highlight w:val="none"/>
        </w:rPr>
        <w:t>2、熟悉节省体能技术的方法。</w:t>
      </w:r>
    </w:p>
    <w:p w14:paraId="51B09D0B">
      <w:pPr>
        <w:spacing w:line="420" w:lineRule="exact"/>
        <w:ind w:firstLine="480"/>
        <w:rPr>
          <w:rFonts w:ascii="宋体"/>
          <w:color w:val="auto"/>
          <w:sz w:val="24"/>
          <w:highlight w:val="none"/>
        </w:rPr>
      </w:pPr>
      <w:r>
        <w:rPr>
          <w:rFonts w:hint="eastAsia" w:ascii="宋体"/>
          <w:color w:val="auto"/>
          <w:sz w:val="24"/>
          <w:highlight w:val="none"/>
        </w:rPr>
        <w:t>3、了解常用辅助器具有哪些。</w:t>
      </w:r>
    </w:p>
    <w:p w14:paraId="145CFEA5">
      <w:pPr>
        <w:spacing w:line="420" w:lineRule="exact"/>
        <w:ind w:firstLine="480"/>
        <w:rPr>
          <w:rFonts w:ascii="宋体"/>
          <w:color w:val="auto"/>
          <w:sz w:val="24"/>
          <w:highlight w:val="none"/>
        </w:rPr>
      </w:pPr>
      <w:r>
        <w:rPr>
          <w:rFonts w:hint="eastAsia" w:ascii="宋体"/>
          <w:color w:val="auto"/>
          <w:sz w:val="24"/>
          <w:highlight w:val="none"/>
        </w:rPr>
        <w:t>（二）课程内容：</w:t>
      </w:r>
    </w:p>
    <w:p w14:paraId="514D1E35">
      <w:pPr>
        <w:spacing w:line="420" w:lineRule="exact"/>
        <w:ind w:firstLine="480"/>
        <w:rPr>
          <w:rFonts w:ascii="宋体"/>
          <w:color w:val="auto"/>
          <w:sz w:val="24"/>
          <w:highlight w:val="none"/>
        </w:rPr>
      </w:pPr>
      <w:r>
        <w:rPr>
          <w:rFonts w:hint="eastAsia" w:ascii="宋体"/>
          <w:color w:val="auto"/>
          <w:sz w:val="24"/>
          <w:highlight w:val="none"/>
        </w:rPr>
        <w:t>1、概述。</w:t>
      </w:r>
    </w:p>
    <w:p w14:paraId="380B7431">
      <w:pPr>
        <w:spacing w:line="420" w:lineRule="exact"/>
        <w:ind w:firstLine="480"/>
        <w:rPr>
          <w:rFonts w:ascii="宋体"/>
          <w:color w:val="auto"/>
          <w:sz w:val="24"/>
          <w:highlight w:val="none"/>
        </w:rPr>
      </w:pPr>
      <w:r>
        <w:rPr>
          <w:rFonts w:hint="eastAsia" w:ascii="宋体"/>
          <w:color w:val="auto"/>
          <w:sz w:val="24"/>
          <w:highlight w:val="none"/>
        </w:rPr>
        <w:t>2、辅助技术的应用程序。</w:t>
      </w:r>
    </w:p>
    <w:p w14:paraId="68626467">
      <w:pPr>
        <w:spacing w:line="420" w:lineRule="exact"/>
        <w:ind w:firstLine="480"/>
        <w:rPr>
          <w:rFonts w:ascii="宋体"/>
          <w:color w:val="auto"/>
          <w:sz w:val="24"/>
          <w:highlight w:val="none"/>
        </w:rPr>
      </w:pPr>
      <w:r>
        <w:rPr>
          <w:rFonts w:hint="eastAsia" w:ascii="宋体"/>
          <w:color w:val="auto"/>
          <w:sz w:val="24"/>
          <w:highlight w:val="none"/>
        </w:rPr>
        <w:t>3、常用辅助器具。</w:t>
      </w:r>
    </w:p>
    <w:p w14:paraId="47EEF712">
      <w:pPr>
        <w:spacing w:line="420" w:lineRule="exact"/>
        <w:ind w:firstLine="480"/>
        <w:rPr>
          <w:rFonts w:ascii="宋体"/>
          <w:color w:val="auto"/>
          <w:sz w:val="24"/>
          <w:highlight w:val="none"/>
        </w:rPr>
      </w:pPr>
      <w:r>
        <w:rPr>
          <w:rFonts w:hint="eastAsia" w:ascii="宋体"/>
          <w:color w:val="auto"/>
          <w:sz w:val="24"/>
          <w:highlight w:val="none"/>
        </w:rPr>
        <w:t>4、节省体能技术。</w:t>
      </w:r>
    </w:p>
    <w:p w14:paraId="369AA7AF">
      <w:pPr>
        <w:spacing w:line="420" w:lineRule="exact"/>
        <w:rPr>
          <w:rFonts w:ascii="宋体"/>
          <w:color w:val="auto"/>
          <w:sz w:val="24"/>
          <w:highlight w:val="none"/>
        </w:rPr>
      </w:pPr>
    </w:p>
    <w:p w14:paraId="3B0174BA">
      <w:pPr>
        <w:spacing w:line="420" w:lineRule="exact"/>
        <w:ind w:firstLine="480"/>
        <w:rPr>
          <w:rFonts w:ascii="宋体"/>
          <w:color w:val="auto"/>
          <w:sz w:val="24"/>
          <w:highlight w:val="none"/>
        </w:rPr>
      </w:pPr>
      <w:r>
        <w:rPr>
          <w:rFonts w:hint="eastAsia" w:ascii="宋体"/>
          <w:color w:val="auto"/>
          <w:sz w:val="24"/>
          <w:highlight w:val="none"/>
        </w:rPr>
        <w:t>第七章  助行器</w:t>
      </w:r>
    </w:p>
    <w:p w14:paraId="6F860DCD">
      <w:pPr>
        <w:spacing w:line="420" w:lineRule="exact"/>
        <w:ind w:firstLine="480"/>
        <w:rPr>
          <w:rFonts w:ascii="宋体"/>
          <w:color w:val="auto"/>
          <w:sz w:val="24"/>
          <w:highlight w:val="none"/>
        </w:rPr>
      </w:pPr>
      <w:r>
        <w:rPr>
          <w:rFonts w:hint="eastAsia" w:ascii="宋体"/>
          <w:color w:val="auto"/>
          <w:sz w:val="24"/>
          <w:highlight w:val="none"/>
        </w:rPr>
        <w:t>（一）目的要求：</w:t>
      </w:r>
    </w:p>
    <w:p w14:paraId="1A803CF3">
      <w:pPr>
        <w:spacing w:line="420" w:lineRule="exact"/>
        <w:ind w:firstLine="480"/>
        <w:rPr>
          <w:rFonts w:ascii="宋体"/>
          <w:color w:val="auto"/>
          <w:sz w:val="24"/>
          <w:highlight w:val="none"/>
        </w:rPr>
      </w:pPr>
      <w:r>
        <w:rPr>
          <w:rFonts w:hint="eastAsia" w:ascii="宋体"/>
          <w:color w:val="auto"/>
          <w:sz w:val="24"/>
          <w:highlight w:val="none"/>
        </w:rPr>
        <w:t>理论讲授与实训课程相结合,多媒体（PPT）辅助教学；建议学时数：15学时。</w:t>
      </w:r>
    </w:p>
    <w:p w14:paraId="64CD5A8C">
      <w:pPr>
        <w:spacing w:line="420" w:lineRule="exact"/>
        <w:ind w:firstLine="480"/>
        <w:rPr>
          <w:rFonts w:ascii="宋体"/>
          <w:color w:val="auto"/>
          <w:sz w:val="24"/>
          <w:highlight w:val="none"/>
        </w:rPr>
      </w:pPr>
      <w:r>
        <w:rPr>
          <w:rFonts w:hint="eastAsia" w:ascii="宋体"/>
          <w:color w:val="auto"/>
          <w:sz w:val="24"/>
          <w:highlight w:val="none"/>
        </w:rPr>
        <w:t>掌握各类助行器的使用方法及适用范围。</w:t>
      </w:r>
    </w:p>
    <w:p w14:paraId="1D260F8E">
      <w:pPr>
        <w:spacing w:line="420" w:lineRule="exact"/>
        <w:ind w:firstLine="480"/>
        <w:rPr>
          <w:rFonts w:ascii="宋体"/>
          <w:color w:val="auto"/>
          <w:sz w:val="24"/>
          <w:highlight w:val="none"/>
        </w:rPr>
      </w:pPr>
      <w:r>
        <w:rPr>
          <w:rFonts w:hint="eastAsia" w:ascii="宋体"/>
          <w:color w:val="auto"/>
          <w:sz w:val="24"/>
          <w:highlight w:val="none"/>
        </w:rPr>
        <w:t>（二）课程内容：</w:t>
      </w:r>
    </w:p>
    <w:p w14:paraId="3526DFD6">
      <w:pPr>
        <w:spacing w:line="360" w:lineRule="auto"/>
        <w:ind w:firstLine="480" w:firstLineChars="200"/>
        <w:rPr>
          <w:rFonts w:ascii="宋体"/>
          <w:color w:val="auto"/>
          <w:sz w:val="24"/>
          <w:highlight w:val="none"/>
        </w:rPr>
      </w:pPr>
      <w:r>
        <w:rPr>
          <w:rFonts w:hint="eastAsia" w:ascii="宋体"/>
          <w:color w:val="auto"/>
          <w:sz w:val="24"/>
          <w:highlight w:val="none"/>
        </w:rPr>
        <w:t>1、概述。</w:t>
      </w:r>
    </w:p>
    <w:p w14:paraId="36F20C68">
      <w:pPr>
        <w:spacing w:line="360" w:lineRule="auto"/>
        <w:ind w:firstLine="480" w:firstLineChars="200"/>
        <w:rPr>
          <w:rFonts w:ascii="宋体"/>
          <w:color w:val="auto"/>
          <w:sz w:val="24"/>
          <w:highlight w:val="none"/>
        </w:rPr>
      </w:pPr>
      <w:r>
        <w:rPr>
          <w:rFonts w:hint="eastAsia" w:ascii="宋体"/>
          <w:color w:val="auto"/>
          <w:sz w:val="24"/>
          <w:highlight w:val="none"/>
        </w:rPr>
        <w:t>2、杖类助行器。</w:t>
      </w:r>
    </w:p>
    <w:p w14:paraId="216E8893">
      <w:pPr>
        <w:spacing w:line="360" w:lineRule="auto"/>
        <w:ind w:firstLine="480" w:firstLineChars="200"/>
        <w:rPr>
          <w:rFonts w:ascii="宋体"/>
          <w:color w:val="auto"/>
          <w:sz w:val="24"/>
          <w:highlight w:val="none"/>
        </w:rPr>
      </w:pPr>
      <w:r>
        <w:rPr>
          <w:rFonts w:hint="eastAsia" w:ascii="宋体"/>
          <w:color w:val="auto"/>
          <w:sz w:val="24"/>
          <w:highlight w:val="none"/>
        </w:rPr>
        <w:t>3、助行架。</w:t>
      </w:r>
    </w:p>
    <w:p w14:paraId="1528A958">
      <w:pPr>
        <w:spacing w:line="360" w:lineRule="auto"/>
        <w:ind w:firstLine="480" w:firstLineChars="200"/>
        <w:rPr>
          <w:rFonts w:ascii="宋体"/>
          <w:color w:val="auto"/>
          <w:sz w:val="24"/>
          <w:highlight w:val="none"/>
        </w:rPr>
      </w:pPr>
      <w:r>
        <w:rPr>
          <w:rFonts w:hint="eastAsia" w:ascii="宋体"/>
          <w:color w:val="auto"/>
          <w:sz w:val="24"/>
          <w:highlight w:val="none"/>
        </w:rPr>
        <w:t>4、轮椅。</w:t>
      </w:r>
    </w:p>
    <w:p w14:paraId="2787C278">
      <w:pPr>
        <w:spacing w:line="360" w:lineRule="auto"/>
        <w:ind w:firstLine="480" w:firstLineChars="200"/>
        <w:rPr>
          <w:rFonts w:ascii="宋体"/>
          <w:color w:val="auto"/>
          <w:sz w:val="24"/>
          <w:highlight w:val="none"/>
        </w:rPr>
      </w:pPr>
      <w:r>
        <w:rPr>
          <w:rFonts w:hint="eastAsia" w:ascii="宋体"/>
          <w:color w:val="auto"/>
          <w:sz w:val="24"/>
          <w:highlight w:val="none"/>
        </w:rPr>
        <w:t>5、实训：各类助行器的使用。</w:t>
      </w:r>
    </w:p>
    <w:p w14:paraId="226B545C">
      <w:pPr>
        <w:spacing w:line="360" w:lineRule="auto"/>
        <w:ind w:firstLine="480" w:firstLineChars="200"/>
        <w:rPr>
          <w:rFonts w:ascii="宋体"/>
          <w:color w:val="auto"/>
          <w:sz w:val="24"/>
          <w:highlight w:val="none"/>
        </w:rPr>
      </w:pPr>
    </w:p>
    <w:p w14:paraId="06B58FA6">
      <w:pPr>
        <w:spacing w:line="360" w:lineRule="auto"/>
        <w:ind w:firstLine="480" w:firstLineChars="200"/>
        <w:rPr>
          <w:rFonts w:ascii="宋体"/>
          <w:color w:val="auto"/>
          <w:sz w:val="24"/>
          <w:highlight w:val="none"/>
        </w:rPr>
      </w:pPr>
      <w:r>
        <w:rPr>
          <w:rFonts w:hint="eastAsia" w:ascii="宋体"/>
          <w:color w:val="auto"/>
          <w:sz w:val="24"/>
          <w:highlight w:val="none"/>
        </w:rPr>
        <w:t>第八章   矫形器</w:t>
      </w:r>
    </w:p>
    <w:p w14:paraId="41019027">
      <w:pPr>
        <w:spacing w:line="420" w:lineRule="exact"/>
        <w:ind w:firstLine="480"/>
        <w:rPr>
          <w:rFonts w:ascii="宋体"/>
          <w:color w:val="auto"/>
          <w:sz w:val="24"/>
          <w:highlight w:val="none"/>
        </w:rPr>
      </w:pPr>
      <w:r>
        <w:rPr>
          <w:rFonts w:hint="eastAsia" w:ascii="宋体"/>
          <w:color w:val="auto"/>
          <w:sz w:val="24"/>
          <w:highlight w:val="none"/>
        </w:rPr>
        <w:t>（一）目的要求：</w:t>
      </w:r>
    </w:p>
    <w:p w14:paraId="1F6595DD">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理论讲授与多媒体（PPT）辅助教学；建议学时数：5学时。</w:t>
      </w:r>
    </w:p>
    <w:p w14:paraId="6F1EC00A">
      <w:pPr>
        <w:spacing w:line="360" w:lineRule="auto"/>
        <w:ind w:firstLine="480" w:firstLineChars="200"/>
        <w:rPr>
          <w:rFonts w:ascii="宋体"/>
          <w:color w:val="auto"/>
          <w:sz w:val="24"/>
          <w:highlight w:val="none"/>
        </w:rPr>
      </w:pPr>
      <w:r>
        <w:rPr>
          <w:rFonts w:hint="eastAsia" w:ascii="宋体"/>
          <w:color w:val="auto"/>
          <w:sz w:val="24"/>
          <w:highlight w:val="none"/>
        </w:rPr>
        <w:t>1、掌握矫形器应用目的及原则及各类矫形器适用范围。</w:t>
      </w:r>
    </w:p>
    <w:p w14:paraId="53B41097">
      <w:pPr>
        <w:spacing w:line="360" w:lineRule="auto"/>
        <w:ind w:firstLine="480" w:firstLineChars="200"/>
        <w:rPr>
          <w:rFonts w:ascii="宋体"/>
          <w:color w:val="auto"/>
          <w:sz w:val="24"/>
          <w:highlight w:val="none"/>
        </w:rPr>
      </w:pPr>
      <w:r>
        <w:rPr>
          <w:rFonts w:hint="eastAsia" w:ascii="宋体"/>
          <w:color w:val="auto"/>
          <w:sz w:val="24"/>
          <w:highlight w:val="none"/>
        </w:rPr>
        <w:t>2、熟悉矫形器使用注意事项。</w:t>
      </w:r>
    </w:p>
    <w:p w14:paraId="77BDEA5E">
      <w:pPr>
        <w:spacing w:line="360" w:lineRule="auto"/>
        <w:ind w:firstLine="480" w:firstLineChars="200"/>
        <w:rPr>
          <w:rFonts w:ascii="宋体"/>
          <w:color w:val="auto"/>
          <w:sz w:val="24"/>
          <w:highlight w:val="none"/>
        </w:rPr>
      </w:pPr>
      <w:r>
        <w:rPr>
          <w:rFonts w:hint="eastAsia" w:ascii="宋体"/>
          <w:color w:val="auto"/>
          <w:sz w:val="24"/>
          <w:highlight w:val="none"/>
        </w:rPr>
        <w:t>（二）课程内容：</w:t>
      </w:r>
    </w:p>
    <w:p w14:paraId="521562C5">
      <w:pPr>
        <w:spacing w:line="360" w:lineRule="auto"/>
        <w:ind w:firstLine="480" w:firstLineChars="200"/>
        <w:rPr>
          <w:rFonts w:ascii="宋体"/>
          <w:color w:val="auto"/>
          <w:sz w:val="24"/>
          <w:highlight w:val="none"/>
        </w:rPr>
      </w:pPr>
      <w:r>
        <w:rPr>
          <w:rFonts w:hint="eastAsia" w:ascii="宋体"/>
          <w:color w:val="auto"/>
          <w:sz w:val="24"/>
          <w:highlight w:val="none"/>
        </w:rPr>
        <w:t>1、概述。</w:t>
      </w:r>
    </w:p>
    <w:p w14:paraId="6ACA5697">
      <w:pPr>
        <w:spacing w:line="360" w:lineRule="auto"/>
        <w:ind w:firstLine="480" w:firstLineChars="200"/>
        <w:rPr>
          <w:rFonts w:ascii="宋体"/>
          <w:color w:val="auto"/>
          <w:sz w:val="24"/>
          <w:highlight w:val="none"/>
        </w:rPr>
      </w:pPr>
      <w:r>
        <w:rPr>
          <w:rFonts w:hint="eastAsia" w:ascii="宋体"/>
          <w:color w:val="auto"/>
          <w:sz w:val="24"/>
          <w:highlight w:val="none"/>
        </w:rPr>
        <w:t>2、低温热塑矫形器的制作。</w:t>
      </w:r>
    </w:p>
    <w:p w14:paraId="14ADE445">
      <w:pPr>
        <w:spacing w:line="360" w:lineRule="auto"/>
        <w:ind w:firstLine="480" w:firstLineChars="200"/>
        <w:rPr>
          <w:rFonts w:ascii="宋体"/>
          <w:color w:val="auto"/>
          <w:sz w:val="24"/>
          <w:highlight w:val="none"/>
        </w:rPr>
      </w:pPr>
      <w:r>
        <w:rPr>
          <w:rFonts w:hint="eastAsia" w:ascii="宋体"/>
          <w:color w:val="auto"/>
          <w:sz w:val="24"/>
          <w:highlight w:val="none"/>
        </w:rPr>
        <w:t>3、常用上肢吊带的制作。</w:t>
      </w:r>
    </w:p>
    <w:p w14:paraId="24DA4BC4">
      <w:pPr>
        <w:spacing w:line="360" w:lineRule="auto"/>
        <w:ind w:firstLine="480" w:firstLineChars="200"/>
        <w:rPr>
          <w:rFonts w:ascii="宋体"/>
          <w:color w:val="auto"/>
          <w:sz w:val="24"/>
          <w:highlight w:val="none"/>
        </w:rPr>
      </w:pPr>
      <w:r>
        <w:rPr>
          <w:rFonts w:hint="eastAsia" w:ascii="宋体"/>
          <w:color w:val="auto"/>
          <w:sz w:val="24"/>
          <w:highlight w:val="none"/>
        </w:rPr>
        <w:t>4、矫形器的使用及注意事项。</w:t>
      </w:r>
    </w:p>
    <w:p w14:paraId="4E4721C2">
      <w:pPr>
        <w:spacing w:line="360" w:lineRule="auto"/>
        <w:ind w:firstLine="480" w:firstLineChars="200"/>
        <w:rPr>
          <w:rFonts w:ascii="宋体"/>
          <w:color w:val="auto"/>
          <w:sz w:val="24"/>
          <w:highlight w:val="none"/>
        </w:rPr>
      </w:pPr>
    </w:p>
    <w:p w14:paraId="63B036DA">
      <w:pPr>
        <w:spacing w:line="360" w:lineRule="auto"/>
        <w:ind w:firstLine="480" w:firstLineChars="200"/>
        <w:rPr>
          <w:rFonts w:ascii="宋体"/>
          <w:color w:val="auto"/>
          <w:sz w:val="24"/>
          <w:highlight w:val="none"/>
        </w:rPr>
      </w:pPr>
      <w:r>
        <w:rPr>
          <w:rFonts w:hint="eastAsia" w:ascii="宋体"/>
          <w:color w:val="auto"/>
          <w:sz w:val="24"/>
          <w:highlight w:val="none"/>
        </w:rPr>
        <w:t>第九章   社区作业治疗及环境改造</w:t>
      </w:r>
    </w:p>
    <w:p w14:paraId="0B45327A">
      <w:pPr>
        <w:spacing w:line="420" w:lineRule="exact"/>
        <w:ind w:firstLine="480"/>
        <w:rPr>
          <w:rFonts w:ascii="宋体"/>
          <w:color w:val="auto"/>
          <w:sz w:val="24"/>
          <w:highlight w:val="none"/>
        </w:rPr>
      </w:pPr>
      <w:r>
        <w:rPr>
          <w:rFonts w:hint="eastAsia" w:ascii="宋体"/>
          <w:color w:val="auto"/>
          <w:sz w:val="24"/>
          <w:highlight w:val="none"/>
        </w:rPr>
        <w:t>（一）目的要求：</w:t>
      </w:r>
    </w:p>
    <w:p w14:paraId="4F356A65">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理论讲授与多媒体（PPT）辅助教学；建议学时数：2学时。</w:t>
      </w:r>
    </w:p>
    <w:p w14:paraId="4C5B0FC7">
      <w:pPr>
        <w:spacing w:line="360" w:lineRule="auto"/>
        <w:ind w:firstLine="480" w:firstLineChars="200"/>
        <w:rPr>
          <w:rFonts w:ascii="宋体"/>
          <w:color w:val="auto"/>
          <w:sz w:val="24"/>
          <w:highlight w:val="none"/>
        </w:rPr>
      </w:pPr>
      <w:r>
        <w:rPr>
          <w:rFonts w:hint="eastAsia" w:ascii="宋体"/>
          <w:color w:val="auto"/>
          <w:sz w:val="24"/>
          <w:highlight w:val="none"/>
        </w:rPr>
        <w:t>1、熟悉社区作业治疗基本原则及工作类容。</w:t>
      </w:r>
    </w:p>
    <w:p w14:paraId="63155D81">
      <w:pPr>
        <w:spacing w:line="360" w:lineRule="auto"/>
        <w:ind w:firstLine="480" w:firstLineChars="200"/>
        <w:rPr>
          <w:rFonts w:ascii="宋体"/>
          <w:color w:val="auto"/>
          <w:sz w:val="24"/>
          <w:highlight w:val="none"/>
        </w:rPr>
      </w:pPr>
      <w:r>
        <w:rPr>
          <w:rFonts w:hint="eastAsia" w:ascii="宋体"/>
          <w:color w:val="auto"/>
          <w:sz w:val="24"/>
          <w:highlight w:val="none"/>
        </w:rPr>
        <w:t>2、了解社区作业治疗的意义及注意事项。</w:t>
      </w:r>
    </w:p>
    <w:p w14:paraId="0EE62444">
      <w:pPr>
        <w:spacing w:line="360" w:lineRule="auto"/>
        <w:ind w:firstLine="480" w:firstLineChars="200"/>
        <w:rPr>
          <w:rFonts w:ascii="宋体"/>
          <w:color w:val="auto"/>
          <w:sz w:val="24"/>
          <w:highlight w:val="none"/>
        </w:rPr>
      </w:pPr>
      <w:r>
        <w:rPr>
          <w:rFonts w:hint="eastAsia" w:ascii="宋体"/>
          <w:color w:val="auto"/>
          <w:sz w:val="24"/>
          <w:highlight w:val="none"/>
        </w:rPr>
        <w:t>（二）课程内容：</w:t>
      </w:r>
    </w:p>
    <w:p w14:paraId="5D145807">
      <w:pPr>
        <w:spacing w:line="360" w:lineRule="auto"/>
        <w:ind w:firstLine="480" w:firstLineChars="200"/>
        <w:rPr>
          <w:rFonts w:ascii="宋体"/>
          <w:color w:val="auto"/>
          <w:sz w:val="24"/>
          <w:highlight w:val="none"/>
        </w:rPr>
      </w:pPr>
      <w:r>
        <w:rPr>
          <w:rFonts w:hint="eastAsia" w:ascii="宋体"/>
          <w:color w:val="auto"/>
          <w:sz w:val="24"/>
          <w:highlight w:val="none"/>
        </w:rPr>
        <w:t>1、概述。</w:t>
      </w:r>
    </w:p>
    <w:p w14:paraId="59748F4B">
      <w:pPr>
        <w:spacing w:line="360" w:lineRule="auto"/>
        <w:ind w:firstLine="480" w:firstLineChars="200"/>
        <w:rPr>
          <w:rFonts w:ascii="宋体"/>
          <w:color w:val="auto"/>
          <w:sz w:val="24"/>
          <w:highlight w:val="none"/>
        </w:rPr>
      </w:pPr>
      <w:r>
        <w:rPr>
          <w:rFonts w:hint="eastAsia" w:ascii="宋体"/>
          <w:color w:val="auto"/>
          <w:sz w:val="24"/>
          <w:highlight w:val="none"/>
        </w:rPr>
        <w:t>2、社区环境的评定及改造。</w:t>
      </w:r>
    </w:p>
    <w:p w14:paraId="02A6D5F5">
      <w:pPr>
        <w:spacing w:line="360" w:lineRule="auto"/>
        <w:ind w:firstLine="480" w:firstLineChars="200"/>
        <w:rPr>
          <w:rFonts w:ascii="宋体"/>
          <w:color w:val="auto"/>
          <w:sz w:val="24"/>
          <w:highlight w:val="none"/>
        </w:rPr>
      </w:pPr>
      <w:r>
        <w:rPr>
          <w:rFonts w:hint="eastAsia" w:ascii="宋体"/>
          <w:color w:val="auto"/>
          <w:sz w:val="24"/>
          <w:highlight w:val="none"/>
        </w:rPr>
        <w:t>3、社区作业治疗的注意事项。</w:t>
      </w:r>
    </w:p>
    <w:p w14:paraId="498B79F8">
      <w:pPr>
        <w:spacing w:line="360" w:lineRule="auto"/>
        <w:ind w:firstLine="480" w:firstLineChars="200"/>
        <w:rPr>
          <w:rFonts w:ascii="宋体"/>
          <w:color w:val="auto"/>
          <w:sz w:val="24"/>
          <w:highlight w:val="none"/>
        </w:rPr>
      </w:pPr>
    </w:p>
    <w:p w14:paraId="3D190F98">
      <w:pPr>
        <w:spacing w:line="360" w:lineRule="auto"/>
        <w:ind w:firstLine="480" w:firstLineChars="200"/>
        <w:rPr>
          <w:rFonts w:ascii="宋体"/>
          <w:color w:val="auto"/>
          <w:sz w:val="24"/>
          <w:highlight w:val="none"/>
        </w:rPr>
      </w:pPr>
      <w:r>
        <w:rPr>
          <w:rFonts w:hint="eastAsia" w:ascii="宋体"/>
          <w:color w:val="auto"/>
          <w:sz w:val="24"/>
          <w:highlight w:val="none"/>
        </w:rPr>
        <w:t>第十章   职业康复</w:t>
      </w:r>
    </w:p>
    <w:p w14:paraId="05E8CFCD">
      <w:pPr>
        <w:spacing w:line="420" w:lineRule="exact"/>
        <w:ind w:firstLine="480"/>
        <w:rPr>
          <w:rFonts w:ascii="宋体"/>
          <w:color w:val="auto"/>
          <w:sz w:val="24"/>
          <w:highlight w:val="none"/>
        </w:rPr>
      </w:pPr>
      <w:r>
        <w:rPr>
          <w:rFonts w:hint="eastAsia" w:ascii="宋体"/>
          <w:color w:val="auto"/>
          <w:sz w:val="24"/>
          <w:highlight w:val="none"/>
        </w:rPr>
        <w:t>（一）目的要求：</w:t>
      </w:r>
    </w:p>
    <w:p w14:paraId="1AA19B11">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理论讲授与多媒体（PPT）辅助教学；建议学时数：2学时。</w:t>
      </w:r>
    </w:p>
    <w:p w14:paraId="407C7E17">
      <w:pPr>
        <w:spacing w:line="360" w:lineRule="auto"/>
        <w:ind w:firstLine="480" w:firstLineChars="200"/>
        <w:rPr>
          <w:rFonts w:ascii="宋体"/>
          <w:color w:val="auto"/>
          <w:sz w:val="24"/>
          <w:highlight w:val="none"/>
        </w:rPr>
      </w:pPr>
      <w:r>
        <w:rPr>
          <w:rFonts w:hint="eastAsia" w:ascii="宋体"/>
          <w:color w:val="auto"/>
          <w:sz w:val="24"/>
          <w:highlight w:val="none"/>
        </w:rPr>
        <w:t>1、熟悉职业训练及职业培训的内容。</w:t>
      </w:r>
    </w:p>
    <w:p w14:paraId="532100E8">
      <w:pPr>
        <w:spacing w:line="360" w:lineRule="auto"/>
        <w:ind w:firstLine="480" w:firstLineChars="200"/>
        <w:rPr>
          <w:rFonts w:ascii="宋体"/>
          <w:color w:val="auto"/>
          <w:sz w:val="24"/>
          <w:highlight w:val="none"/>
        </w:rPr>
      </w:pPr>
      <w:r>
        <w:rPr>
          <w:rFonts w:hint="eastAsia" w:ascii="宋体"/>
          <w:color w:val="auto"/>
          <w:sz w:val="24"/>
          <w:highlight w:val="none"/>
        </w:rPr>
        <w:t>2、熟悉职业培训的方法。</w:t>
      </w:r>
    </w:p>
    <w:p w14:paraId="55C51446">
      <w:pPr>
        <w:spacing w:line="360" w:lineRule="auto"/>
        <w:ind w:firstLine="480" w:firstLineChars="200"/>
        <w:rPr>
          <w:rFonts w:ascii="宋体"/>
          <w:color w:val="auto"/>
          <w:sz w:val="24"/>
          <w:highlight w:val="none"/>
        </w:rPr>
      </w:pPr>
      <w:r>
        <w:rPr>
          <w:rFonts w:hint="eastAsia" w:ascii="宋体"/>
          <w:color w:val="auto"/>
          <w:sz w:val="24"/>
          <w:highlight w:val="none"/>
        </w:rPr>
        <w:t>（二）课程内容：</w:t>
      </w:r>
    </w:p>
    <w:p w14:paraId="3EF42AF5">
      <w:pPr>
        <w:spacing w:line="360" w:lineRule="auto"/>
        <w:ind w:firstLine="480" w:firstLineChars="200"/>
        <w:rPr>
          <w:rFonts w:ascii="宋体"/>
          <w:color w:val="auto"/>
          <w:sz w:val="24"/>
          <w:highlight w:val="none"/>
        </w:rPr>
      </w:pPr>
      <w:r>
        <w:rPr>
          <w:rFonts w:hint="eastAsia" w:ascii="宋体"/>
          <w:color w:val="auto"/>
          <w:sz w:val="24"/>
          <w:highlight w:val="none"/>
        </w:rPr>
        <w:t>1、概述。</w:t>
      </w:r>
    </w:p>
    <w:p w14:paraId="1DA8A6FA">
      <w:pPr>
        <w:spacing w:line="360" w:lineRule="auto"/>
        <w:ind w:firstLine="480" w:firstLineChars="200"/>
        <w:rPr>
          <w:rFonts w:ascii="宋体"/>
          <w:color w:val="auto"/>
          <w:sz w:val="24"/>
          <w:highlight w:val="none"/>
        </w:rPr>
      </w:pPr>
      <w:r>
        <w:rPr>
          <w:rFonts w:hint="eastAsia" w:ascii="宋体"/>
          <w:color w:val="auto"/>
          <w:sz w:val="24"/>
          <w:highlight w:val="none"/>
        </w:rPr>
        <w:t>2、职业能力评定。</w:t>
      </w:r>
    </w:p>
    <w:p w14:paraId="55788163">
      <w:pPr>
        <w:spacing w:line="360" w:lineRule="auto"/>
        <w:ind w:firstLine="480" w:firstLineChars="200"/>
        <w:rPr>
          <w:rFonts w:ascii="宋体"/>
          <w:color w:val="auto"/>
          <w:sz w:val="24"/>
          <w:highlight w:val="none"/>
        </w:rPr>
      </w:pPr>
      <w:r>
        <w:rPr>
          <w:rFonts w:hint="eastAsia" w:ascii="宋体"/>
          <w:color w:val="auto"/>
          <w:sz w:val="24"/>
          <w:highlight w:val="none"/>
        </w:rPr>
        <w:t>3、职业训练。</w:t>
      </w:r>
    </w:p>
    <w:p w14:paraId="75C77BFE">
      <w:pPr>
        <w:spacing w:line="360" w:lineRule="auto"/>
        <w:ind w:firstLine="480" w:firstLineChars="200"/>
        <w:rPr>
          <w:rFonts w:ascii="宋体"/>
          <w:color w:val="auto"/>
          <w:sz w:val="24"/>
          <w:highlight w:val="none"/>
        </w:rPr>
      </w:pPr>
      <w:r>
        <w:rPr>
          <w:rFonts w:hint="eastAsia" w:ascii="宋体"/>
          <w:color w:val="auto"/>
          <w:sz w:val="24"/>
          <w:highlight w:val="none"/>
        </w:rPr>
        <w:t>4、职业培训。</w:t>
      </w:r>
    </w:p>
    <w:p w14:paraId="3A35D613">
      <w:pPr>
        <w:spacing w:line="360" w:lineRule="auto"/>
        <w:ind w:firstLine="480" w:firstLineChars="200"/>
        <w:rPr>
          <w:rFonts w:ascii="宋体"/>
          <w:color w:val="auto"/>
          <w:sz w:val="24"/>
          <w:highlight w:val="none"/>
        </w:rPr>
      </w:pPr>
      <w:r>
        <w:rPr>
          <w:rFonts w:hint="eastAsia" w:ascii="宋体"/>
          <w:color w:val="auto"/>
          <w:sz w:val="24"/>
          <w:highlight w:val="none"/>
        </w:rPr>
        <w:t>5、职业咨询与指导。</w:t>
      </w:r>
    </w:p>
    <w:p w14:paraId="1E421B92">
      <w:pPr>
        <w:spacing w:line="360" w:lineRule="auto"/>
        <w:ind w:firstLine="480" w:firstLineChars="200"/>
        <w:rPr>
          <w:rFonts w:ascii="宋体"/>
          <w:color w:val="auto"/>
          <w:sz w:val="24"/>
          <w:highlight w:val="none"/>
        </w:rPr>
      </w:pPr>
    </w:p>
    <w:p w14:paraId="2E1121C6">
      <w:pPr>
        <w:spacing w:line="360" w:lineRule="auto"/>
        <w:ind w:firstLine="480" w:firstLineChars="200"/>
        <w:rPr>
          <w:rFonts w:ascii="宋体"/>
          <w:color w:val="auto"/>
          <w:sz w:val="24"/>
          <w:highlight w:val="none"/>
        </w:rPr>
      </w:pPr>
      <w:r>
        <w:rPr>
          <w:rFonts w:hint="eastAsia" w:ascii="宋体"/>
          <w:color w:val="auto"/>
          <w:sz w:val="24"/>
          <w:highlight w:val="none"/>
        </w:rPr>
        <w:t>第十一章   常见疾病的作业治疗</w:t>
      </w:r>
    </w:p>
    <w:p w14:paraId="1628A684">
      <w:pPr>
        <w:spacing w:line="420" w:lineRule="exact"/>
        <w:ind w:firstLine="480"/>
        <w:rPr>
          <w:rFonts w:ascii="宋体"/>
          <w:color w:val="auto"/>
          <w:sz w:val="24"/>
          <w:highlight w:val="none"/>
        </w:rPr>
      </w:pPr>
      <w:r>
        <w:rPr>
          <w:rFonts w:hint="eastAsia" w:ascii="宋体"/>
          <w:color w:val="auto"/>
          <w:sz w:val="24"/>
          <w:highlight w:val="none"/>
        </w:rPr>
        <w:t>（一）目的要求：</w:t>
      </w:r>
    </w:p>
    <w:p w14:paraId="731B821A">
      <w:pPr>
        <w:spacing w:line="420" w:lineRule="exact"/>
        <w:ind w:firstLine="480"/>
        <w:rPr>
          <w:rFonts w:ascii="宋体"/>
          <w:color w:val="auto"/>
          <w:sz w:val="24"/>
          <w:highlight w:val="none"/>
        </w:rPr>
      </w:pPr>
      <w:r>
        <w:rPr>
          <w:rFonts w:hint="eastAsia" w:ascii="宋体"/>
          <w:color w:val="auto"/>
          <w:sz w:val="24"/>
          <w:highlight w:val="none"/>
        </w:rPr>
        <w:t>理论讲授与多媒体（PPT）辅助教学；建议学时数：15学时。</w:t>
      </w:r>
    </w:p>
    <w:p w14:paraId="066604A9">
      <w:pPr>
        <w:spacing w:line="360" w:lineRule="auto"/>
        <w:ind w:firstLine="480" w:firstLineChars="200"/>
        <w:rPr>
          <w:rFonts w:ascii="宋体"/>
          <w:color w:val="auto"/>
          <w:sz w:val="24"/>
          <w:highlight w:val="none"/>
        </w:rPr>
      </w:pPr>
      <w:r>
        <w:rPr>
          <w:rFonts w:hint="eastAsia" w:ascii="宋体"/>
          <w:color w:val="auto"/>
          <w:sz w:val="24"/>
          <w:highlight w:val="none"/>
        </w:rPr>
        <w:t>1、掌握常见疾病作业治疗方法。</w:t>
      </w:r>
    </w:p>
    <w:p w14:paraId="428C711C">
      <w:pPr>
        <w:spacing w:line="360" w:lineRule="auto"/>
        <w:ind w:firstLine="480" w:firstLineChars="200"/>
        <w:rPr>
          <w:rFonts w:ascii="宋体"/>
          <w:color w:val="auto"/>
          <w:sz w:val="24"/>
          <w:highlight w:val="none"/>
        </w:rPr>
      </w:pPr>
      <w:r>
        <w:rPr>
          <w:rFonts w:hint="eastAsia" w:ascii="宋体"/>
          <w:color w:val="auto"/>
          <w:sz w:val="24"/>
          <w:highlight w:val="none"/>
        </w:rPr>
        <w:t>2、熟悉常见疾病作业治疗注意事项。</w:t>
      </w:r>
    </w:p>
    <w:p w14:paraId="79B955C9">
      <w:pPr>
        <w:spacing w:line="360" w:lineRule="auto"/>
        <w:ind w:firstLine="480" w:firstLineChars="200"/>
        <w:rPr>
          <w:rFonts w:ascii="宋体"/>
          <w:color w:val="auto"/>
          <w:sz w:val="24"/>
          <w:highlight w:val="none"/>
        </w:rPr>
      </w:pPr>
      <w:r>
        <w:rPr>
          <w:rFonts w:hint="eastAsia" w:ascii="宋体"/>
          <w:color w:val="auto"/>
          <w:sz w:val="24"/>
          <w:highlight w:val="none"/>
        </w:rPr>
        <w:t>（二）课程内容：</w:t>
      </w:r>
    </w:p>
    <w:p w14:paraId="7A816CAF">
      <w:pPr>
        <w:spacing w:line="360" w:lineRule="auto"/>
        <w:ind w:firstLine="480" w:firstLineChars="200"/>
        <w:rPr>
          <w:rFonts w:ascii="宋体"/>
          <w:color w:val="auto"/>
          <w:sz w:val="24"/>
          <w:highlight w:val="none"/>
        </w:rPr>
      </w:pPr>
      <w:r>
        <w:rPr>
          <w:rFonts w:hint="eastAsia" w:ascii="宋体"/>
          <w:color w:val="auto"/>
          <w:sz w:val="24"/>
          <w:highlight w:val="none"/>
        </w:rPr>
        <w:t>1、脑卒中的作业治疗。</w:t>
      </w:r>
    </w:p>
    <w:p w14:paraId="6F16D203">
      <w:pPr>
        <w:spacing w:line="360" w:lineRule="auto"/>
        <w:ind w:firstLine="480" w:firstLineChars="200"/>
        <w:rPr>
          <w:rFonts w:ascii="宋体"/>
          <w:color w:val="auto"/>
          <w:sz w:val="24"/>
          <w:highlight w:val="none"/>
        </w:rPr>
      </w:pPr>
      <w:r>
        <w:rPr>
          <w:rFonts w:hint="eastAsia" w:ascii="宋体"/>
          <w:color w:val="auto"/>
          <w:sz w:val="24"/>
          <w:highlight w:val="none"/>
        </w:rPr>
        <w:t>2、脊髓损伤的作业治疗。</w:t>
      </w:r>
    </w:p>
    <w:p w14:paraId="1BEEE55D">
      <w:pPr>
        <w:spacing w:line="360" w:lineRule="auto"/>
        <w:ind w:firstLine="480" w:firstLineChars="200"/>
        <w:rPr>
          <w:rFonts w:ascii="宋体"/>
          <w:color w:val="auto"/>
          <w:sz w:val="24"/>
          <w:highlight w:val="none"/>
        </w:rPr>
      </w:pPr>
      <w:r>
        <w:rPr>
          <w:rFonts w:hint="eastAsia" w:ascii="宋体"/>
          <w:color w:val="auto"/>
          <w:sz w:val="24"/>
          <w:highlight w:val="none"/>
        </w:rPr>
        <w:t>3、脑性瘫痪的作业治疗。</w:t>
      </w:r>
    </w:p>
    <w:p w14:paraId="6E642B3F">
      <w:pPr>
        <w:spacing w:line="360" w:lineRule="auto"/>
        <w:ind w:firstLine="480" w:firstLineChars="200"/>
        <w:rPr>
          <w:rFonts w:ascii="宋体"/>
          <w:color w:val="auto"/>
          <w:sz w:val="24"/>
          <w:highlight w:val="none"/>
        </w:rPr>
      </w:pPr>
      <w:r>
        <w:rPr>
          <w:rFonts w:hint="eastAsia" w:ascii="宋体"/>
          <w:color w:val="auto"/>
          <w:sz w:val="24"/>
          <w:highlight w:val="none"/>
        </w:rPr>
        <w:t>4、手外伤的作业治疗。</w:t>
      </w:r>
    </w:p>
    <w:p w14:paraId="31E371A4">
      <w:pPr>
        <w:spacing w:line="360" w:lineRule="auto"/>
        <w:ind w:firstLine="480" w:firstLineChars="200"/>
        <w:rPr>
          <w:rFonts w:ascii="宋体"/>
          <w:color w:val="auto"/>
          <w:sz w:val="24"/>
          <w:highlight w:val="none"/>
        </w:rPr>
      </w:pPr>
      <w:r>
        <w:rPr>
          <w:rFonts w:hint="eastAsia" w:ascii="宋体"/>
          <w:color w:val="auto"/>
          <w:sz w:val="24"/>
          <w:highlight w:val="none"/>
        </w:rPr>
        <w:t>5、烧伤的作业治疗。</w:t>
      </w:r>
    </w:p>
    <w:p w14:paraId="38B7CA2A">
      <w:pPr>
        <w:spacing w:line="360" w:lineRule="auto"/>
        <w:ind w:firstLine="480" w:firstLineChars="200"/>
        <w:rPr>
          <w:rFonts w:ascii="宋体"/>
          <w:color w:val="auto"/>
          <w:sz w:val="24"/>
          <w:highlight w:val="none"/>
        </w:rPr>
      </w:pPr>
      <w:r>
        <w:rPr>
          <w:rFonts w:hint="eastAsia" w:ascii="宋体"/>
          <w:color w:val="auto"/>
          <w:sz w:val="24"/>
          <w:highlight w:val="none"/>
        </w:rPr>
        <w:t>6、关节炎患者的作业治疗。</w:t>
      </w:r>
    </w:p>
    <w:p w14:paraId="4487029F">
      <w:pPr>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四、实施建议</w:t>
      </w:r>
    </w:p>
    <w:p w14:paraId="0B5F7CBA">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（一）教材的编写及选用</w:t>
      </w:r>
    </w:p>
    <w:p w14:paraId="54D48EF2">
      <w:pPr>
        <w:widowControl/>
        <w:spacing w:line="360" w:lineRule="auto"/>
        <w:jc w:val="left"/>
        <w:rPr>
          <w:rFonts w:ascii="宋体" w:hAnsi="宋体" w:cs="宋体"/>
          <w:color w:val="auto"/>
          <w:kern w:val="0"/>
          <w:sz w:val="24"/>
          <w:highlight w:val="none"/>
        </w:rPr>
      </w:pPr>
      <w:r>
        <w:rPr>
          <w:rFonts w:hint="eastAsia" w:ascii="宋体" w:hAnsi="宋体"/>
          <w:color w:val="auto"/>
          <w:sz w:val="24"/>
          <w:highlight w:val="none"/>
        </w:rPr>
        <w:t xml:space="preserve"> 主要参考书目</w:t>
      </w:r>
    </w:p>
    <w:tbl>
      <w:tblPr>
        <w:tblStyle w:val="40"/>
        <w:tblW w:w="832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Layout w:type="fixed"/>
        <w:tblCellMar>
          <w:top w:w="0" w:type="dxa"/>
          <w:left w:w="0" w:type="dxa"/>
          <w:bottom w:w="0" w:type="dxa"/>
          <w:right w:w="0" w:type="dxa"/>
        </w:tblCellMar>
      </w:tblPr>
      <w:tblGrid>
        <w:gridCol w:w="625"/>
        <w:gridCol w:w="3345"/>
        <w:gridCol w:w="1342"/>
        <w:gridCol w:w="1938"/>
        <w:gridCol w:w="1076"/>
      </w:tblGrid>
      <w:tr w14:paraId="1557A4C7">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0" w:type="dxa"/>
            <w:bottom w:w="0" w:type="dxa"/>
            <w:right w:w="0" w:type="dxa"/>
          </w:tblCellMar>
        </w:tblPrEx>
        <w:trPr>
          <w:trHeight w:val="640" w:hRule="atLeast"/>
          <w:tblCellSpacing w:w="0" w:type="dxa"/>
          <w:jc w:val="center"/>
        </w:trPr>
        <w:tc>
          <w:tcPr>
            <w:tcW w:w="625" w:type="dxa"/>
            <w:tcBorders>
              <w:right w:val="single" w:color="auto" w:sz="4" w:space="0"/>
            </w:tcBorders>
            <w:vAlign w:val="center"/>
          </w:tcPr>
          <w:p w14:paraId="6FB69E62">
            <w:pPr>
              <w:widowControl/>
              <w:spacing w:line="360" w:lineRule="auto"/>
              <w:jc w:val="left"/>
              <w:rPr>
                <w:rFonts w:ascii="宋体" w:hAnsi="宋体" w:cs="宋体"/>
                <w:color w:val="auto"/>
                <w:kern w:val="0"/>
                <w:sz w:val="24"/>
                <w:highlight w:val="none"/>
              </w:rPr>
            </w:pPr>
            <w:r>
              <w:rPr>
                <w:rFonts w:ascii="宋体" w:hAnsi="宋体" w:cs="宋体"/>
                <w:bCs/>
                <w:color w:val="auto"/>
                <w:kern w:val="0"/>
                <w:sz w:val="24"/>
                <w:highlight w:val="none"/>
              </w:rPr>
              <w:t>序号</w:t>
            </w:r>
          </w:p>
        </w:tc>
        <w:tc>
          <w:tcPr>
            <w:tcW w:w="3345" w:type="dxa"/>
            <w:vAlign w:val="center"/>
          </w:tcPr>
          <w:p w14:paraId="79BAC114">
            <w:pPr>
              <w:widowControl/>
              <w:spacing w:line="360" w:lineRule="auto"/>
              <w:jc w:val="center"/>
              <w:rPr>
                <w:rFonts w:ascii="宋体" w:hAnsi="宋体" w:cs="宋体"/>
                <w:color w:val="auto"/>
                <w:kern w:val="0"/>
                <w:sz w:val="24"/>
                <w:highlight w:val="none"/>
              </w:rPr>
            </w:pPr>
            <w:r>
              <w:rPr>
                <w:rFonts w:ascii="宋体" w:hAnsi="宋体" w:cs="宋体"/>
                <w:bCs/>
                <w:color w:val="auto"/>
                <w:kern w:val="0"/>
                <w:sz w:val="24"/>
                <w:highlight w:val="none"/>
              </w:rPr>
              <w:t xml:space="preserve">书目名称 </w:t>
            </w:r>
          </w:p>
        </w:tc>
        <w:tc>
          <w:tcPr>
            <w:tcW w:w="1342" w:type="dxa"/>
            <w:tcBorders>
              <w:left w:val="single" w:color="auto" w:sz="4" w:space="0"/>
              <w:right w:val="single" w:color="auto" w:sz="4" w:space="0"/>
            </w:tcBorders>
            <w:vAlign w:val="center"/>
          </w:tcPr>
          <w:p w14:paraId="626252D1">
            <w:pPr>
              <w:widowControl/>
              <w:spacing w:line="360" w:lineRule="auto"/>
              <w:jc w:val="center"/>
              <w:rPr>
                <w:rFonts w:ascii="宋体" w:hAnsi="宋体" w:cs="宋体"/>
                <w:color w:val="auto"/>
                <w:kern w:val="0"/>
                <w:sz w:val="24"/>
                <w:highlight w:val="none"/>
              </w:rPr>
            </w:pPr>
            <w:r>
              <w:rPr>
                <w:rFonts w:ascii="宋体" w:hAnsi="宋体" w:cs="宋体"/>
                <w:bCs/>
                <w:color w:val="auto"/>
                <w:kern w:val="0"/>
                <w:sz w:val="24"/>
                <w:highlight w:val="none"/>
              </w:rPr>
              <w:t xml:space="preserve">主编 </w:t>
            </w:r>
          </w:p>
        </w:tc>
        <w:tc>
          <w:tcPr>
            <w:tcW w:w="1938" w:type="dxa"/>
            <w:tcBorders>
              <w:right w:val="single" w:color="auto" w:sz="4" w:space="0"/>
            </w:tcBorders>
            <w:vAlign w:val="center"/>
          </w:tcPr>
          <w:p w14:paraId="25A14CB2">
            <w:pPr>
              <w:widowControl/>
              <w:spacing w:line="360" w:lineRule="auto"/>
              <w:jc w:val="center"/>
              <w:rPr>
                <w:rFonts w:ascii="宋体" w:hAnsi="宋体" w:cs="宋体"/>
                <w:color w:val="auto"/>
                <w:kern w:val="0"/>
                <w:sz w:val="24"/>
                <w:highlight w:val="none"/>
              </w:rPr>
            </w:pPr>
            <w:r>
              <w:rPr>
                <w:rFonts w:ascii="宋体" w:hAnsi="宋体" w:cs="宋体"/>
                <w:bCs/>
                <w:color w:val="auto"/>
                <w:kern w:val="0"/>
                <w:sz w:val="24"/>
                <w:highlight w:val="none"/>
              </w:rPr>
              <w:t xml:space="preserve">出版社 </w:t>
            </w:r>
          </w:p>
        </w:tc>
        <w:tc>
          <w:tcPr>
            <w:tcW w:w="1076" w:type="dxa"/>
            <w:vAlign w:val="center"/>
          </w:tcPr>
          <w:p w14:paraId="00A73AB9">
            <w:pPr>
              <w:widowControl/>
              <w:spacing w:line="360" w:lineRule="auto"/>
              <w:jc w:val="center"/>
              <w:rPr>
                <w:rFonts w:ascii="宋体" w:hAnsi="宋体" w:cs="宋体"/>
                <w:color w:val="auto"/>
                <w:kern w:val="0"/>
                <w:sz w:val="24"/>
                <w:highlight w:val="none"/>
              </w:rPr>
            </w:pPr>
            <w:r>
              <w:rPr>
                <w:rFonts w:ascii="宋体" w:hAnsi="宋体" w:cs="宋体"/>
                <w:bCs/>
                <w:color w:val="auto"/>
                <w:kern w:val="0"/>
                <w:sz w:val="24"/>
                <w:highlight w:val="none"/>
              </w:rPr>
              <w:t xml:space="preserve">出版时间 </w:t>
            </w:r>
          </w:p>
        </w:tc>
      </w:tr>
      <w:tr w14:paraId="6D48A1A1">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0" w:type="dxa"/>
            <w:bottom w:w="0" w:type="dxa"/>
            <w:right w:w="0" w:type="dxa"/>
          </w:tblCellMar>
        </w:tblPrEx>
        <w:trPr>
          <w:trHeight w:val="682" w:hRule="atLeast"/>
          <w:tblCellSpacing w:w="0" w:type="dxa"/>
          <w:jc w:val="center"/>
        </w:trPr>
        <w:tc>
          <w:tcPr>
            <w:tcW w:w="625" w:type="dxa"/>
            <w:tcBorders>
              <w:right w:val="single" w:color="auto" w:sz="4" w:space="0"/>
            </w:tcBorders>
            <w:vAlign w:val="center"/>
          </w:tcPr>
          <w:p w14:paraId="74BD488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45" w:type="dxa"/>
            <w:vAlign w:val="center"/>
          </w:tcPr>
          <w:p w14:paraId="4F1ECC9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作业治疗学</w:t>
            </w:r>
          </w:p>
        </w:tc>
        <w:tc>
          <w:tcPr>
            <w:tcW w:w="1342" w:type="dxa"/>
            <w:tcBorders>
              <w:left w:val="single" w:color="auto" w:sz="4" w:space="0"/>
              <w:right w:val="single" w:color="auto" w:sz="4" w:space="0"/>
            </w:tcBorders>
            <w:vAlign w:val="center"/>
          </w:tcPr>
          <w:p w14:paraId="543073E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窦祖林</w:t>
            </w:r>
          </w:p>
        </w:tc>
        <w:tc>
          <w:tcPr>
            <w:tcW w:w="1938" w:type="dxa"/>
            <w:tcBorders>
              <w:right w:val="single" w:color="auto" w:sz="4" w:space="0"/>
            </w:tcBorders>
            <w:vAlign w:val="center"/>
          </w:tcPr>
          <w:p w14:paraId="294EA0A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人民卫生出版社</w:t>
            </w:r>
          </w:p>
        </w:tc>
        <w:tc>
          <w:tcPr>
            <w:tcW w:w="1076" w:type="dxa"/>
            <w:vAlign w:val="center"/>
          </w:tcPr>
          <w:p w14:paraId="3DF034B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2018年</w:t>
            </w:r>
          </w:p>
        </w:tc>
      </w:tr>
      <w:tr w14:paraId="413B09D2">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0" w:type="dxa"/>
            <w:bottom w:w="0" w:type="dxa"/>
            <w:right w:w="0" w:type="dxa"/>
          </w:tblCellMar>
        </w:tblPrEx>
        <w:trPr>
          <w:trHeight w:val="557" w:hRule="atLeast"/>
          <w:tblCellSpacing w:w="0" w:type="dxa"/>
          <w:jc w:val="center"/>
        </w:trPr>
        <w:tc>
          <w:tcPr>
            <w:tcW w:w="625" w:type="dxa"/>
            <w:tcBorders>
              <w:right w:val="single" w:color="auto" w:sz="4" w:space="0"/>
            </w:tcBorders>
            <w:vAlign w:val="center"/>
          </w:tcPr>
          <w:p w14:paraId="19CE47E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45" w:type="dxa"/>
            <w:vAlign w:val="center"/>
          </w:tcPr>
          <w:p w14:paraId="5E380DE7">
            <w:pPr>
              <w:pStyle w:val="2"/>
              <w:keepNext w:val="0"/>
              <w:keepLines w:val="0"/>
              <w:widowControl/>
              <w:shd w:val="clear" w:color="auto" w:fill="FFFFFF"/>
              <w:spacing w:before="0" w:after="0" w:line="360" w:lineRule="atLeast"/>
              <w:jc w:val="center"/>
              <w:rPr>
                <w:rFonts w:ascii="宋体" w:hAnsi="宋体" w:cs="宋体"/>
                <w:b w:val="0"/>
                <w:bCs w:val="0"/>
                <w:color w:val="auto"/>
                <w:kern w:val="0"/>
                <w:sz w:val="24"/>
                <w:szCs w:val="24"/>
                <w:highlight w:val="none"/>
              </w:rPr>
            </w:pPr>
            <w:r>
              <w:rPr>
                <w:rFonts w:ascii="宋体" w:hAnsi="宋体" w:cs="宋体"/>
                <w:b w:val="0"/>
                <w:bCs w:val="0"/>
                <w:color w:val="auto"/>
                <w:kern w:val="0"/>
                <w:sz w:val="24"/>
                <w:szCs w:val="24"/>
                <w:highlight w:val="none"/>
              </w:rPr>
              <w:t>临床作业疗法学</w:t>
            </w:r>
          </w:p>
          <w:p w14:paraId="023CFDB2">
            <w:pPr>
              <w:spacing w:line="360" w:lineRule="auto"/>
              <w:jc w:val="center"/>
              <w:rPr>
                <w:rFonts w:ascii="宋体" w:hAnsi="宋体" w:cs="宋体"/>
                <w:color w:val="auto"/>
                <w:kern w:val="0"/>
                <w:sz w:val="24"/>
                <w:highlight w:val="none"/>
              </w:rPr>
            </w:pPr>
          </w:p>
        </w:tc>
        <w:tc>
          <w:tcPr>
            <w:tcW w:w="1342" w:type="dxa"/>
            <w:tcBorders>
              <w:left w:val="single" w:color="auto" w:sz="4" w:space="0"/>
              <w:right w:val="single" w:color="auto" w:sz="4" w:space="0"/>
            </w:tcBorders>
            <w:vAlign w:val="center"/>
          </w:tcPr>
          <w:p w14:paraId="2993E5D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陈晓梅</w:t>
            </w:r>
          </w:p>
        </w:tc>
        <w:tc>
          <w:tcPr>
            <w:tcW w:w="1938" w:type="dxa"/>
            <w:tcBorders>
              <w:right w:val="single" w:color="auto" w:sz="4" w:space="0"/>
            </w:tcBorders>
            <w:vAlign w:val="center"/>
          </w:tcPr>
          <w:p w14:paraId="7CE488B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华夏出版社</w:t>
            </w:r>
          </w:p>
        </w:tc>
        <w:tc>
          <w:tcPr>
            <w:tcW w:w="1076" w:type="dxa"/>
            <w:vAlign w:val="center"/>
          </w:tcPr>
          <w:p w14:paraId="1B5B356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2013年</w:t>
            </w:r>
          </w:p>
        </w:tc>
      </w:tr>
      <w:tr w14:paraId="6A7FD0E7">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0" w:type="dxa"/>
            <w:bottom w:w="0" w:type="dxa"/>
            <w:right w:w="0" w:type="dxa"/>
          </w:tblCellMar>
        </w:tblPrEx>
        <w:trPr>
          <w:trHeight w:val="557" w:hRule="atLeast"/>
          <w:tblCellSpacing w:w="0" w:type="dxa"/>
          <w:jc w:val="center"/>
        </w:trPr>
        <w:tc>
          <w:tcPr>
            <w:tcW w:w="625" w:type="dxa"/>
            <w:tcBorders>
              <w:right w:val="single" w:color="auto" w:sz="4" w:space="0"/>
            </w:tcBorders>
            <w:vAlign w:val="center"/>
          </w:tcPr>
          <w:p w14:paraId="4E3CA73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345" w:type="dxa"/>
            <w:vAlign w:val="center"/>
          </w:tcPr>
          <w:p w14:paraId="34F9500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作业疗法</w:t>
            </w:r>
          </w:p>
        </w:tc>
        <w:tc>
          <w:tcPr>
            <w:tcW w:w="1342" w:type="dxa"/>
            <w:tcBorders>
              <w:left w:val="single" w:color="auto" w:sz="4" w:space="0"/>
              <w:right w:val="single" w:color="auto" w:sz="4" w:space="0"/>
            </w:tcBorders>
            <w:vAlign w:val="center"/>
          </w:tcPr>
          <w:p w14:paraId="6DCA6D6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孙晓莉</w:t>
            </w:r>
          </w:p>
        </w:tc>
        <w:tc>
          <w:tcPr>
            <w:tcW w:w="1938" w:type="dxa"/>
            <w:tcBorders>
              <w:right w:val="single" w:color="auto" w:sz="4" w:space="0"/>
            </w:tcBorders>
            <w:vAlign w:val="center"/>
          </w:tcPr>
          <w:p w14:paraId="6BE8FA0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人民卫生出版社</w:t>
            </w:r>
          </w:p>
        </w:tc>
        <w:tc>
          <w:tcPr>
            <w:tcW w:w="1076" w:type="dxa"/>
            <w:vAlign w:val="center"/>
          </w:tcPr>
          <w:p w14:paraId="13B27B1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2016年</w:t>
            </w:r>
          </w:p>
        </w:tc>
      </w:tr>
    </w:tbl>
    <w:p w14:paraId="437C979B">
      <w:pPr>
        <w:spacing w:before="120" w:beforeLines="50"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（二）教学建议</w:t>
      </w:r>
    </w:p>
    <w:p w14:paraId="3A11B55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1、教学模式</w:t>
      </w:r>
    </w:p>
    <w:p w14:paraId="24733EF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在教学中，</w:t>
      </w:r>
      <w:r>
        <w:rPr>
          <w:rFonts w:hint="eastAsia" w:ascii="宋体" w:hAnsi="宋体" w:cs="仿宋_GB2312"/>
          <w:color w:val="auto"/>
          <w:sz w:val="24"/>
          <w:highlight w:val="none"/>
        </w:rPr>
        <w:t>以疾病的功能障碍产生、判定、治疗、转归、回归家庭为主线，采用“理论+实践”的教学模式，选定不同的授课方式，开展授课。</w:t>
      </w:r>
    </w:p>
    <w:p w14:paraId="03A4DD81">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2、教学方法</w:t>
      </w:r>
    </w:p>
    <w:p w14:paraId="6F7D51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课程的教学方法可根据内容采用讲授、示范、讨论、电教、实训、参观、比赛、社会实践等多种形式，根据内容特点和学生特点，以学生为主体，合理选择各种教学方法，教师起引导作用。在教学组织上充分利用校内教学做一体化教室、多媒体教学条件和教学医院的资源，采用问题教学、案例教学、任务驱动教学、情境教学、单项操作训练和综合实训能力考核等方法提高学生的职业能力。</w:t>
      </w:r>
    </w:p>
    <w:p w14:paraId="7D5AAF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3、教学手段</w:t>
      </w:r>
    </w:p>
    <w:p w14:paraId="29016F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以现代教学手段为主，将传统教学手段与现代教学手段相结合，充分发挥两者的优势。大量采用多媒体教学，结合挂图、板书等手段授课。</w:t>
      </w:r>
    </w:p>
    <w:p w14:paraId="4E1D3C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4、教学情境</w:t>
      </w:r>
    </w:p>
    <w:p w14:paraId="36BD5B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在实训课中，结合临床实际情况，模拟临床实际环境进行教学。</w:t>
      </w:r>
    </w:p>
    <w:p w14:paraId="56F26995">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（三）教学基本条件</w:t>
      </w:r>
    </w:p>
    <w:p w14:paraId="5123541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1、教学团队</w:t>
      </w:r>
    </w:p>
    <w:p w14:paraId="152BFD9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本课程要求2名以上具有丰富康复临床工作经验的教师作为主讲教师，并具有1名具有一定临床康复治疗经验的教师，作为辅讲教师。</w:t>
      </w:r>
    </w:p>
    <w:p w14:paraId="4019B78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2、校内实训</w:t>
      </w:r>
    </w:p>
    <w:p w14:paraId="3C18F1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本课程要求校内实训环境及设施有教学做一体化教室数间，多媒体网络教学条件，各项目实训设备齐全，每4～6人一组的基本实训设备，10人一组的高级实训设备，能充分满足教学需要。</w:t>
      </w:r>
    </w:p>
    <w:p w14:paraId="0FABA1A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3、校外实训</w:t>
      </w:r>
    </w:p>
    <w:p w14:paraId="461A608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一个固定的建立有康复科的三级甲等综合医院。</w:t>
      </w:r>
    </w:p>
    <w:p w14:paraId="4EB2964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（四）课程资源的开发与利用</w:t>
      </w:r>
    </w:p>
    <w:p w14:paraId="02D366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本校网络教学资源丰富，本课程为省级精品课程，可开展丰富多彩的网络教学活动，实现师生网上互动和多媒体资源共享，充分发挥辐射和示范作用。课程网站中增加相关行业资源内容，使课程教学与行业接轨。</w:t>
      </w:r>
    </w:p>
    <w:p w14:paraId="2D0DA02D">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五、教学评价</w:t>
      </w:r>
    </w:p>
    <w:p w14:paraId="73F6735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课程采用过程评价、形成性考核评价相结合的方式进行。即在课程教学过程中，通过对课程设计、授课效果、学生评价为主要参考指标，结合学生课程形成性考核成绩（平时成绩+技能成绩+期末考试成绩，按比例折算），对教学情况进行综合评价。</w:t>
      </w:r>
    </w:p>
    <w:p w14:paraId="1BADD72F">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宋体" w:hAnsi="宋体"/>
          <w:color w:val="auto"/>
          <w:sz w:val="24"/>
          <w:highlight w:val="none"/>
        </w:rPr>
        <w:t>本课程以100分制考评，60分为合格。</w:t>
      </w:r>
    </w:p>
    <w:p w14:paraId="727D285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六、教学项目设计</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561"/>
        <w:gridCol w:w="2684"/>
        <w:gridCol w:w="2148"/>
      </w:tblGrid>
      <w:tr w14:paraId="53A6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9" w:type="dxa"/>
            <w:vMerge w:val="restart"/>
            <w:vAlign w:val="center"/>
          </w:tcPr>
          <w:p w14:paraId="73AEEF5B">
            <w:pPr>
              <w:widowControl/>
              <w:spacing w:line="280" w:lineRule="exac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学习项目</w:t>
            </w:r>
          </w:p>
        </w:tc>
        <w:tc>
          <w:tcPr>
            <w:tcW w:w="7393" w:type="dxa"/>
            <w:gridSpan w:val="3"/>
            <w:vAlign w:val="center"/>
          </w:tcPr>
          <w:p w14:paraId="73E0F58C">
            <w:pPr>
              <w:widowControl/>
              <w:spacing w:line="280" w:lineRule="exact"/>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学习标准</w:t>
            </w:r>
          </w:p>
        </w:tc>
      </w:tr>
      <w:tr w14:paraId="39C2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29" w:type="dxa"/>
            <w:vMerge w:val="continue"/>
            <w:vAlign w:val="center"/>
          </w:tcPr>
          <w:p w14:paraId="2E7C0DC2">
            <w:pPr>
              <w:widowControl/>
              <w:spacing w:line="280" w:lineRule="exact"/>
              <w:rPr>
                <w:rFonts w:asciiTheme="minorEastAsia" w:hAnsiTheme="minorEastAsia" w:eastAsiaTheme="minorEastAsia" w:cstheme="minorEastAsia"/>
                <w:b/>
                <w:color w:val="auto"/>
                <w:kern w:val="0"/>
                <w:szCs w:val="21"/>
                <w:highlight w:val="none"/>
              </w:rPr>
            </w:pPr>
          </w:p>
        </w:tc>
        <w:tc>
          <w:tcPr>
            <w:tcW w:w="2561" w:type="dxa"/>
            <w:vAlign w:val="center"/>
          </w:tcPr>
          <w:p w14:paraId="2E8F98B5">
            <w:pPr>
              <w:widowControl/>
              <w:spacing w:line="280" w:lineRule="exact"/>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知识</w:t>
            </w:r>
          </w:p>
        </w:tc>
        <w:tc>
          <w:tcPr>
            <w:tcW w:w="2684" w:type="dxa"/>
            <w:vAlign w:val="center"/>
          </w:tcPr>
          <w:p w14:paraId="6351A79C">
            <w:pPr>
              <w:widowControl/>
              <w:spacing w:line="280" w:lineRule="exact"/>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能力</w:t>
            </w:r>
          </w:p>
        </w:tc>
        <w:tc>
          <w:tcPr>
            <w:tcW w:w="2148" w:type="dxa"/>
            <w:vAlign w:val="center"/>
          </w:tcPr>
          <w:p w14:paraId="067DA257">
            <w:pPr>
              <w:widowControl/>
              <w:spacing w:line="280" w:lineRule="exact"/>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素质</w:t>
            </w:r>
          </w:p>
        </w:tc>
      </w:tr>
      <w:tr w14:paraId="3EFA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129" w:type="dxa"/>
            <w:vAlign w:val="center"/>
          </w:tcPr>
          <w:p w14:paraId="58A8D6C3">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日常生活活动训练</w:t>
            </w:r>
          </w:p>
        </w:tc>
        <w:tc>
          <w:tcPr>
            <w:tcW w:w="2561" w:type="dxa"/>
            <w:vAlign w:val="center"/>
          </w:tcPr>
          <w:p w14:paraId="558314F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掌握日常生活活动训练的目的、原则、方法。</w:t>
            </w:r>
          </w:p>
          <w:p w14:paraId="6962AE86">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熟悉日常生活活动训练的注意事项。</w:t>
            </w:r>
          </w:p>
          <w:p w14:paraId="4D14963B">
            <w:pPr>
              <w:widowControl/>
              <w:spacing w:line="280" w:lineRule="exact"/>
              <w:rPr>
                <w:rFonts w:asciiTheme="minorEastAsia" w:hAnsiTheme="minorEastAsia" w:eastAsiaTheme="minorEastAsia" w:cstheme="minorEastAsia"/>
                <w:color w:val="auto"/>
                <w:kern w:val="0"/>
                <w:szCs w:val="21"/>
                <w:highlight w:val="none"/>
              </w:rPr>
            </w:pPr>
          </w:p>
        </w:tc>
        <w:tc>
          <w:tcPr>
            <w:tcW w:w="2684" w:type="dxa"/>
            <w:vAlign w:val="center"/>
          </w:tcPr>
          <w:p w14:paraId="5ECD5E2C">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能正确熟练的操作各种训练方法。</w:t>
            </w:r>
          </w:p>
        </w:tc>
        <w:tc>
          <w:tcPr>
            <w:tcW w:w="2148" w:type="dxa"/>
            <w:vAlign w:val="center"/>
          </w:tcPr>
          <w:p w14:paraId="35D710ED">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w:t>
            </w:r>
          </w:p>
        </w:tc>
      </w:tr>
      <w:tr w14:paraId="0745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129" w:type="dxa"/>
            <w:vAlign w:val="center"/>
          </w:tcPr>
          <w:p w14:paraId="4D8ED791">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体位及转移技术</w:t>
            </w:r>
          </w:p>
        </w:tc>
        <w:tc>
          <w:tcPr>
            <w:tcW w:w="2561" w:type="dxa"/>
            <w:vAlign w:val="center"/>
          </w:tcPr>
          <w:p w14:paraId="16465DD3">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掌握各种良姿位摆放及转移技术的方法。</w:t>
            </w:r>
          </w:p>
          <w:p w14:paraId="55FB14F9">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熟悉良姿位摆放原则。</w:t>
            </w:r>
          </w:p>
        </w:tc>
        <w:tc>
          <w:tcPr>
            <w:tcW w:w="2684" w:type="dxa"/>
            <w:vAlign w:val="center"/>
          </w:tcPr>
          <w:p w14:paraId="69C6C60D">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能熟练运用良姿位摆放方法及转移技术方法。</w:t>
            </w:r>
          </w:p>
        </w:tc>
        <w:tc>
          <w:tcPr>
            <w:tcW w:w="2148" w:type="dxa"/>
            <w:vAlign w:val="center"/>
          </w:tcPr>
          <w:p w14:paraId="05671A9A">
            <w:pPr>
              <w:widowControl/>
              <w:spacing w:line="2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w:t>
            </w:r>
          </w:p>
        </w:tc>
      </w:tr>
      <w:tr w14:paraId="463C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129" w:type="dxa"/>
            <w:vAlign w:val="center"/>
          </w:tcPr>
          <w:p w14:paraId="2B75BEA7">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认知及知觉功能训练</w:t>
            </w:r>
          </w:p>
        </w:tc>
        <w:tc>
          <w:tcPr>
            <w:tcW w:w="2561" w:type="dxa"/>
            <w:vAlign w:val="center"/>
          </w:tcPr>
          <w:p w14:paraId="508C719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掌握认知及知觉障碍患者的作业治疗方法。</w:t>
            </w:r>
          </w:p>
        </w:tc>
        <w:tc>
          <w:tcPr>
            <w:tcW w:w="2684" w:type="dxa"/>
            <w:vAlign w:val="center"/>
          </w:tcPr>
          <w:p w14:paraId="199ECA3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能引导患者按相应康复治疗方法治疗</w:t>
            </w:r>
          </w:p>
        </w:tc>
        <w:tc>
          <w:tcPr>
            <w:tcW w:w="2148" w:type="dxa"/>
            <w:vAlign w:val="center"/>
          </w:tcPr>
          <w:p w14:paraId="4CF18D89">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w:t>
            </w:r>
          </w:p>
        </w:tc>
      </w:tr>
      <w:tr w14:paraId="5800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Align w:val="center"/>
          </w:tcPr>
          <w:p w14:paraId="217BC09C">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治疗性作业活动</w:t>
            </w:r>
          </w:p>
        </w:tc>
        <w:tc>
          <w:tcPr>
            <w:tcW w:w="2561" w:type="dxa"/>
            <w:vAlign w:val="center"/>
          </w:tcPr>
          <w:p w14:paraId="40C7D75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学会各种治疗性作业活动的方法</w:t>
            </w:r>
          </w:p>
        </w:tc>
        <w:tc>
          <w:tcPr>
            <w:tcW w:w="2684" w:type="dxa"/>
            <w:vAlign w:val="center"/>
          </w:tcPr>
          <w:p w14:paraId="3B1E62C4">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能掌握3种左右的作业活动</w:t>
            </w:r>
          </w:p>
        </w:tc>
        <w:tc>
          <w:tcPr>
            <w:tcW w:w="2148" w:type="dxa"/>
            <w:vAlign w:val="center"/>
          </w:tcPr>
          <w:p w14:paraId="7F82CA34">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具备良好的与患者沟通协调能力，能根据患者情况教会患者相应的活动。</w:t>
            </w:r>
          </w:p>
        </w:tc>
      </w:tr>
      <w:tr w14:paraId="754F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Align w:val="center"/>
          </w:tcPr>
          <w:p w14:paraId="01636BF7">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辅助技术</w:t>
            </w:r>
          </w:p>
        </w:tc>
        <w:tc>
          <w:tcPr>
            <w:tcW w:w="2561" w:type="dxa"/>
            <w:vAlign w:val="center"/>
          </w:tcPr>
          <w:p w14:paraId="12DC8ED8">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掌握各种辅助器具使用方法</w:t>
            </w:r>
          </w:p>
        </w:tc>
        <w:tc>
          <w:tcPr>
            <w:tcW w:w="2684" w:type="dxa"/>
            <w:vAlign w:val="center"/>
          </w:tcPr>
          <w:p w14:paraId="4D7D8DE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根据患者具体情况，教会患者使用相应的辅助器具。</w:t>
            </w:r>
          </w:p>
        </w:tc>
        <w:tc>
          <w:tcPr>
            <w:tcW w:w="2148" w:type="dxa"/>
            <w:vAlign w:val="center"/>
          </w:tcPr>
          <w:p w14:paraId="7C7A03B2">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w:t>
            </w:r>
          </w:p>
        </w:tc>
      </w:tr>
      <w:tr w14:paraId="1E58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Align w:val="center"/>
          </w:tcPr>
          <w:p w14:paraId="018DFBC7">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助行器</w:t>
            </w:r>
          </w:p>
        </w:tc>
        <w:tc>
          <w:tcPr>
            <w:tcW w:w="2561" w:type="dxa"/>
            <w:vAlign w:val="center"/>
          </w:tcPr>
          <w:p w14:paraId="10A37954">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掌握各种助行器使用方法</w:t>
            </w:r>
          </w:p>
        </w:tc>
        <w:tc>
          <w:tcPr>
            <w:tcW w:w="2684" w:type="dxa"/>
            <w:vAlign w:val="center"/>
          </w:tcPr>
          <w:p w14:paraId="0AD0F17B">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根据患者具体情况，教会患者使用相应的助行器。</w:t>
            </w:r>
          </w:p>
        </w:tc>
        <w:tc>
          <w:tcPr>
            <w:tcW w:w="2148" w:type="dxa"/>
            <w:vAlign w:val="center"/>
          </w:tcPr>
          <w:p w14:paraId="43C8FC5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w:t>
            </w:r>
          </w:p>
        </w:tc>
      </w:tr>
      <w:tr w14:paraId="1C6A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Align w:val="center"/>
          </w:tcPr>
          <w:p w14:paraId="7595542F">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矫形器</w:t>
            </w:r>
          </w:p>
        </w:tc>
        <w:tc>
          <w:tcPr>
            <w:tcW w:w="2561" w:type="dxa"/>
            <w:vAlign w:val="center"/>
          </w:tcPr>
          <w:p w14:paraId="0D338060">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掌握各类矫形器适用范围</w:t>
            </w:r>
          </w:p>
        </w:tc>
        <w:tc>
          <w:tcPr>
            <w:tcW w:w="2684" w:type="dxa"/>
            <w:vAlign w:val="center"/>
          </w:tcPr>
          <w:p w14:paraId="26AC3A8C">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根据患者具体情况，选择合适的矫形器给患者使用。</w:t>
            </w:r>
          </w:p>
        </w:tc>
        <w:tc>
          <w:tcPr>
            <w:tcW w:w="2148" w:type="dxa"/>
            <w:vAlign w:val="center"/>
          </w:tcPr>
          <w:p w14:paraId="4D9FC075">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w:t>
            </w:r>
          </w:p>
        </w:tc>
      </w:tr>
      <w:tr w14:paraId="0F43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Align w:val="center"/>
          </w:tcPr>
          <w:p w14:paraId="2F1E1953">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压力治疗</w:t>
            </w:r>
          </w:p>
        </w:tc>
        <w:tc>
          <w:tcPr>
            <w:tcW w:w="2561" w:type="dxa"/>
            <w:vAlign w:val="center"/>
          </w:tcPr>
          <w:p w14:paraId="4764404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掌握压力衣、压力垫、支架的适用范围和注意事项。</w:t>
            </w:r>
          </w:p>
        </w:tc>
        <w:tc>
          <w:tcPr>
            <w:tcW w:w="2684" w:type="dxa"/>
            <w:vAlign w:val="center"/>
          </w:tcPr>
          <w:p w14:paraId="561C07C1">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根据患者具体情况，为患者选择合适的压力治疗。</w:t>
            </w:r>
          </w:p>
        </w:tc>
        <w:tc>
          <w:tcPr>
            <w:tcW w:w="2148" w:type="dxa"/>
            <w:vAlign w:val="center"/>
          </w:tcPr>
          <w:p w14:paraId="0FF91050">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具备良好的与患者沟通协调能力，做好相应的解释工作。</w:t>
            </w:r>
          </w:p>
        </w:tc>
      </w:tr>
      <w:tr w14:paraId="2660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Align w:val="center"/>
          </w:tcPr>
          <w:p w14:paraId="18C75DCC">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常见疾病的作业治疗</w:t>
            </w:r>
          </w:p>
        </w:tc>
        <w:tc>
          <w:tcPr>
            <w:tcW w:w="2561" w:type="dxa"/>
            <w:vAlign w:val="center"/>
          </w:tcPr>
          <w:p w14:paraId="572AE31A">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掌握常见疾病的作业治疗方法</w:t>
            </w:r>
          </w:p>
        </w:tc>
        <w:tc>
          <w:tcPr>
            <w:tcW w:w="2684" w:type="dxa"/>
            <w:vAlign w:val="center"/>
          </w:tcPr>
          <w:p w14:paraId="794502AD">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能为不同疾病患者做出正确的康复指导和合适的治疗。</w:t>
            </w:r>
          </w:p>
        </w:tc>
        <w:tc>
          <w:tcPr>
            <w:tcW w:w="2148" w:type="dxa"/>
            <w:vAlign w:val="center"/>
          </w:tcPr>
          <w:p w14:paraId="7F679B9E">
            <w:pPr>
              <w:widowControl/>
              <w:spacing w:line="28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具备良好的与患者沟通协调能力。</w:t>
            </w:r>
          </w:p>
        </w:tc>
      </w:tr>
    </w:tbl>
    <w:p w14:paraId="0D542EAF">
      <w:pPr>
        <w:widowControl/>
        <w:spacing w:after="120" w:line="360" w:lineRule="auto"/>
        <w:rPr>
          <w:rFonts w:ascii="黑体" w:hAnsi="黑体" w:eastAsia="黑体"/>
          <w:b/>
          <w:color w:val="auto"/>
          <w:sz w:val="36"/>
          <w:szCs w:val="36"/>
          <w:highlight w:val="none"/>
        </w:rPr>
      </w:pPr>
    </w:p>
    <w:p w14:paraId="01236E41">
      <w:pPr>
        <w:keepNext/>
        <w:keepLines/>
        <w:widowControl/>
        <w:spacing w:before="120" w:after="120" w:line="360" w:lineRule="auto"/>
        <w:jc w:val="center"/>
        <w:rPr>
          <w:rFonts w:ascii="黑体" w:hAnsi="宋体" w:eastAsia="黑体"/>
          <w:b/>
          <w:bCs/>
          <w:color w:val="auto"/>
          <w:sz w:val="30"/>
          <w:szCs w:val="30"/>
          <w:highlight w:val="none"/>
        </w:rPr>
      </w:pPr>
      <w:r>
        <w:rPr>
          <w:rFonts w:ascii="黑体" w:hAnsi="宋体" w:eastAsia="黑体"/>
          <w:b/>
          <w:bCs/>
          <w:color w:val="auto"/>
          <w:sz w:val="30"/>
          <w:szCs w:val="30"/>
          <w:highlight w:val="none"/>
        </w:rPr>
        <w:t>附件4：</w:t>
      </w:r>
      <w:r>
        <w:rPr>
          <w:rFonts w:hint="eastAsia" w:ascii="黑体" w:hAnsi="宋体" w:eastAsia="黑体"/>
          <w:b/>
          <w:bCs/>
          <w:color w:val="auto"/>
          <w:sz w:val="30"/>
          <w:szCs w:val="30"/>
          <w:highlight w:val="none"/>
        </w:rPr>
        <w:t>康复治疗技术</w:t>
      </w:r>
      <w:r>
        <w:rPr>
          <w:rFonts w:ascii="黑体" w:hAnsi="宋体" w:eastAsia="黑体"/>
          <w:b/>
          <w:bCs/>
          <w:color w:val="auto"/>
          <w:sz w:val="30"/>
          <w:szCs w:val="30"/>
          <w:highlight w:val="none"/>
        </w:rPr>
        <w:t>专业重要教学管理制度</w:t>
      </w:r>
    </w:p>
    <w:p w14:paraId="5A534283">
      <w:pPr>
        <w:keepNext/>
        <w:keepLines/>
        <w:widowControl/>
        <w:spacing w:before="120" w:after="120" w:line="360" w:lineRule="auto"/>
        <w:jc w:val="center"/>
        <w:rPr>
          <w:rFonts w:ascii="宋体" w:hAnsi="宋体"/>
          <w:b/>
          <w:bCs/>
          <w:color w:val="auto"/>
          <w:sz w:val="28"/>
          <w:szCs w:val="28"/>
          <w:highlight w:val="none"/>
        </w:rPr>
      </w:pPr>
      <w:r>
        <w:rPr>
          <w:rFonts w:ascii="宋体" w:hAnsi="宋体"/>
          <w:b/>
          <w:bCs/>
          <w:color w:val="auto"/>
          <w:sz w:val="28"/>
          <w:szCs w:val="28"/>
          <w:highlight w:val="none"/>
        </w:rPr>
        <w:t>附件4-1 铜仁职业技术学院</w:t>
      </w:r>
      <w:r>
        <w:rPr>
          <w:rFonts w:hint="eastAsia" w:ascii="宋体" w:hAnsi="宋体"/>
          <w:b/>
          <w:bCs/>
          <w:color w:val="auto"/>
          <w:sz w:val="28"/>
          <w:szCs w:val="28"/>
          <w:highlight w:val="none"/>
        </w:rPr>
        <w:t>康复治疗技术</w:t>
      </w:r>
      <w:r>
        <w:rPr>
          <w:rFonts w:ascii="宋体" w:hAnsi="宋体"/>
          <w:b/>
          <w:bCs/>
          <w:color w:val="auto"/>
          <w:sz w:val="28"/>
          <w:szCs w:val="28"/>
          <w:highlight w:val="none"/>
        </w:rPr>
        <w:t>专业兼职教师管理办法</w:t>
      </w:r>
    </w:p>
    <w:p w14:paraId="1752FAAC">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根据学院有关文件精神，为了构建稳定的“专兼结合、双师结构”的教学团队，实现专兼职教师优势互补，建设高素质的师资队伍，提升学校内涵发展，进一步深化校企人力资源的互动共享机制，提升行业企业兼职教师的教学能力，使兼职教师工作规范化，切实调动和发挥兼职教师的积极性，不断提高教学质量。专业根据专业建设和教学需要，特制订本办法。</w:t>
      </w:r>
    </w:p>
    <w:p w14:paraId="4F05A829">
      <w:pPr>
        <w:widowControl/>
        <w:spacing w:before="120" w:after="120" w:line="360" w:lineRule="auto"/>
        <w:ind w:firstLine="602" w:firstLineChars="200"/>
        <w:rPr>
          <w:b/>
          <w:color w:val="auto"/>
          <w:sz w:val="30"/>
          <w:szCs w:val="30"/>
          <w:highlight w:val="none"/>
        </w:rPr>
      </w:pPr>
      <w:r>
        <w:rPr>
          <w:b/>
          <w:color w:val="auto"/>
          <w:sz w:val="30"/>
          <w:szCs w:val="30"/>
          <w:highlight w:val="none"/>
        </w:rPr>
        <w:t>一、兼职教师任职条件</w:t>
      </w:r>
    </w:p>
    <w:p w14:paraId="777DA0CD">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1.具有良好的政治思想品质和职业道德，身体健康、仪表端庄。</w:t>
      </w:r>
    </w:p>
    <w:p w14:paraId="625CF1C9">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2.具有专科以上学历，或具有中级及其以上</w:t>
      </w:r>
      <w:r>
        <w:rPr>
          <w:rFonts w:hint="eastAsia" w:ascii="宋体" w:hAnsi="宋体"/>
          <w:color w:val="auto"/>
          <w:sz w:val="24"/>
          <w:highlight w:val="none"/>
        </w:rPr>
        <w:t>康复</w:t>
      </w:r>
      <w:r>
        <w:rPr>
          <w:rFonts w:ascii="宋体" w:hAnsi="宋体"/>
          <w:color w:val="auto"/>
          <w:sz w:val="24"/>
          <w:highlight w:val="none"/>
        </w:rPr>
        <w:t>专业技术人员。</w:t>
      </w:r>
    </w:p>
    <w:p w14:paraId="00A230B4">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3.从事医疗行业的技术业务骨干。</w:t>
      </w:r>
    </w:p>
    <w:p w14:paraId="0DD952B2">
      <w:pPr>
        <w:widowControl/>
        <w:spacing w:before="120" w:after="120" w:line="360" w:lineRule="auto"/>
        <w:ind w:firstLine="602" w:firstLineChars="200"/>
        <w:rPr>
          <w:b/>
          <w:color w:val="auto"/>
          <w:sz w:val="30"/>
          <w:szCs w:val="30"/>
          <w:highlight w:val="none"/>
        </w:rPr>
      </w:pPr>
      <w:r>
        <w:rPr>
          <w:b/>
          <w:color w:val="auto"/>
          <w:sz w:val="30"/>
          <w:szCs w:val="30"/>
          <w:highlight w:val="none"/>
        </w:rPr>
        <w:t>二、兼职教师要求</w:t>
      </w:r>
    </w:p>
    <w:p w14:paraId="57AE3FC4">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⒈兼职教师比例。兼职教师数占专业课与实践指导教师合计数之比不低于50%，其中高级职称应占30%以上。</w:t>
      </w:r>
    </w:p>
    <w:p w14:paraId="6EBF6E23">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2.兼职教师原则上授课学时不低于专业课学时的50%，主要承担专业课程实践部分教学任务。</w:t>
      </w:r>
    </w:p>
    <w:p w14:paraId="47A83703">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3.兼职教师必须参与指导学生教学实习或顶岗实习，每年承担实践教学学时总数不少于36学时。</w:t>
      </w:r>
    </w:p>
    <w:p w14:paraId="364B10C9">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4.兼职教师每学期必须参加专业教研活动2次以上，参与横向课题和教材开发。</w:t>
      </w:r>
    </w:p>
    <w:p w14:paraId="71B8475F">
      <w:pPr>
        <w:widowControl/>
        <w:spacing w:before="120" w:after="120" w:line="360" w:lineRule="auto"/>
        <w:ind w:firstLine="602" w:firstLineChars="200"/>
        <w:rPr>
          <w:b/>
          <w:color w:val="auto"/>
          <w:sz w:val="30"/>
          <w:szCs w:val="30"/>
          <w:highlight w:val="none"/>
        </w:rPr>
      </w:pPr>
      <w:r>
        <w:rPr>
          <w:b/>
          <w:color w:val="auto"/>
          <w:sz w:val="30"/>
          <w:szCs w:val="30"/>
          <w:highlight w:val="none"/>
        </w:rPr>
        <w:t xml:space="preserve">三、兼职教师聘用程序 </w:t>
      </w:r>
    </w:p>
    <w:p w14:paraId="04D4A876">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1.教研室提名。根据专业教学计划及新学期教学任务、教师专业技术结构及教学工作量情况，由教研室于学期结束前确定兼职教师人选。</w:t>
      </w:r>
    </w:p>
    <w:p w14:paraId="78C97921">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二级学院领导审查。审查时应根据专业的教学情况对教研室提名的兼职教师资格及其聘请的必要性进行审查，审查时兼职教师须提供身份证、工作证、专业技术职务任职资格证书、任职文件等相关证书（证明）的原件和复印件，同时填写《铜仁职业技术学院兼职教师登记表》，二级学院领导在《登记表》上签字确认。</w:t>
      </w:r>
    </w:p>
    <w:p w14:paraId="10EA4127">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3.教务处审核。教务处根据专业教学计划审核兼职教师聘请的必要性，以及所聘兼职教师的资格、教学工作量等，最后由教务处长签署审核意见。</w:t>
      </w:r>
    </w:p>
    <w:p w14:paraId="2FA380EC">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4.院领导审批。教务处审核后，由分管院领导进行审批。</w:t>
      </w:r>
    </w:p>
    <w:p w14:paraId="6723BA48">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5.签订工作协议。学院与应聘教师签订《兼职教师教学工作协议》，一式两份，聘期为三年。</w:t>
      </w:r>
    </w:p>
    <w:p w14:paraId="176B328F">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6.所聘兼职教师《任务书》《工作协议》由教务处备案。</w:t>
      </w:r>
    </w:p>
    <w:p w14:paraId="218BCBF6">
      <w:pPr>
        <w:widowControl/>
        <w:spacing w:before="120" w:after="120" w:line="360" w:lineRule="auto"/>
        <w:ind w:firstLine="602" w:firstLineChars="200"/>
        <w:rPr>
          <w:b/>
          <w:color w:val="auto"/>
          <w:sz w:val="30"/>
          <w:szCs w:val="30"/>
          <w:highlight w:val="none"/>
        </w:rPr>
      </w:pPr>
      <w:r>
        <w:rPr>
          <w:b/>
          <w:color w:val="auto"/>
          <w:sz w:val="30"/>
          <w:szCs w:val="30"/>
          <w:highlight w:val="none"/>
        </w:rPr>
        <w:t>四、兼职教师的管理</w:t>
      </w:r>
    </w:p>
    <w:p w14:paraId="7EA91544">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1.签订《兼职教师教学工作协议》后，教研室严格按照教学计划，对兼职教师提出授课要求。</w:t>
      </w:r>
    </w:p>
    <w:p w14:paraId="3841F3D2">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2.为帮助兼职教师尽快适应我院的教学要求，教研室主任应积极向兼职教师提供帮助：</w:t>
      </w:r>
    </w:p>
    <w:p w14:paraId="15B27374">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⑴介绍任课专业的发展方向、特色、专业建设情况。</w:t>
      </w:r>
    </w:p>
    <w:p w14:paraId="381D9B28">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⑵提供教学计划、教学大纲、教材及其它教学辅助材料。</w:t>
      </w:r>
    </w:p>
    <w:p w14:paraId="7B4715DC">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⑶明确学院在备课、授课、辅导答疑、作业批改、考试命题、实践教学等各个教学环节的基本要求和规定。</w:t>
      </w:r>
    </w:p>
    <w:p w14:paraId="30F6B8D2">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3.每位兼职教师每学期授课不超过两门，以保证教师有足够的备课与教研活动时间。</w:t>
      </w:r>
    </w:p>
    <w:p w14:paraId="1B84229C">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4.对兼职教师的教学工作量统计由二级学院教务科负责，兼职教师的日常教学工作与教学质量由二级学院考核，结果作为是否续聘的依据。</w:t>
      </w:r>
    </w:p>
    <w:p w14:paraId="02B7DA8C">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5.教务处负责兼职教师的学生评教、教师评学工作，其结果将作为是否续聘的依据。</w:t>
      </w:r>
    </w:p>
    <w:p w14:paraId="783E6C33">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6.兼职教师应遵守《铜仁职业技术学院教学工作规范》，履行相应职责，保证所授课程的教学质量。</w:t>
      </w:r>
    </w:p>
    <w:p w14:paraId="347611F9">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7.兼职教师违约违纪处理：</w:t>
      </w:r>
    </w:p>
    <w:p w14:paraId="6E14D9F2">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⑴一旦发现兼职教师有违约行为，教研室应及时向二级学院提出，二级学院给出处理意见并同时以书面形式向人事处、教务处反映。</w:t>
      </w:r>
    </w:p>
    <w:p w14:paraId="7004FC0C">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⑵兼职教师发生教学事故，按学院有关规定处理。</w:t>
      </w:r>
    </w:p>
    <w:p w14:paraId="506F962F">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⑶兼职教师发生下列情况之一，学院可与其即时解除聘约：</w:t>
      </w:r>
    </w:p>
    <w:p w14:paraId="776EFD9E">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①有违反四项基本原则的；</w:t>
      </w:r>
    </w:p>
    <w:p w14:paraId="0EC25CB9">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②有违反师德师风行为的；</w:t>
      </w:r>
    </w:p>
    <w:p w14:paraId="17968DDA">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③连续发生教学事故两次以上的；</w:t>
      </w:r>
    </w:p>
    <w:p w14:paraId="598CF6F2">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④经考查确实不能胜任教学工作的。</w:t>
      </w:r>
    </w:p>
    <w:p w14:paraId="206247A9">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8.兼职教师因事、因病需要调、停课，应提前向教研室主任提出申请，二级学院领导签署意见，报教务处批准并办理相关手续后方可进行。</w:t>
      </w:r>
    </w:p>
    <w:p w14:paraId="3BB9097D">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9.兼职教师的酬金由人事处根据教务处提供的考核和授课情况，在学期末或课程结束后发放。</w:t>
      </w:r>
    </w:p>
    <w:p w14:paraId="4AA7B158">
      <w:pPr>
        <w:widowControl/>
        <w:spacing w:before="120" w:after="120" w:line="360" w:lineRule="auto"/>
        <w:ind w:firstLine="602" w:firstLineChars="200"/>
        <w:rPr>
          <w:b/>
          <w:color w:val="auto"/>
          <w:sz w:val="30"/>
          <w:szCs w:val="30"/>
          <w:highlight w:val="none"/>
        </w:rPr>
      </w:pPr>
      <w:r>
        <w:rPr>
          <w:b/>
          <w:color w:val="auto"/>
          <w:sz w:val="30"/>
          <w:szCs w:val="30"/>
          <w:highlight w:val="none"/>
        </w:rPr>
        <w:t>五、附则</w:t>
      </w:r>
    </w:p>
    <w:p w14:paraId="3AC6403D">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1.本办法由</w:t>
      </w:r>
      <w:r>
        <w:rPr>
          <w:rFonts w:hint="eastAsia" w:ascii="宋体" w:hAnsi="宋体"/>
          <w:color w:val="auto"/>
          <w:sz w:val="24"/>
          <w:highlight w:val="none"/>
        </w:rPr>
        <w:t>康复治疗技术专业</w:t>
      </w:r>
      <w:r>
        <w:rPr>
          <w:rFonts w:ascii="宋体" w:hAnsi="宋体"/>
          <w:color w:val="auto"/>
          <w:sz w:val="24"/>
          <w:highlight w:val="none"/>
        </w:rPr>
        <w:t>专业教研室负责解释。</w:t>
      </w:r>
    </w:p>
    <w:p w14:paraId="64D9B7B7">
      <w:pPr>
        <w:widowControl/>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2.本办法自发布之日起执行。</w:t>
      </w:r>
    </w:p>
    <w:p w14:paraId="61AEF720">
      <w:pPr>
        <w:widowControl/>
        <w:snapToGrid w:val="0"/>
        <w:spacing w:line="440" w:lineRule="exact"/>
        <w:ind w:left="480" w:firstLine="480"/>
        <w:rPr>
          <w:rFonts w:ascii="宋体" w:hAnsi="宋体"/>
          <w:color w:val="auto"/>
          <w:sz w:val="24"/>
          <w:highlight w:val="none"/>
        </w:rPr>
      </w:pPr>
    </w:p>
    <w:p w14:paraId="5A975530">
      <w:pPr>
        <w:widowControl/>
        <w:snapToGrid w:val="0"/>
        <w:spacing w:line="360" w:lineRule="auto"/>
        <w:jc w:val="right"/>
        <w:rPr>
          <w:rFonts w:ascii="宋体" w:hAnsi="宋体"/>
          <w:color w:val="auto"/>
          <w:sz w:val="24"/>
          <w:highlight w:val="none"/>
        </w:rPr>
      </w:pPr>
      <w:r>
        <w:rPr>
          <w:rFonts w:hint="eastAsia" w:ascii="宋体" w:hAnsi="宋体"/>
          <w:color w:val="auto"/>
          <w:sz w:val="24"/>
          <w:highlight w:val="none"/>
        </w:rPr>
        <w:t>康复治疗技术</w:t>
      </w:r>
      <w:r>
        <w:rPr>
          <w:rFonts w:ascii="宋体" w:hAnsi="宋体"/>
          <w:color w:val="auto"/>
          <w:sz w:val="24"/>
          <w:highlight w:val="none"/>
        </w:rPr>
        <w:t>专业教研室</w:t>
      </w:r>
    </w:p>
    <w:p w14:paraId="77BA400E">
      <w:pPr>
        <w:widowControl/>
        <w:snapToGrid w:val="0"/>
        <w:spacing w:line="360" w:lineRule="auto"/>
        <w:jc w:val="right"/>
        <w:rPr>
          <w:rFonts w:ascii="宋体" w:hAnsi="宋体"/>
          <w:color w:val="auto"/>
          <w:sz w:val="24"/>
          <w:highlight w:val="none"/>
        </w:rPr>
      </w:pPr>
      <w:r>
        <w:rPr>
          <w:rFonts w:ascii="宋体" w:hAnsi="宋体"/>
          <w:color w:val="auto"/>
          <w:sz w:val="24"/>
          <w:highlight w:val="none"/>
        </w:rPr>
        <w:t>201</w:t>
      </w:r>
      <w:r>
        <w:rPr>
          <w:rFonts w:hint="eastAsia" w:ascii="宋体" w:hAnsi="宋体"/>
          <w:color w:val="auto"/>
          <w:sz w:val="24"/>
          <w:highlight w:val="none"/>
        </w:rPr>
        <w:t>4</w:t>
      </w:r>
      <w:r>
        <w:rPr>
          <w:rFonts w:ascii="宋体" w:hAnsi="宋体"/>
          <w:color w:val="auto"/>
          <w:sz w:val="24"/>
          <w:highlight w:val="none"/>
        </w:rPr>
        <w:t>年3月</w:t>
      </w:r>
      <w:r>
        <w:rPr>
          <w:rFonts w:hint="eastAsia" w:ascii="宋体" w:hAnsi="宋体"/>
          <w:color w:val="auto"/>
          <w:sz w:val="24"/>
          <w:highlight w:val="none"/>
        </w:rPr>
        <w:t>10</w:t>
      </w:r>
      <w:r>
        <w:rPr>
          <w:rFonts w:ascii="宋体" w:hAnsi="宋体"/>
          <w:color w:val="auto"/>
          <w:sz w:val="24"/>
          <w:highlight w:val="none"/>
        </w:rPr>
        <w:t>日</w:t>
      </w:r>
    </w:p>
    <w:p w14:paraId="24F4FD63">
      <w:pPr>
        <w:rPr>
          <w:rFonts w:ascii="黑体" w:hAnsi="宋体"/>
          <w:color w:val="auto"/>
          <w:sz w:val="30"/>
          <w:szCs w:val="30"/>
          <w:highlight w:val="none"/>
        </w:rPr>
      </w:pPr>
    </w:p>
    <w:p w14:paraId="7DB62D91">
      <w:pPr>
        <w:pStyle w:val="3"/>
        <w:spacing w:before="120" w:beforeLines="50" w:after="120" w:afterLines="50" w:line="360" w:lineRule="auto"/>
        <w:jc w:val="center"/>
        <w:rPr>
          <w:rFonts w:ascii="宋体" w:hAnsi="宋体" w:eastAsia="宋体"/>
          <w:color w:val="auto"/>
          <w:sz w:val="28"/>
          <w:szCs w:val="28"/>
          <w:highlight w:val="none"/>
        </w:rPr>
      </w:pPr>
      <w:r>
        <w:rPr>
          <w:rFonts w:hint="eastAsia" w:ascii="黑体" w:hAnsi="宋体"/>
          <w:color w:val="auto"/>
          <w:sz w:val="30"/>
          <w:szCs w:val="30"/>
          <w:highlight w:val="none"/>
        </w:rPr>
        <w:t>附件4-2：</w:t>
      </w:r>
      <w:bookmarkEnd w:id="283"/>
      <w:bookmarkStart w:id="287" w:name="_Toc424164585"/>
      <w:bookmarkStart w:id="288" w:name="_Toc362945199"/>
      <w:r>
        <w:rPr>
          <w:rFonts w:hint="eastAsia" w:ascii="宋体" w:hAnsi="宋体" w:eastAsia="宋体"/>
          <w:color w:val="auto"/>
          <w:sz w:val="28"/>
          <w:szCs w:val="28"/>
          <w:highlight w:val="none"/>
        </w:rPr>
        <w:t>铜仁职院康复治疗技术专业专业教师联系企业制度</w:t>
      </w:r>
      <w:bookmarkEnd w:id="286"/>
      <w:bookmarkEnd w:id="287"/>
      <w:bookmarkEnd w:id="288"/>
    </w:p>
    <w:p w14:paraId="47B03113">
      <w:pPr>
        <w:widowControl/>
        <w:shd w:val="clear" w:color="auto" w:fill="FFFFFF"/>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按照</w:t>
      </w:r>
      <w:r>
        <w:rPr>
          <w:rFonts w:hint="eastAsia" w:ascii="宋体" w:hAnsi="宋体"/>
          <w:color w:val="auto"/>
          <w:sz w:val="24"/>
          <w:highlight w:val="none"/>
        </w:rPr>
        <w:t>《铜仁职业技术学院专业教师联系企业制度》</w:t>
      </w:r>
      <w:r>
        <w:rPr>
          <w:rFonts w:hint="eastAsia" w:ascii="宋体" w:hAnsi="宋体" w:cs="宋体"/>
          <w:color w:val="auto"/>
          <w:kern w:val="0"/>
          <w:sz w:val="24"/>
          <w:highlight w:val="none"/>
        </w:rPr>
        <w:t>要求，为加强校外实训基地建设，鼓励专业教师深入企业锻炼，增强教师动手能力</w:t>
      </w:r>
      <w:r>
        <w:rPr>
          <w:rFonts w:ascii="宋体" w:hAnsi="宋体" w:cs="宋体"/>
          <w:color w:val="auto"/>
          <w:kern w:val="0"/>
          <w:sz w:val="24"/>
          <w:highlight w:val="none"/>
        </w:rPr>
        <w:t>，</w:t>
      </w:r>
      <w:r>
        <w:rPr>
          <w:rFonts w:hint="eastAsia" w:ascii="宋体" w:hAnsi="宋体" w:cs="宋体"/>
          <w:color w:val="auto"/>
          <w:kern w:val="0"/>
          <w:sz w:val="24"/>
          <w:highlight w:val="none"/>
        </w:rPr>
        <w:t>提高技能水平，建设高素质、专业化的“双师型”教师队伍，</w:t>
      </w:r>
      <w:r>
        <w:rPr>
          <w:rFonts w:ascii="宋体" w:hAnsi="宋体" w:cs="宋体"/>
          <w:color w:val="auto"/>
          <w:kern w:val="0"/>
          <w:sz w:val="24"/>
          <w:highlight w:val="none"/>
        </w:rPr>
        <w:t>结合</w:t>
      </w:r>
      <w:r>
        <w:rPr>
          <w:rFonts w:hint="eastAsia" w:ascii="宋体" w:hAnsi="宋体" w:cs="宋体"/>
          <w:color w:val="auto"/>
          <w:kern w:val="0"/>
          <w:sz w:val="24"/>
          <w:highlight w:val="none"/>
        </w:rPr>
        <w:t>康复治疗技术专业</w:t>
      </w:r>
      <w:r>
        <w:rPr>
          <w:rFonts w:ascii="宋体" w:hAnsi="宋体" w:cs="宋体"/>
          <w:color w:val="auto"/>
          <w:kern w:val="0"/>
          <w:sz w:val="24"/>
          <w:highlight w:val="none"/>
        </w:rPr>
        <w:t>实际，特制订本</w:t>
      </w:r>
      <w:r>
        <w:rPr>
          <w:rFonts w:hint="eastAsia" w:ascii="宋体" w:hAnsi="宋体" w:cs="宋体"/>
          <w:color w:val="auto"/>
          <w:kern w:val="0"/>
          <w:sz w:val="24"/>
          <w:highlight w:val="none"/>
        </w:rPr>
        <w:t>制度</w:t>
      </w:r>
      <w:r>
        <w:rPr>
          <w:rFonts w:ascii="宋体" w:hAnsi="宋体" w:cs="宋体"/>
          <w:color w:val="auto"/>
          <w:kern w:val="0"/>
          <w:sz w:val="24"/>
          <w:highlight w:val="none"/>
        </w:rPr>
        <w:t xml:space="preserve">。 </w:t>
      </w:r>
    </w:p>
    <w:p w14:paraId="24BAE739">
      <w:pPr>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（一）基本要求</w:t>
      </w:r>
    </w:p>
    <w:p w14:paraId="75587C3C">
      <w:pPr>
        <w:widowControl/>
        <w:shd w:val="clear" w:color="auto" w:fill="FFFFFF"/>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每一个专业教师必须至少与一个企业建立长期有效的合作关系，双方互通有无，互利互惠。</w:t>
      </w:r>
    </w:p>
    <w:p w14:paraId="5F84B713">
      <w:pPr>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（二）联系企业的活动内容与形式</w:t>
      </w:r>
    </w:p>
    <w:p w14:paraId="42F5217C">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1.挂职锻炼</w:t>
      </w:r>
    </w:p>
    <w:p w14:paraId="3E5479AE">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专业教师在所联系的企业挂职锻炼，每年在企业工作的时间不少于1个月。</w:t>
      </w:r>
    </w:p>
    <w:p w14:paraId="7815D760">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技术</w:t>
      </w:r>
      <w:r>
        <w:rPr>
          <w:rFonts w:hint="eastAsia" w:ascii="宋体" w:hAnsi="宋体" w:cs="宋体"/>
          <w:color w:val="auto"/>
          <w:kern w:val="0"/>
          <w:sz w:val="24"/>
          <w:highlight w:val="none"/>
        </w:rPr>
        <w:t>合作</w:t>
      </w:r>
      <w:r>
        <w:rPr>
          <w:rFonts w:ascii="宋体" w:hAnsi="宋体" w:cs="宋体"/>
          <w:color w:val="auto"/>
          <w:kern w:val="0"/>
          <w:sz w:val="24"/>
          <w:highlight w:val="none"/>
        </w:rPr>
        <w:t>开发</w:t>
      </w:r>
    </w:p>
    <w:p w14:paraId="74A7EC36">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专业教师与企业合作，共同进行</w:t>
      </w:r>
      <w:r>
        <w:rPr>
          <w:rFonts w:ascii="宋体" w:hAnsi="宋体" w:cs="宋体"/>
          <w:color w:val="auto"/>
          <w:kern w:val="0"/>
          <w:sz w:val="24"/>
          <w:highlight w:val="none"/>
        </w:rPr>
        <w:t>新产品、新工艺、新</w:t>
      </w:r>
      <w:r>
        <w:rPr>
          <w:rFonts w:hint="eastAsia" w:ascii="宋体" w:hAnsi="宋体" w:cs="宋体"/>
          <w:color w:val="auto"/>
          <w:kern w:val="0"/>
          <w:sz w:val="24"/>
          <w:highlight w:val="none"/>
        </w:rPr>
        <w:t>技术等</w:t>
      </w:r>
      <w:r>
        <w:rPr>
          <w:rFonts w:ascii="宋体" w:hAnsi="宋体" w:cs="宋体"/>
          <w:color w:val="auto"/>
          <w:kern w:val="0"/>
          <w:sz w:val="24"/>
          <w:highlight w:val="none"/>
        </w:rPr>
        <w:t>的研究开发</w:t>
      </w:r>
      <w:r>
        <w:rPr>
          <w:rFonts w:hint="eastAsia" w:ascii="宋体" w:hAnsi="宋体" w:cs="宋体"/>
          <w:color w:val="auto"/>
          <w:kern w:val="0"/>
          <w:sz w:val="24"/>
          <w:highlight w:val="none"/>
        </w:rPr>
        <w:t>，</w:t>
      </w:r>
      <w:r>
        <w:rPr>
          <w:rFonts w:ascii="宋体" w:hAnsi="宋体" w:cs="宋体"/>
          <w:color w:val="auto"/>
          <w:kern w:val="0"/>
          <w:sz w:val="24"/>
          <w:highlight w:val="none"/>
        </w:rPr>
        <w:t>技术成果</w:t>
      </w:r>
      <w:r>
        <w:rPr>
          <w:rFonts w:hint="eastAsia" w:ascii="宋体" w:hAnsi="宋体" w:cs="宋体"/>
          <w:color w:val="auto"/>
          <w:kern w:val="0"/>
          <w:sz w:val="24"/>
          <w:highlight w:val="none"/>
        </w:rPr>
        <w:t>转化</w:t>
      </w:r>
      <w:r>
        <w:rPr>
          <w:rFonts w:ascii="宋体" w:hAnsi="宋体" w:cs="宋体"/>
          <w:color w:val="auto"/>
          <w:kern w:val="0"/>
          <w:sz w:val="24"/>
          <w:highlight w:val="none"/>
        </w:rPr>
        <w:t>等。</w:t>
      </w:r>
    </w:p>
    <w:p w14:paraId="196E4640">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技术咨询和服务</w:t>
      </w:r>
    </w:p>
    <w:p w14:paraId="329FA0B9">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专业教师作为企业的技术顾问，为企业提供</w:t>
      </w:r>
      <w:r>
        <w:rPr>
          <w:rFonts w:ascii="宋体" w:hAnsi="宋体" w:cs="宋体"/>
          <w:color w:val="auto"/>
          <w:kern w:val="0"/>
          <w:sz w:val="24"/>
          <w:highlight w:val="none"/>
        </w:rPr>
        <w:t>技术咨询服务</w:t>
      </w:r>
      <w:r>
        <w:rPr>
          <w:rFonts w:hint="eastAsia" w:ascii="宋体" w:hAnsi="宋体" w:cs="宋体"/>
          <w:color w:val="auto"/>
          <w:kern w:val="0"/>
          <w:sz w:val="24"/>
          <w:highlight w:val="none"/>
        </w:rPr>
        <w:t>；定期到企业了解生产情况，对企业生产过程中出现的技术难题进行联合攻关，为促进企业生产发展，提高企业经济效益服务</w:t>
      </w:r>
      <w:r>
        <w:rPr>
          <w:rFonts w:ascii="宋体" w:hAnsi="宋体" w:cs="宋体"/>
          <w:color w:val="auto"/>
          <w:kern w:val="0"/>
          <w:sz w:val="24"/>
          <w:highlight w:val="none"/>
        </w:rPr>
        <w:t>。</w:t>
      </w:r>
    </w:p>
    <w:p w14:paraId="6990E5B3">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4.学生实训</w:t>
      </w:r>
    </w:p>
    <w:p w14:paraId="35DD56AB">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专业教师联系的企业统一作为</w:t>
      </w:r>
      <w:r>
        <w:rPr>
          <w:rFonts w:hint="eastAsia" w:ascii="宋体" w:hAnsi="宋体"/>
          <w:color w:val="auto"/>
          <w:sz w:val="24"/>
          <w:highlight w:val="none"/>
        </w:rPr>
        <w:t>康复治疗技术</w:t>
      </w:r>
      <w:r>
        <w:rPr>
          <w:rFonts w:hint="eastAsia" w:ascii="宋体" w:hAnsi="宋体" w:cs="宋体"/>
          <w:color w:val="auto"/>
          <w:kern w:val="0"/>
          <w:sz w:val="24"/>
          <w:highlight w:val="none"/>
        </w:rPr>
        <w:t>专业的校外实训基地，为学生提供教学实习和顶岗实习岗位。企业技术人员作为校外兼职教师，负责指导学生实习实训。</w:t>
      </w:r>
    </w:p>
    <w:p w14:paraId="3EF6B58A">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其他项目</w:t>
      </w:r>
    </w:p>
    <w:p w14:paraId="61EFDEA0">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专业教师为企业提供实验室检测、</w:t>
      </w:r>
      <w:r>
        <w:rPr>
          <w:rFonts w:ascii="宋体" w:hAnsi="宋体" w:cs="宋体"/>
          <w:color w:val="auto"/>
          <w:kern w:val="0"/>
          <w:sz w:val="24"/>
          <w:highlight w:val="none"/>
        </w:rPr>
        <w:t>技术资料的翻译和</w:t>
      </w:r>
      <w:r>
        <w:rPr>
          <w:rFonts w:hint="eastAsia" w:ascii="宋体" w:hAnsi="宋体" w:cs="宋体"/>
          <w:color w:val="auto"/>
          <w:kern w:val="0"/>
          <w:sz w:val="24"/>
          <w:highlight w:val="none"/>
        </w:rPr>
        <w:t>解释、员工</w:t>
      </w:r>
      <w:r>
        <w:rPr>
          <w:rFonts w:ascii="宋体" w:hAnsi="宋体" w:cs="宋体"/>
          <w:color w:val="auto"/>
          <w:kern w:val="0"/>
          <w:sz w:val="24"/>
          <w:highlight w:val="none"/>
        </w:rPr>
        <w:t>短</w:t>
      </w:r>
      <w:r>
        <w:rPr>
          <w:rFonts w:hint="eastAsia" w:ascii="宋体" w:hAnsi="宋体" w:cs="宋体"/>
          <w:color w:val="auto"/>
          <w:kern w:val="0"/>
          <w:sz w:val="24"/>
          <w:highlight w:val="none"/>
        </w:rPr>
        <w:t>期培</w:t>
      </w:r>
      <w:r>
        <w:rPr>
          <w:rFonts w:ascii="宋体" w:hAnsi="宋体" w:cs="宋体"/>
          <w:color w:val="auto"/>
          <w:kern w:val="0"/>
          <w:sz w:val="24"/>
          <w:highlight w:val="none"/>
        </w:rPr>
        <w:t>训</w:t>
      </w:r>
      <w:r>
        <w:rPr>
          <w:rFonts w:hint="eastAsia" w:ascii="宋体" w:hAnsi="宋体" w:cs="宋体"/>
          <w:color w:val="auto"/>
          <w:kern w:val="0"/>
          <w:sz w:val="24"/>
          <w:highlight w:val="none"/>
        </w:rPr>
        <w:t>等服务</w:t>
      </w:r>
      <w:r>
        <w:rPr>
          <w:rFonts w:ascii="宋体" w:hAnsi="宋体" w:cs="宋体"/>
          <w:color w:val="auto"/>
          <w:kern w:val="0"/>
          <w:sz w:val="24"/>
          <w:highlight w:val="none"/>
        </w:rPr>
        <w:t>。</w:t>
      </w:r>
    </w:p>
    <w:p w14:paraId="745FBB97">
      <w:pPr>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（三）科技服务管理</w:t>
      </w:r>
    </w:p>
    <w:p w14:paraId="6DF4CD03">
      <w:pPr>
        <w:widowControl/>
        <w:shd w:val="clear" w:color="auto" w:fill="FFFFFF"/>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1.专业教师联系企业活动</w:t>
      </w:r>
      <w:r>
        <w:rPr>
          <w:rFonts w:ascii="宋体" w:hAnsi="宋体" w:cs="宋体"/>
          <w:color w:val="auto"/>
          <w:kern w:val="0"/>
          <w:sz w:val="24"/>
          <w:highlight w:val="none"/>
        </w:rPr>
        <w:t>由</w:t>
      </w:r>
      <w:r>
        <w:rPr>
          <w:rFonts w:hint="eastAsia" w:ascii="宋体" w:hAnsi="宋体" w:cs="宋体"/>
          <w:color w:val="auto"/>
          <w:kern w:val="0"/>
          <w:sz w:val="24"/>
          <w:highlight w:val="none"/>
        </w:rPr>
        <w:t>医学院教务科统一管理</w:t>
      </w:r>
      <w:r>
        <w:rPr>
          <w:rFonts w:ascii="宋体" w:hAnsi="宋体" w:cs="宋体"/>
          <w:color w:val="auto"/>
          <w:kern w:val="0"/>
          <w:sz w:val="24"/>
          <w:highlight w:val="none"/>
        </w:rPr>
        <w:t>。</w:t>
      </w:r>
    </w:p>
    <w:p w14:paraId="26D1A27B">
      <w:pPr>
        <w:widowControl/>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2.专业教师联系企业活动</w:t>
      </w:r>
      <w:r>
        <w:rPr>
          <w:rFonts w:ascii="宋体" w:hAnsi="宋体" w:cs="宋体"/>
          <w:color w:val="auto"/>
          <w:kern w:val="0"/>
          <w:sz w:val="24"/>
          <w:highlight w:val="none"/>
        </w:rPr>
        <w:t>必须遵守国家的政策、法令和法规</w:t>
      </w:r>
      <w:r>
        <w:rPr>
          <w:rFonts w:hint="eastAsia" w:ascii="宋体" w:hAnsi="宋体" w:cs="宋体"/>
          <w:color w:val="auto"/>
          <w:kern w:val="0"/>
          <w:sz w:val="24"/>
          <w:highlight w:val="none"/>
        </w:rPr>
        <w:t>，</w:t>
      </w:r>
      <w:r>
        <w:rPr>
          <w:rFonts w:ascii="宋体" w:hAnsi="宋体" w:cs="宋体"/>
          <w:color w:val="auto"/>
          <w:kern w:val="0"/>
          <w:sz w:val="24"/>
          <w:highlight w:val="none"/>
        </w:rPr>
        <w:t>遵守职业道德。</w:t>
      </w:r>
    </w:p>
    <w:p w14:paraId="7B755587">
      <w:pPr>
        <w:widowControl/>
        <w:shd w:val="clear" w:color="auto" w:fill="FFFFFF"/>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3.专业教师</w:t>
      </w:r>
      <w:r>
        <w:rPr>
          <w:rFonts w:ascii="宋体" w:hAnsi="宋体" w:cs="宋体"/>
          <w:color w:val="auto"/>
          <w:kern w:val="0"/>
          <w:sz w:val="24"/>
          <w:highlight w:val="none"/>
        </w:rPr>
        <w:t>应妥善处理教学、科研、服务</w:t>
      </w:r>
      <w:r>
        <w:rPr>
          <w:rFonts w:hint="eastAsia" w:ascii="宋体" w:hAnsi="宋体" w:cs="宋体"/>
          <w:color w:val="auto"/>
          <w:kern w:val="0"/>
          <w:sz w:val="24"/>
          <w:highlight w:val="none"/>
        </w:rPr>
        <w:t>企业</w:t>
      </w:r>
      <w:r>
        <w:rPr>
          <w:rFonts w:ascii="宋体" w:hAnsi="宋体" w:cs="宋体"/>
          <w:color w:val="auto"/>
          <w:kern w:val="0"/>
          <w:sz w:val="24"/>
          <w:highlight w:val="none"/>
        </w:rPr>
        <w:t>三者关系</w:t>
      </w:r>
      <w:r>
        <w:rPr>
          <w:rFonts w:hint="eastAsia" w:ascii="宋体" w:hAnsi="宋体" w:cs="宋体"/>
          <w:color w:val="auto"/>
          <w:kern w:val="0"/>
          <w:sz w:val="24"/>
          <w:highlight w:val="none"/>
        </w:rPr>
        <w:t>，量力而行，</w:t>
      </w:r>
      <w:r>
        <w:rPr>
          <w:rFonts w:ascii="宋体" w:hAnsi="宋体" w:cs="宋体"/>
          <w:color w:val="auto"/>
          <w:kern w:val="0"/>
          <w:sz w:val="24"/>
          <w:highlight w:val="none"/>
        </w:rPr>
        <w:t>保证完成</w:t>
      </w:r>
      <w:r>
        <w:rPr>
          <w:rFonts w:hint="eastAsia" w:ascii="宋体" w:hAnsi="宋体" w:cs="宋体"/>
          <w:color w:val="auto"/>
          <w:kern w:val="0"/>
          <w:sz w:val="24"/>
          <w:highlight w:val="none"/>
        </w:rPr>
        <w:t>专业</w:t>
      </w:r>
      <w:r>
        <w:rPr>
          <w:rFonts w:ascii="宋体" w:hAnsi="宋体" w:cs="宋体"/>
          <w:color w:val="auto"/>
          <w:kern w:val="0"/>
          <w:sz w:val="24"/>
          <w:highlight w:val="none"/>
        </w:rPr>
        <w:t>的教学、科研任务</w:t>
      </w:r>
      <w:r>
        <w:rPr>
          <w:rFonts w:hint="eastAsia" w:ascii="宋体" w:hAnsi="宋体" w:cs="宋体"/>
          <w:color w:val="auto"/>
          <w:kern w:val="0"/>
          <w:sz w:val="24"/>
          <w:highlight w:val="none"/>
        </w:rPr>
        <w:t>。</w:t>
      </w:r>
    </w:p>
    <w:p w14:paraId="023DCD4B">
      <w:pPr>
        <w:widowControl/>
        <w:shd w:val="clear" w:color="auto" w:fill="FFFFFF"/>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4.专业教师向企业提供科技服务不计入学校工作量（学校统一安排的除外）。若因工作量较大，可自行与接受科技服务的企业协商，由企业支付一定的工作、交通等补贴。</w:t>
      </w:r>
    </w:p>
    <w:p w14:paraId="77819457">
      <w:pPr>
        <w:widowControl/>
        <w:shd w:val="clear" w:color="auto" w:fill="FFFFFF"/>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利用学校</w:t>
      </w:r>
      <w:r>
        <w:rPr>
          <w:rFonts w:hint="eastAsia" w:ascii="宋体" w:hAnsi="宋体" w:cs="宋体"/>
          <w:color w:val="auto"/>
          <w:kern w:val="0"/>
          <w:sz w:val="24"/>
          <w:highlight w:val="none"/>
        </w:rPr>
        <w:t>、企业</w:t>
      </w:r>
      <w:r>
        <w:rPr>
          <w:rFonts w:ascii="宋体" w:hAnsi="宋体" w:cs="宋体"/>
          <w:color w:val="auto"/>
          <w:kern w:val="0"/>
          <w:sz w:val="24"/>
          <w:highlight w:val="none"/>
        </w:rPr>
        <w:t>的物质技术条件所完成的技术成果，为</w:t>
      </w:r>
      <w:r>
        <w:rPr>
          <w:rFonts w:hint="eastAsia" w:ascii="宋体" w:hAnsi="宋体" w:cs="宋体"/>
          <w:color w:val="auto"/>
          <w:kern w:val="0"/>
          <w:sz w:val="24"/>
          <w:highlight w:val="none"/>
        </w:rPr>
        <w:t>专业、企业和个人共同</w:t>
      </w:r>
      <w:r>
        <w:rPr>
          <w:rFonts w:ascii="宋体" w:hAnsi="宋体" w:cs="宋体"/>
          <w:color w:val="auto"/>
          <w:kern w:val="0"/>
          <w:sz w:val="24"/>
          <w:highlight w:val="none"/>
        </w:rPr>
        <w:t>所有，任何单位与个人不得私自转让。</w:t>
      </w:r>
    </w:p>
    <w:p w14:paraId="45ED8734">
      <w:pPr>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（四）附则</w:t>
      </w:r>
    </w:p>
    <w:p w14:paraId="66F1956A">
      <w:pPr>
        <w:snapToGrid w:val="0"/>
        <w:spacing w:line="360" w:lineRule="exact"/>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本办法由康复治疗技术专业教研室负责解释。</w:t>
      </w:r>
    </w:p>
    <w:p w14:paraId="3F685BD9">
      <w:pPr>
        <w:widowControl/>
        <w:snapToGrid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 xml:space="preserve">本办法自发布之日起执行。                        </w:t>
      </w:r>
    </w:p>
    <w:p w14:paraId="10C1FF62">
      <w:pPr>
        <w:widowControl/>
        <w:snapToGrid w:val="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康复治疗技术</w:t>
      </w:r>
      <w:r>
        <w:rPr>
          <w:rFonts w:ascii="宋体" w:hAnsi="宋体"/>
          <w:color w:val="auto"/>
          <w:sz w:val="24"/>
          <w:highlight w:val="none"/>
        </w:rPr>
        <w:t>专业教研室</w:t>
      </w:r>
    </w:p>
    <w:p w14:paraId="54BC85C6">
      <w:pPr>
        <w:widowControl/>
        <w:snapToGrid w:val="0"/>
        <w:spacing w:line="360" w:lineRule="auto"/>
        <w:jc w:val="right"/>
        <w:rPr>
          <w:rFonts w:ascii="宋体" w:hAnsi="宋体"/>
          <w:color w:val="auto"/>
          <w:sz w:val="24"/>
          <w:highlight w:val="none"/>
        </w:rPr>
      </w:pPr>
      <w:r>
        <w:rPr>
          <w:rFonts w:ascii="宋体" w:hAnsi="宋体"/>
          <w:color w:val="auto"/>
          <w:sz w:val="24"/>
          <w:highlight w:val="none"/>
        </w:rPr>
        <w:t>201</w:t>
      </w:r>
      <w:r>
        <w:rPr>
          <w:rFonts w:hint="eastAsia" w:ascii="宋体" w:hAnsi="宋体"/>
          <w:color w:val="auto"/>
          <w:sz w:val="24"/>
          <w:highlight w:val="none"/>
        </w:rPr>
        <w:t>3</w:t>
      </w:r>
      <w:r>
        <w:rPr>
          <w:rFonts w:ascii="宋体" w:hAnsi="宋体"/>
          <w:color w:val="auto"/>
          <w:sz w:val="24"/>
          <w:highlight w:val="none"/>
        </w:rPr>
        <w:t>年</w:t>
      </w:r>
      <w:r>
        <w:rPr>
          <w:rFonts w:hint="eastAsia" w:ascii="宋体" w:hAnsi="宋体"/>
          <w:color w:val="auto"/>
          <w:sz w:val="24"/>
          <w:highlight w:val="none"/>
        </w:rPr>
        <w:t>9</w:t>
      </w:r>
      <w:r>
        <w:rPr>
          <w:rFonts w:ascii="宋体" w:hAnsi="宋体"/>
          <w:color w:val="auto"/>
          <w:sz w:val="24"/>
          <w:highlight w:val="none"/>
        </w:rPr>
        <w:t>月</w:t>
      </w:r>
      <w:r>
        <w:rPr>
          <w:rFonts w:hint="eastAsia" w:ascii="宋体" w:hAnsi="宋体"/>
          <w:color w:val="auto"/>
          <w:sz w:val="24"/>
          <w:highlight w:val="none"/>
        </w:rPr>
        <w:t>17</w:t>
      </w:r>
      <w:r>
        <w:rPr>
          <w:rFonts w:ascii="宋体" w:hAnsi="宋体"/>
          <w:color w:val="auto"/>
          <w:sz w:val="24"/>
          <w:highlight w:val="none"/>
        </w:rPr>
        <w:t>日</w:t>
      </w:r>
    </w:p>
    <w:p w14:paraId="0742298F">
      <w:pPr>
        <w:snapToGrid w:val="0"/>
        <w:spacing w:line="360" w:lineRule="exact"/>
        <w:rPr>
          <w:rFonts w:ascii="黑体" w:hAnsi="宋体" w:eastAsia="黑体"/>
          <w:b/>
          <w:bCs/>
          <w:color w:val="auto"/>
          <w:sz w:val="30"/>
          <w:szCs w:val="30"/>
          <w:highlight w:val="none"/>
        </w:rPr>
      </w:pPr>
    </w:p>
    <w:p w14:paraId="372235DC">
      <w:pPr>
        <w:snapToGrid w:val="0"/>
        <w:spacing w:line="360" w:lineRule="exact"/>
        <w:ind w:firstLine="602" w:firstLineChars="200"/>
        <w:jc w:val="center"/>
        <w:rPr>
          <w:rFonts w:ascii="黑体" w:hAnsi="宋体" w:eastAsia="黑体"/>
          <w:b/>
          <w:bCs/>
          <w:color w:val="auto"/>
          <w:sz w:val="30"/>
          <w:szCs w:val="30"/>
          <w:highlight w:val="none"/>
        </w:rPr>
      </w:pPr>
      <w:r>
        <w:rPr>
          <w:rFonts w:hint="eastAsia" w:ascii="黑体" w:hAnsi="宋体" w:eastAsia="黑体"/>
          <w:b/>
          <w:bCs/>
          <w:color w:val="auto"/>
          <w:sz w:val="30"/>
          <w:szCs w:val="30"/>
          <w:highlight w:val="none"/>
        </w:rPr>
        <w:t>附件5 校外实习基地一览表</w:t>
      </w:r>
    </w:p>
    <w:tbl>
      <w:tblPr>
        <w:tblStyle w:val="40"/>
        <w:tblW w:w="8522" w:type="dxa"/>
        <w:tblInd w:w="0" w:type="dxa"/>
        <w:tblLayout w:type="fixed"/>
        <w:tblCellMar>
          <w:top w:w="0" w:type="dxa"/>
          <w:left w:w="108" w:type="dxa"/>
          <w:bottom w:w="0" w:type="dxa"/>
          <w:right w:w="108" w:type="dxa"/>
        </w:tblCellMar>
      </w:tblPr>
      <w:tblGrid>
        <w:gridCol w:w="1469"/>
        <w:gridCol w:w="4495"/>
        <w:gridCol w:w="2558"/>
      </w:tblGrid>
      <w:tr w14:paraId="4F4A7123">
        <w:tblPrEx>
          <w:tblCellMar>
            <w:top w:w="0" w:type="dxa"/>
            <w:left w:w="108" w:type="dxa"/>
            <w:bottom w:w="0" w:type="dxa"/>
            <w:right w:w="108" w:type="dxa"/>
          </w:tblCellMar>
        </w:tblPrEx>
        <w:trPr>
          <w:trHeight w:val="447" w:hRule="atLeast"/>
        </w:trPr>
        <w:tc>
          <w:tcPr>
            <w:tcW w:w="1469" w:type="dxa"/>
          </w:tcPr>
          <w:p w14:paraId="7E86A26F">
            <w:pPr>
              <w:spacing w:line="300" w:lineRule="exact"/>
              <w:ind w:firstLine="53"/>
              <w:jc w:val="center"/>
              <w:rPr>
                <w:rFonts w:ascii="宋体" w:hAnsi="宋体"/>
                <w:b/>
                <w:color w:val="auto"/>
                <w:szCs w:val="21"/>
                <w:highlight w:val="none"/>
              </w:rPr>
            </w:pPr>
            <w:r>
              <w:rPr>
                <w:rFonts w:hint="eastAsia" w:ascii="宋体" w:hAnsi="宋体"/>
                <w:b/>
                <w:color w:val="auto"/>
                <w:szCs w:val="21"/>
                <w:highlight w:val="none"/>
              </w:rPr>
              <w:t>序号</w:t>
            </w:r>
          </w:p>
        </w:tc>
        <w:tc>
          <w:tcPr>
            <w:tcW w:w="4495" w:type="dxa"/>
          </w:tcPr>
          <w:p w14:paraId="0D832FA9">
            <w:pPr>
              <w:spacing w:line="300" w:lineRule="exact"/>
              <w:ind w:firstLine="53"/>
              <w:jc w:val="center"/>
              <w:rPr>
                <w:rFonts w:ascii="宋体" w:hAnsi="宋体"/>
                <w:b/>
                <w:color w:val="auto"/>
                <w:szCs w:val="21"/>
                <w:highlight w:val="none"/>
              </w:rPr>
            </w:pPr>
            <w:r>
              <w:rPr>
                <w:rFonts w:hint="eastAsia" w:ascii="宋体" w:hAnsi="宋体"/>
                <w:b/>
                <w:color w:val="auto"/>
                <w:szCs w:val="21"/>
                <w:highlight w:val="none"/>
              </w:rPr>
              <w:t>医院名称</w:t>
            </w:r>
          </w:p>
        </w:tc>
        <w:tc>
          <w:tcPr>
            <w:tcW w:w="2558" w:type="dxa"/>
          </w:tcPr>
          <w:p w14:paraId="2842DFB1">
            <w:pPr>
              <w:spacing w:line="300" w:lineRule="exact"/>
              <w:ind w:firstLine="53"/>
              <w:jc w:val="center"/>
              <w:rPr>
                <w:rFonts w:ascii="宋体" w:hAnsi="宋体"/>
                <w:b/>
                <w:color w:val="auto"/>
                <w:szCs w:val="21"/>
                <w:highlight w:val="none"/>
              </w:rPr>
            </w:pPr>
            <w:r>
              <w:rPr>
                <w:rFonts w:hint="eastAsia" w:ascii="宋体" w:hAnsi="宋体"/>
                <w:b/>
                <w:color w:val="auto"/>
                <w:szCs w:val="21"/>
                <w:highlight w:val="none"/>
              </w:rPr>
              <w:t>级别</w:t>
            </w:r>
          </w:p>
        </w:tc>
      </w:tr>
      <w:tr w14:paraId="508A4122">
        <w:tblPrEx>
          <w:tblCellMar>
            <w:top w:w="0" w:type="dxa"/>
            <w:left w:w="108" w:type="dxa"/>
            <w:bottom w:w="0" w:type="dxa"/>
            <w:right w:w="108" w:type="dxa"/>
          </w:tblCellMar>
        </w:tblPrEx>
        <w:trPr>
          <w:trHeight w:val="447" w:hRule="atLeast"/>
        </w:trPr>
        <w:tc>
          <w:tcPr>
            <w:tcW w:w="1469" w:type="dxa"/>
          </w:tcPr>
          <w:p w14:paraId="16CA6B97">
            <w:pPr>
              <w:ind w:firstLine="53"/>
              <w:jc w:val="center"/>
              <w:rPr>
                <w:color w:val="auto"/>
                <w:highlight w:val="none"/>
              </w:rPr>
            </w:pPr>
            <w:r>
              <w:rPr>
                <w:rFonts w:hint="eastAsia"/>
                <w:color w:val="auto"/>
                <w:highlight w:val="none"/>
              </w:rPr>
              <w:t>1</w:t>
            </w:r>
          </w:p>
        </w:tc>
        <w:tc>
          <w:tcPr>
            <w:tcW w:w="4495" w:type="dxa"/>
          </w:tcPr>
          <w:p w14:paraId="420E8C40">
            <w:pPr>
              <w:ind w:firstLine="53"/>
              <w:jc w:val="center"/>
              <w:rPr>
                <w:color w:val="auto"/>
                <w:highlight w:val="none"/>
              </w:rPr>
            </w:pPr>
            <w:r>
              <w:rPr>
                <w:rFonts w:hint="eastAsia"/>
                <w:color w:val="auto"/>
                <w:highlight w:val="none"/>
              </w:rPr>
              <w:t>贵阳市第二人民医院</w:t>
            </w:r>
          </w:p>
        </w:tc>
        <w:tc>
          <w:tcPr>
            <w:tcW w:w="2558" w:type="dxa"/>
          </w:tcPr>
          <w:p w14:paraId="3ECDB50D">
            <w:pPr>
              <w:ind w:firstLine="53"/>
              <w:jc w:val="center"/>
              <w:rPr>
                <w:color w:val="auto"/>
                <w:highlight w:val="none"/>
              </w:rPr>
            </w:pPr>
            <w:r>
              <w:rPr>
                <w:rFonts w:hint="eastAsia"/>
                <w:color w:val="auto"/>
                <w:highlight w:val="none"/>
              </w:rPr>
              <w:t>三级</w:t>
            </w:r>
          </w:p>
        </w:tc>
      </w:tr>
      <w:tr w14:paraId="6E86ED84">
        <w:tblPrEx>
          <w:tblCellMar>
            <w:top w:w="0" w:type="dxa"/>
            <w:left w:w="108" w:type="dxa"/>
            <w:bottom w:w="0" w:type="dxa"/>
            <w:right w:w="108" w:type="dxa"/>
          </w:tblCellMar>
        </w:tblPrEx>
        <w:trPr>
          <w:trHeight w:val="447" w:hRule="atLeast"/>
        </w:trPr>
        <w:tc>
          <w:tcPr>
            <w:tcW w:w="1469" w:type="dxa"/>
          </w:tcPr>
          <w:p w14:paraId="60BF1F56">
            <w:pPr>
              <w:ind w:firstLine="53"/>
              <w:jc w:val="center"/>
              <w:rPr>
                <w:color w:val="auto"/>
                <w:highlight w:val="none"/>
              </w:rPr>
            </w:pPr>
            <w:r>
              <w:rPr>
                <w:rFonts w:hint="eastAsia"/>
                <w:color w:val="auto"/>
                <w:highlight w:val="none"/>
              </w:rPr>
              <w:t>2</w:t>
            </w:r>
          </w:p>
        </w:tc>
        <w:tc>
          <w:tcPr>
            <w:tcW w:w="4495" w:type="dxa"/>
          </w:tcPr>
          <w:p w14:paraId="27951C60">
            <w:pPr>
              <w:ind w:firstLine="53"/>
              <w:jc w:val="center"/>
              <w:rPr>
                <w:color w:val="auto"/>
                <w:highlight w:val="none"/>
              </w:rPr>
            </w:pPr>
            <w:r>
              <w:rPr>
                <w:rFonts w:hint="eastAsia"/>
                <w:color w:val="auto"/>
                <w:highlight w:val="none"/>
              </w:rPr>
              <w:t>贵阳市第三人民医院</w:t>
            </w:r>
          </w:p>
        </w:tc>
        <w:tc>
          <w:tcPr>
            <w:tcW w:w="2558" w:type="dxa"/>
          </w:tcPr>
          <w:p w14:paraId="5C60F740">
            <w:pPr>
              <w:ind w:firstLine="53"/>
              <w:jc w:val="center"/>
              <w:rPr>
                <w:color w:val="auto"/>
                <w:highlight w:val="none"/>
              </w:rPr>
            </w:pPr>
            <w:r>
              <w:rPr>
                <w:rFonts w:hint="eastAsia"/>
                <w:color w:val="auto"/>
                <w:highlight w:val="none"/>
              </w:rPr>
              <w:t>三级</w:t>
            </w:r>
          </w:p>
        </w:tc>
      </w:tr>
      <w:tr w14:paraId="5D65AAC5">
        <w:tblPrEx>
          <w:tblCellMar>
            <w:top w:w="0" w:type="dxa"/>
            <w:left w:w="108" w:type="dxa"/>
            <w:bottom w:w="0" w:type="dxa"/>
            <w:right w:w="108" w:type="dxa"/>
          </w:tblCellMar>
        </w:tblPrEx>
        <w:trPr>
          <w:trHeight w:val="447" w:hRule="atLeast"/>
        </w:trPr>
        <w:tc>
          <w:tcPr>
            <w:tcW w:w="1469" w:type="dxa"/>
          </w:tcPr>
          <w:p w14:paraId="58E456DB">
            <w:pPr>
              <w:ind w:firstLine="53"/>
              <w:jc w:val="center"/>
              <w:rPr>
                <w:color w:val="auto"/>
                <w:highlight w:val="none"/>
              </w:rPr>
            </w:pPr>
            <w:r>
              <w:rPr>
                <w:rFonts w:hint="eastAsia"/>
                <w:color w:val="auto"/>
                <w:highlight w:val="none"/>
              </w:rPr>
              <w:t>3</w:t>
            </w:r>
          </w:p>
        </w:tc>
        <w:tc>
          <w:tcPr>
            <w:tcW w:w="4495" w:type="dxa"/>
          </w:tcPr>
          <w:p w14:paraId="57E0FE4F">
            <w:pPr>
              <w:ind w:firstLine="53"/>
              <w:jc w:val="center"/>
              <w:rPr>
                <w:color w:val="auto"/>
                <w:highlight w:val="none"/>
              </w:rPr>
            </w:pPr>
            <w:r>
              <w:rPr>
                <w:rFonts w:hint="eastAsia"/>
                <w:color w:val="auto"/>
                <w:highlight w:val="none"/>
              </w:rPr>
              <w:t>湖南湘西自治州人民医院</w:t>
            </w:r>
          </w:p>
        </w:tc>
        <w:tc>
          <w:tcPr>
            <w:tcW w:w="2558" w:type="dxa"/>
          </w:tcPr>
          <w:p w14:paraId="11B38A30">
            <w:pPr>
              <w:ind w:firstLine="53"/>
              <w:jc w:val="center"/>
              <w:rPr>
                <w:color w:val="auto"/>
                <w:highlight w:val="none"/>
              </w:rPr>
            </w:pPr>
            <w:r>
              <w:rPr>
                <w:rFonts w:hint="eastAsia"/>
                <w:color w:val="auto"/>
                <w:highlight w:val="none"/>
              </w:rPr>
              <w:t>三级</w:t>
            </w:r>
          </w:p>
        </w:tc>
      </w:tr>
      <w:tr w14:paraId="18C37EF6">
        <w:tblPrEx>
          <w:tblCellMar>
            <w:top w:w="0" w:type="dxa"/>
            <w:left w:w="108" w:type="dxa"/>
            <w:bottom w:w="0" w:type="dxa"/>
            <w:right w:w="108" w:type="dxa"/>
          </w:tblCellMar>
        </w:tblPrEx>
        <w:trPr>
          <w:trHeight w:val="447" w:hRule="atLeast"/>
        </w:trPr>
        <w:tc>
          <w:tcPr>
            <w:tcW w:w="1469" w:type="dxa"/>
          </w:tcPr>
          <w:p w14:paraId="6FD21E9E">
            <w:pPr>
              <w:ind w:firstLine="53"/>
              <w:jc w:val="center"/>
              <w:rPr>
                <w:color w:val="auto"/>
                <w:highlight w:val="none"/>
              </w:rPr>
            </w:pPr>
            <w:r>
              <w:rPr>
                <w:rFonts w:hint="eastAsia"/>
                <w:color w:val="auto"/>
                <w:highlight w:val="none"/>
              </w:rPr>
              <w:t>4</w:t>
            </w:r>
          </w:p>
        </w:tc>
        <w:tc>
          <w:tcPr>
            <w:tcW w:w="4495" w:type="dxa"/>
          </w:tcPr>
          <w:p w14:paraId="5DD309B4">
            <w:pPr>
              <w:ind w:firstLine="53"/>
              <w:jc w:val="center"/>
              <w:rPr>
                <w:color w:val="auto"/>
                <w:highlight w:val="none"/>
              </w:rPr>
            </w:pPr>
            <w:r>
              <w:rPr>
                <w:rFonts w:hint="eastAsia"/>
                <w:color w:val="auto"/>
                <w:highlight w:val="none"/>
              </w:rPr>
              <w:t>怀化市第一人民医院</w:t>
            </w:r>
          </w:p>
        </w:tc>
        <w:tc>
          <w:tcPr>
            <w:tcW w:w="2558" w:type="dxa"/>
          </w:tcPr>
          <w:p w14:paraId="0DC9EEB7">
            <w:pPr>
              <w:ind w:firstLine="53"/>
              <w:jc w:val="center"/>
              <w:rPr>
                <w:color w:val="auto"/>
                <w:highlight w:val="none"/>
              </w:rPr>
            </w:pPr>
            <w:r>
              <w:rPr>
                <w:rFonts w:hint="eastAsia"/>
                <w:color w:val="auto"/>
                <w:highlight w:val="none"/>
              </w:rPr>
              <w:t>三级</w:t>
            </w:r>
          </w:p>
        </w:tc>
      </w:tr>
      <w:tr w14:paraId="655912F3">
        <w:tblPrEx>
          <w:tblCellMar>
            <w:top w:w="0" w:type="dxa"/>
            <w:left w:w="108" w:type="dxa"/>
            <w:bottom w:w="0" w:type="dxa"/>
            <w:right w:w="108" w:type="dxa"/>
          </w:tblCellMar>
        </w:tblPrEx>
        <w:trPr>
          <w:trHeight w:val="447" w:hRule="atLeast"/>
        </w:trPr>
        <w:tc>
          <w:tcPr>
            <w:tcW w:w="1469" w:type="dxa"/>
          </w:tcPr>
          <w:p w14:paraId="105E5B3E">
            <w:pPr>
              <w:ind w:firstLine="53"/>
              <w:jc w:val="center"/>
              <w:rPr>
                <w:color w:val="auto"/>
                <w:highlight w:val="none"/>
              </w:rPr>
            </w:pPr>
            <w:r>
              <w:rPr>
                <w:rFonts w:hint="eastAsia"/>
                <w:color w:val="auto"/>
                <w:highlight w:val="none"/>
              </w:rPr>
              <w:t>5</w:t>
            </w:r>
          </w:p>
        </w:tc>
        <w:tc>
          <w:tcPr>
            <w:tcW w:w="4495" w:type="dxa"/>
          </w:tcPr>
          <w:p w14:paraId="67115BE2">
            <w:pPr>
              <w:ind w:firstLine="53"/>
              <w:jc w:val="center"/>
              <w:rPr>
                <w:color w:val="auto"/>
                <w:highlight w:val="none"/>
              </w:rPr>
            </w:pPr>
            <w:r>
              <w:rPr>
                <w:rFonts w:hint="eastAsia"/>
                <w:color w:val="auto"/>
                <w:highlight w:val="none"/>
              </w:rPr>
              <w:t>黔东南州中医院</w:t>
            </w:r>
          </w:p>
        </w:tc>
        <w:tc>
          <w:tcPr>
            <w:tcW w:w="2558" w:type="dxa"/>
          </w:tcPr>
          <w:p w14:paraId="4E7B7182">
            <w:pPr>
              <w:ind w:firstLine="53"/>
              <w:jc w:val="center"/>
              <w:rPr>
                <w:color w:val="auto"/>
                <w:highlight w:val="none"/>
              </w:rPr>
            </w:pPr>
            <w:r>
              <w:rPr>
                <w:rFonts w:hint="eastAsia"/>
                <w:color w:val="auto"/>
                <w:highlight w:val="none"/>
              </w:rPr>
              <w:t>三级</w:t>
            </w:r>
          </w:p>
        </w:tc>
      </w:tr>
      <w:tr w14:paraId="5A1192CC">
        <w:tblPrEx>
          <w:tblCellMar>
            <w:top w:w="0" w:type="dxa"/>
            <w:left w:w="108" w:type="dxa"/>
            <w:bottom w:w="0" w:type="dxa"/>
            <w:right w:w="108" w:type="dxa"/>
          </w:tblCellMar>
        </w:tblPrEx>
        <w:trPr>
          <w:trHeight w:val="447" w:hRule="atLeast"/>
        </w:trPr>
        <w:tc>
          <w:tcPr>
            <w:tcW w:w="1469" w:type="dxa"/>
          </w:tcPr>
          <w:p w14:paraId="563ADA79">
            <w:pPr>
              <w:ind w:firstLine="53"/>
              <w:jc w:val="center"/>
              <w:rPr>
                <w:color w:val="auto"/>
                <w:highlight w:val="none"/>
              </w:rPr>
            </w:pPr>
            <w:r>
              <w:rPr>
                <w:rFonts w:hint="eastAsia"/>
                <w:color w:val="auto"/>
                <w:highlight w:val="none"/>
              </w:rPr>
              <w:t>6</w:t>
            </w:r>
          </w:p>
        </w:tc>
        <w:tc>
          <w:tcPr>
            <w:tcW w:w="4495" w:type="dxa"/>
          </w:tcPr>
          <w:p w14:paraId="3ECEFD86">
            <w:pPr>
              <w:ind w:firstLine="53"/>
              <w:jc w:val="center"/>
              <w:rPr>
                <w:color w:val="auto"/>
                <w:highlight w:val="none"/>
              </w:rPr>
            </w:pPr>
            <w:r>
              <w:rPr>
                <w:rFonts w:hint="eastAsia"/>
                <w:color w:val="auto"/>
                <w:highlight w:val="none"/>
              </w:rPr>
              <w:t>黔西南州中医院</w:t>
            </w:r>
          </w:p>
        </w:tc>
        <w:tc>
          <w:tcPr>
            <w:tcW w:w="2558" w:type="dxa"/>
          </w:tcPr>
          <w:p w14:paraId="4F82B471">
            <w:pPr>
              <w:ind w:firstLine="53"/>
              <w:jc w:val="center"/>
              <w:rPr>
                <w:color w:val="auto"/>
                <w:highlight w:val="none"/>
              </w:rPr>
            </w:pPr>
            <w:r>
              <w:rPr>
                <w:rFonts w:hint="eastAsia"/>
                <w:color w:val="auto"/>
                <w:highlight w:val="none"/>
              </w:rPr>
              <w:t>二级</w:t>
            </w:r>
          </w:p>
        </w:tc>
      </w:tr>
      <w:tr w14:paraId="1C94B59F">
        <w:tblPrEx>
          <w:tblCellMar>
            <w:top w:w="0" w:type="dxa"/>
            <w:left w:w="108" w:type="dxa"/>
            <w:bottom w:w="0" w:type="dxa"/>
            <w:right w:w="108" w:type="dxa"/>
          </w:tblCellMar>
        </w:tblPrEx>
        <w:trPr>
          <w:trHeight w:val="470" w:hRule="atLeast"/>
        </w:trPr>
        <w:tc>
          <w:tcPr>
            <w:tcW w:w="1469" w:type="dxa"/>
          </w:tcPr>
          <w:p w14:paraId="5351055C">
            <w:pPr>
              <w:ind w:firstLine="53"/>
              <w:jc w:val="center"/>
              <w:rPr>
                <w:color w:val="auto"/>
                <w:highlight w:val="none"/>
              </w:rPr>
            </w:pPr>
            <w:r>
              <w:rPr>
                <w:rFonts w:hint="eastAsia"/>
                <w:color w:val="auto"/>
                <w:highlight w:val="none"/>
              </w:rPr>
              <w:t>7</w:t>
            </w:r>
          </w:p>
        </w:tc>
        <w:tc>
          <w:tcPr>
            <w:tcW w:w="4495" w:type="dxa"/>
          </w:tcPr>
          <w:p w14:paraId="3A3A6FE8">
            <w:pPr>
              <w:ind w:firstLine="53"/>
              <w:jc w:val="center"/>
              <w:rPr>
                <w:color w:val="auto"/>
                <w:highlight w:val="none"/>
              </w:rPr>
            </w:pPr>
            <w:r>
              <w:rPr>
                <w:rFonts w:hint="eastAsia"/>
                <w:color w:val="auto"/>
                <w:highlight w:val="none"/>
              </w:rPr>
              <w:t>水钢总医院</w:t>
            </w:r>
          </w:p>
        </w:tc>
        <w:tc>
          <w:tcPr>
            <w:tcW w:w="2558" w:type="dxa"/>
          </w:tcPr>
          <w:p w14:paraId="6496B33A">
            <w:pPr>
              <w:ind w:firstLine="53"/>
              <w:jc w:val="center"/>
              <w:rPr>
                <w:color w:val="auto"/>
                <w:highlight w:val="none"/>
              </w:rPr>
            </w:pPr>
            <w:r>
              <w:rPr>
                <w:rFonts w:hint="eastAsia"/>
                <w:color w:val="auto"/>
                <w:highlight w:val="none"/>
              </w:rPr>
              <w:t>三级</w:t>
            </w:r>
          </w:p>
        </w:tc>
      </w:tr>
      <w:tr w14:paraId="394A4279">
        <w:tblPrEx>
          <w:tblCellMar>
            <w:top w:w="0" w:type="dxa"/>
            <w:left w:w="108" w:type="dxa"/>
            <w:bottom w:w="0" w:type="dxa"/>
            <w:right w:w="108" w:type="dxa"/>
          </w:tblCellMar>
        </w:tblPrEx>
        <w:trPr>
          <w:trHeight w:val="470" w:hRule="atLeast"/>
        </w:trPr>
        <w:tc>
          <w:tcPr>
            <w:tcW w:w="1469" w:type="dxa"/>
          </w:tcPr>
          <w:p w14:paraId="7B156089">
            <w:pPr>
              <w:ind w:firstLine="53"/>
              <w:jc w:val="center"/>
              <w:rPr>
                <w:color w:val="auto"/>
                <w:highlight w:val="none"/>
              </w:rPr>
            </w:pPr>
            <w:r>
              <w:rPr>
                <w:rFonts w:hint="eastAsia"/>
                <w:color w:val="auto"/>
                <w:highlight w:val="none"/>
              </w:rPr>
              <w:t>8</w:t>
            </w:r>
          </w:p>
        </w:tc>
        <w:tc>
          <w:tcPr>
            <w:tcW w:w="4495" w:type="dxa"/>
          </w:tcPr>
          <w:p w14:paraId="5CA38F22">
            <w:pPr>
              <w:ind w:firstLine="53"/>
              <w:jc w:val="center"/>
              <w:rPr>
                <w:color w:val="auto"/>
                <w:highlight w:val="none"/>
              </w:rPr>
            </w:pPr>
            <w:r>
              <w:rPr>
                <w:rFonts w:hint="eastAsia"/>
                <w:color w:val="auto"/>
                <w:highlight w:val="none"/>
              </w:rPr>
              <w:t>水矿总医院</w:t>
            </w:r>
          </w:p>
        </w:tc>
        <w:tc>
          <w:tcPr>
            <w:tcW w:w="2558" w:type="dxa"/>
          </w:tcPr>
          <w:p w14:paraId="6121EC6D">
            <w:pPr>
              <w:ind w:firstLine="53"/>
              <w:jc w:val="center"/>
              <w:rPr>
                <w:color w:val="auto"/>
                <w:highlight w:val="none"/>
              </w:rPr>
            </w:pPr>
            <w:r>
              <w:rPr>
                <w:rFonts w:hint="eastAsia"/>
                <w:color w:val="auto"/>
                <w:highlight w:val="none"/>
              </w:rPr>
              <w:t>三级</w:t>
            </w:r>
          </w:p>
        </w:tc>
      </w:tr>
      <w:tr w14:paraId="2DC9D562">
        <w:tblPrEx>
          <w:tblCellMar>
            <w:top w:w="0" w:type="dxa"/>
            <w:left w:w="108" w:type="dxa"/>
            <w:bottom w:w="0" w:type="dxa"/>
            <w:right w:w="108" w:type="dxa"/>
          </w:tblCellMar>
        </w:tblPrEx>
        <w:trPr>
          <w:trHeight w:val="470" w:hRule="atLeast"/>
        </w:trPr>
        <w:tc>
          <w:tcPr>
            <w:tcW w:w="1469" w:type="dxa"/>
          </w:tcPr>
          <w:p w14:paraId="63B159A5">
            <w:pPr>
              <w:ind w:firstLine="53"/>
              <w:jc w:val="center"/>
              <w:rPr>
                <w:color w:val="auto"/>
                <w:highlight w:val="none"/>
              </w:rPr>
            </w:pPr>
            <w:r>
              <w:rPr>
                <w:rFonts w:hint="eastAsia"/>
                <w:color w:val="auto"/>
                <w:highlight w:val="none"/>
              </w:rPr>
              <w:t>9</w:t>
            </w:r>
          </w:p>
        </w:tc>
        <w:tc>
          <w:tcPr>
            <w:tcW w:w="4495" w:type="dxa"/>
          </w:tcPr>
          <w:p w14:paraId="264AA7F8">
            <w:pPr>
              <w:ind w:firstLine="53"/>
              <w:jc w:val="center"/>
              <w:rPr>
                <w:color w:val="auto"/>
                <w:highlight w:val="none"/>
              </w:rPr>
            </w:pPr>
            <w:r>
              <w:rPr>
                <w:rFonts w:hint="eastAsia"/>
                <w:color w:val="auto"/>
                <w:highlight w:val="none"/>
              </w:rPr>
              <w:t>铜仁儿童福利院</w:t>
            </w:r>
          </w:p>
        </w:tc>
        <w:tc>
          <w:tcPr>
            <w:tcW w:w="2558" w:type="dxa"/>
          </w:tcPr>
          <w:p w14:paraId="3FF7DFA9">
            <w:pPr>
              <w:ind w:firstLine="53"/>
              <w:jc w:val="center"/>
              <w:rPr>
                <w:color w:val="auto"/>
                <w:highlight w:val="none"/>
              </w:rPr>
            </w:pPr>
            <w:r>
              <w:rPr>
                <w:rFonts w:hint="eastAsia"/>
                <w:color w:val="auto"/>
                <w:highlight w:val="none"/>
              </w:rPr>
              <w:t>福利机构</w:t>
            </w:r>
          </w:p>
        </w:tc>
      </w:tr>
      <w:tr w14:paraId="44FDB507">
        <w:tblPrEx>
          <w:tblCellMar>
            <w:top w:w="0" w:type="dxa"/>
            <w:left w:w="108" w:type="dxa"/>
            <w:bottom w:w="0" w:type="dxa"/>
            <w:right w:w="108" w:type="dxa"/>
          </w:tblCellMar>
        </w:tblPrEx>
        <w:trPr>
          <w:trHeight w:val="470" w:hRule="atLeast"/>
        </w:trPr>
        <w:tc>
          <w:tcPr>
            <w:tcW w:w="1469" w:type="dxa"/>
          </w:tcPr>
          <w:p w14:paraId="270E2DFE">
            <w:pPr>
              <w:ind w:firstLine="53"/>
              <w:jc w:val="center"/>
              <w:rPr>
                <w:color w:val="auto"/>
                <w:highlight w:val="none"/>
              </w:rPr>
            </w:pPr>
            <w:r>
              <w:rPr>
                <w:rFonts w:hint="eastAsia"/>
                <w:color w:val="auto"/>
                <w:highlight w:val="none"/>
              </w:rPr>
              <w:t>10</w:t>
            </w:r>
          </w:p>
        </w:tc>
        <w:tc>
          <w:tcPr>
            <w:tcW w:w="4495" w:type="dxa"/>
          </w:tcPr>
          <w:p w14:paraId="20775525">
            <w:pPr>
              <w:ind w:firstLine="53"/>
              <w:jc w:val="center"/>
              <w:rPr>
                <w:color w:val="auto"/>
                <w:highlight w:val="none"/>
              </w:rPr>
            </w:pPr>
            <w:r>
              <w:rPr>
                <w:rFonts w:hint="eastAsia"/>
                <w:color w:val="auto"/>
                <w:highlight w:val="none"/>
              </w:rPr>
              <w:t>铜仁市人民医院</w:t>
            </w:r>
          </w:p>
        </w:tc>
        <w:tc>
          <w:tcPr>
            <w:tcW w:w="2558" w:type="dxa"/>
          </w:tcPr>
          <w:p w14:paraId="581044C5">
            <w:pPr>
              <w:ind w:firstLine="53"/>
              <w:jc w:val="center"/>
              <w:rPr>
                <w:color w:val="auto"/>
                <w:highlight w:val="none"/>
              </w:rPr>
            </w:pPr>
            <w:r>
              <w:rPr>
                <w:rFonts w:hint="eastAsia"/>
                <w:color w:val="auto"/>
                <w:highlight w:val="none"/>
              </w:rPr>
              <w:t>三级</w:t>
            </w:r>
          </w:p>
        </w:tc>
      </w:tr>
      <w:tr w14:paraId="68582052">
        <w:tblPrEx>
          <w:tblCellMar>
            <w:top w:w="0" w:type="dxa"/>
            <w:left w:w="108" w:type="dxa"/>
            <w:bottom w:w="0" w:type="dxa"/>
            <w:right w:w="108" w:type="dxa"/>
          </w:tblCellMar>
        </w:tblPrEx>
        <w:trPr>
          <w:trHeight w:val="470" w:hRule="atLeast"/>
        </w:trPr>
        <w:tc>
          <w:tcPr>
            <w:tcW w:w="1469" w:type="dxa"/>
          </w:tcPr>
          <w:p w14:paraId="79C5A405">
            <w:pPr>
              <w:ind w:firstLine="53"/>
              <w:jc w:val="center"/>
              <w:rPr>
                <w:color w:val="auto"/>
                <w:highlight w:val="none"/>
              </w:rPr>
            </w:pPr>
            <w:r>
              <w:rPr>
                <w:rFonts w:hint="eastAsia"/>
                <w:color w:val="auto"/>
                <w:highlight w:val="none"/>
              </w:rPr>
              <w:t>11</w:t>
            </w:r>
          </w:p>
        </w:tc>
        <w:tc>
          <w:tcPr>
            <w:tcW w:w="4495" w:type="dxa"/>
          </w:tcPr>
          <w:p w14:paraId="3006D647">
            <w:pPr>
              <w:ind w:firstLine="53"/>
              <w:jc w:val="center"/>
              <w:rPr>
                <w:color w:val="auto"/>
                <w:highlight w:val="none"/>
              </w:rPr>
            </w:pPr>
            <w:r>
              <w:rPr>
                <w:rFonts w:hint="eastAsia"/>
                <w:color w:val="auto"/>
                <w:highlight w:val="none"/>
              </w:rPr>
              <w:t>铜仁袁家寺骨科医院</w:t>
            </w:r>
          </w:p>
        </w:tc>
        <w:tc>
          <w:tcPr>
            <w:tcW w:w="2558" w:type="dxa"/>
          </w:tcPr>
          <w:p w14:paraId="267AEDB0">
            <w:pPr>
              <w:ind w:firstLine="53"/>
              <w:jc w:val="center"/>
              <w:rPr>
                <w:color w:val="auto"/>
                <w:highlight w:val="none"/>
              </w:rPr>
            </w:pPr>
            <w:r>
              <w:rPr>
                <w:rFonts w:hint="eastAsia"/>
                <w:color w:val="auto"/>
                <w:highlight w:val="none"/>
              </w:rPr>
              <w:t>二级</w:t>
            </w:r>
          </w:p>
        </w:tc>
      </w:tr>
      <w:tr w14:paraId="335C4A95">
        <w:tblPrEx>
          <w:tblCellMar>
            <w:top w:w="0" w:type="dxa"/>
            <w:left w:w="108" w:type="dxa"/>
            <w:bottom w:w="0" w:type="dxa"/>
            <w:right w:w="108" w:type="dxa"/>
          </w:tblCellMar>
        </w:tblPrEx>
        <w:trPr>
          <w:trHeight w:val="470" w:hRule="atLeast"/>
        </w:trPr>
        <w:tc>
          <w:tcPr>
            <w:tcW w:w="1469" w:type="dxa"/>
          </w:tcPr>
          <w:p w14:paraId="02D21CEF">
            <w:pPr>
              <w:ind w:firstLine="53"/>
              <w:jc w:val="center"/>
              <w:rPr>
                <w:color w:val="auto"/>
                <w:highlight w:val="none"/>
              </w:rPr>
            </w:pPr>
            <w:r>
              <w:rPr>
                <w:rFonts w:hint="eastAsia"/>
                <w:color w:val="auto"/>
                <w:highlight w:val="none"/>
              </w:rPr>
              <w:t>12</w:t>
            </w:r>
          </w:p>
        </w:tc>
        <w:tc>
          <w:tcPr>
            <w:tcW w:w="4495" w:type="dxa"/>
          </w:tcPr>
          <w:p w14:paraId="6F5896F2">
            <w:pPr>
              <w:ind w:firstLine="53"/>
              <w:jc w:val="center"/>
              <w:rPr>
                <w:color w:val="auto"/>
                <w:highlight w:val="none"/>
              </w:rPr>
            </w:pPr>
            <w:r>
              <w:rPr>
                <w:rFonts w:hint="eastAsia"/>
                <w:color w:val="auto"/>
                <w:highlight w:val="none"/>
              </w:rPr>
              <w:t>铜仁职业技术学院附属医院</w:t>
            </w:r>
          </w:p>
        </w:tc>
        <w:tc>
          <w:tcPr>
            <w:tcW w:w="2558" w:type="dxa"/>
          </w:tcPr>
          <w:p w14:paraId="405ACF67">
            <w:pPr>
              <w:ind w:firstLine="53"/>
              <w:jc w:val="center"/>
              <w:rPr>
                <w:color w:val="auto"/>
                <w:highlight w:val="none"/>
              </w:rPr>
            </w:pPr>
            <w:r>
              <w:rPr>
                <w:rFonts w:hint="eastAsia"/>
                <w:color w:val="auto"/>
                <w:highlight w:val="none"/>
              </w:rPr>
              <w:t>二级</w:t>
            </w:r>
          </w:p>
        </w:tc>
      </w:tr>
      <w:tr w14:paraId="1F1AAD27">
        <w:tblPrEx>
          <w:tblCellMar>
            <w:top w:w="0" w:type="dxa"/>
            <w:left w:w="108" w:type="dxa"/>
            <w:bottom w:w="0" w:type="dxa"/>
            <w:right w:w="108" w:type="dxa"/>
          </w:tblCellMar>
        </w:tblPrEx>
        <w:trPr>
          <w:trHeight w:val="470" w:hRule="atLeast"/>
        </w:trPr>
        <w:tc>
          <w:tcPr>
            <w:tcW w:w="1469" w:type="dxa"/>
          </w:tcPr>
          <w:p w14:paraId="52C5CECB">
            <w:pPr>
              <w:ind w:firstLine="53"/>
              <w:jc w:val="center"/>
              <w:rPr>
                <w:color w:val="auto"/>
                <w:highlight w:val="none"/>
              </w:rPr>
            </w:pPr>
            <w:r>
              <w:rPr>
                <w:rFonts w:hint="eastAsia"/>
                <w:color w:val="auto"/>
                <w:highlight w:val="none"/>
              </w:rPr>
              <w:t>13</w:t>
            </w:r>
          </w:p>
        </w:tc>
        <w:tc>
          <w:tcPr>
            <w:tcW w:w="4495" w:type="dxa"/>
          </w:tcPr>
          <w:p w14:paraId="1C7EAE32">
            <w:pPr>
              <w:ind w:firstLine="53"/>
              <w:jc w:val="center"/>
              <w:rPr>
                <w:color w:val="auto"/>
                <w:highlight w:val="none"/>
              </w:rPr>
            </w:pPr>
            <w:r>
              <w:rPr>
                <w:rFonts w:hint="eastAsia"/>
                <w:color w:val="auto"/>
                <w:highlight w:val="none"/>
              </w:rPr>
              <w:t>万山区人民医院</w:t>
            </w:r>
          </w:p>
        </w:tc>
        <w:tc>
          <w:tcPr>
            <w:tcW w:w="2558" w:type="dxa"/>
          </w:tcPr>
          <w:p w14:paraId="1D6363DC">
            <w:pPr>
              <w:ind w:firstLine="53"/>
              <w:jc w:val="center"/>
              <w:rPr>
                <w:color w:val="auto"/>
                <w:highlight w:val="none"/>
              </w:rPr>
            </w:pPr>
            <w:r>
              <w:rPr>
                <w:rFonts w:hint="eastAsia"/>
                <w:color w:val="auto"/>
                <w:highlight w:val="none"/>
              </w:rPr>
              <w:t>二级</w:t>
            </w:r>
          </w:p>
        </w:tc>
      </w:tr>
      <w:tr w14:paraId="6B1AD035">
        <w:tblPrEx>
          <w:tblCellMar>
            <w:top w:w="0" w:type="dxa"/>
            <w:left w:w="108" w:type="dxa"/>
            <w:bottom w:w="0" w:type="dxa"/>
            <w:right w:w="108" w:type="dxa"/>
          </w:tblCellMar>
        </w:tblPrEx>
        <w:trPr>
          <w:trHeight w:val="480" w:hRule="atLeast"/>
        </w:trPr>
        <w:tc>
          <w:tcPr>
            <w:tcW w:w="1469" w:type="dxa"/>
          </w:tcPr>
          <w:p w14:paraId="1F9B65B3">
            <w:pPr>
              <w:ind w:firstLine="53"/>
              <w:jc w:val="center"/>
              <w:rPr>
                <w:color w:val="auto"/>
                <w:highlight w:val="none"/>
              </w:rPr>
            </w:pPr>
            <w:r>
              <w:rPr>
                <w:rFonts w:hint="eastAsia"/>
                <w:color w:val="auto"/>
                <w:highlight w:val="none"/>
              </w:rPr>
              <w:t>14</w:t>
            </w:r>
          </w:p>
        </w:tc>
        <w:tc>
          <w:tcPr>
            <w:tcW w:w="4495" w:type="dxa"/>
          </w:tcPr>
          <w:p w14:paraId="642C4F85">
            <w:pPr>
              <w:ind w:firstLine="53"/>
              <w:jc w:val="center"/>
              <w:rPr>
                <w:color w:val="auto"/>
                <w:highlight w:val="none"/>
              </w:rPr>
            </w:pPr>
            <w:r>
              <w:rPr>
                <w:rFonts w:hint="eastAsia"/>
                <w:color w:val="auto"/>
                <w:highlight w:val="none"/>
              </w:rPr>
              <w:t>张家港澳洋医院</w:t>
            </w:r>
          </w:p>
        </w:tc>
        <w:tc>
          <w:tcPr>
            <w:tcW w:w="2558" w:type="dxa"/>
          </w:tcPr>
          <w:p w14:paraId="3CF9427B">
            <w:pPr>
              <w:ind w:firstLine="53"/>
              <w:jc w:val="center"/>
              <w:rPr>
                <w:color w:val="auto"/>
                <w:highlight w:val="none"/>
              </w:rPr>
            </w:pPr>
            <w:r>
              <w:rPr>
                <w:rFonts w:hint="eastAsia"/>
                <w:color w:val="auto"/>
                <w:highlight w:val="none"/>
              </w:rPr>
              <w:t>二级</w:t>
            </w:r>
          </w:p>
        </w:tc>
      </w:tr>
      <w:tr w14:paraId="1605B245">
        <w:tblPrEx>
          <w:tblCellMar>
            <w:top w:w="0" w:type="dxa"/>
            <w:left w:w="108" w:type="dxa"/>
            <w:bottom w:w="0" w:type="dxa"/>
            <w:right w:w="108" w:type="dxa"/>
          </w:tblCellMar>
        </w:tblPrEx>
        <w:trPr>
          <w:trHeight w:val="480" w:hRule="atLeast"/>
        </w:trPr>
        <w:tc>
          <w:tcPr>
            <w:tcW w:w="1469" w:type="dxa"/>
          </w:tcPr>
          <w:p w14:paraId="2D1E3FB2">
            <w:pPr>
              <w:ind w:firstLine="53"/>
              <w:jc w:val="center"/>
              <w:rPr>
                <w:color w:val="auto"/>
                <w:highlight w:val="none"/>
              </w:rPr>
            </w:pPr>
            <w:r>
              <w:rPr>
                <w:rFonts w:hint="eastAsia"/>
                <w:color w:val="auto"/>
                <w:highlight w:val="none"/>
              </w:rPr>
              <w:t>15</w:t>
            </w:r>
          </w:p>
        </w:tc>
        <w:tc>
          <w:tcPr>
            <w:tcW w:w="4495" w:type="dxa"/>
          </w:tcPr>
          <w:p w14:paraId="517577AD">
            <w:pPr>
              <w:ind w:firstLine="53"/>
              <w:jc w:val="center"/>
              <w:rPr>
                <w:color w:val="auto"/>
                <w:highlight w:val="none"/>
              </w:rPr>
            </w:pPr>
            <w:r>
              <w:rPr>
                <w:rFonts w:hint="eastAsia"/>
                <w:color w:val="auto"/>
                <w:highlight w:val="none"/>
              </w:rPr>
              <w:t>遵义红花岗区人民医院</w:t>
            </w:r>
          </w:p>
        </w:tc>
        <w:tc>
          <w:tcPr>
            <w:tcW w:w="2558" w:type="dxa"/>
          </w:tcPr>
          <w:p w14:paraId="2CD8ADD9">
            <w:pPr>
              <w:ind w:firstLine="53"/>
              <w:jc w:val="center"/>
              <w:rPr>
                <w:color w:val="auto"/>
                <w:highlight w:val="none"/>
              </w:rPr>
            </w:pPr>
            <w:r>
              <w:rPr>
                <w:rFonts w:hint="eastAsia"/>
                <w:color w:val="auto"/>
                <w:highlight w:val="none"/>
              </w:rPr>
              <w:t>二级</w:t>
            </w:r>
          </w:p>
        </w:tc>
      </w:tr>
      <w:tr w14:paraId="4A5D90B0">
        <w:tblPrEx>
          <w:tblCellMar>
            <w:top w:w="0" w:type="dxa"/>
            <w:left w:w="108" w:type="dxa"/>
            <w:bottom w:w="0" w:type="dxa"/>
            <w:right w:w="108" w:type="dxa"/>
          </w:tblCellMar>
        </w:tblPrEx>
        <w:trPr>
          <w:trHeight w:val="480" w:hRule="atLeast"/>
        </w:trPr>
        <w:tc>
          <w:tcPr>
            <w:tcW w:w="1469" w:type="dxa"/>
          </w:tcPr>
          <w:p w14:paraId="1EBCD0D5">
            <w:pPr>
              <w:ind w:firstLine="53"/>
              <w:jc w:val="center"/>
              <w:rPr>
                <w:color w:val="auto"/>
                <w:highlight w:val="none"/>
              </w:rPr>
            </w:pPr>
            <w:r>
              <w:rPr>
                <w:rFonts w:hint="eastAsia"/>
                <w:color w:val="auto"/>
                <w:highlight w:val="none"/>
              </w:rPr>
              <w:t>16</w:t>
            </w:r>
          </w:p>
        </w:tc>
        <w:tc>
          <w:tcPr>
            <w:tcW w:w="4495" w:type="dxa"/>
          </w:tcPr>
          <w:p w14:paraId="1966F2E8">
            <w:pPr>
              <w:ind w:firstLine="53"/>
              <w:jc w:val="center"/>
              <w:rPr>
                <w:color w:val="auto"/>
                <w:highlight w:val="none"/>
              </w:rPr>
            </w:pPr>
            <w:r>
              <w:rPr>
                <w:rFonts w:hint="eastAsia"/>
                <w:color w:val="auto"/>
                <w:highlight w:val="none"/>
              </w:rPr>
              <w:t>遵义荣誉军人康复医院</w:t>
            </w:r>
          </w:p>
        </w:tc>
        <w:tc>
          <w:tcPr>
            <w:tcW w:w="2558" w:type="dxa"/>
          </w:tcPr>
          <w:p w14:paraId="6C163CB9">
            <w:pPr>
              <w:ind w:firstLine="53"/>
              <w:jc w:val="center"/>
              <w:rPr>
                <w:color w:val="auto"/>
                <w:highlight w:val="none"/>
              </w:rPr>
            </w:pPr>
            <w:r>
              <w:rPr>
                <w:rFonts w:hint="eastAsia"/>
                <w:color w:val="auto"/>
                <w:highlight w:val="none"/>
              </w:rPr>
              <w:t>康复专科</w:t>
            </w:r>
          </w:p>
        </w:tc>
      </w:tr>
      <w:tr w14:paraId="21E27D23">
        <w:tblPrEx>
          <w:tblCellMar>
            <w:top w:w="0" w:type="dxa"/>
            <w:left w:w="108" w:type="dxa"/>
            <w:bottom w:w="0" w:type="dxa"/>
            <w:right w:w="108" w:type="dxa"/>
          </w:tblCellMar>
        </w:tblPrEx>
        <w:trPr>
          <w:trHeight w:val="480" w:hRule="atLeast"/>
        </w:trPr>
        <w:tc>
          <w:tcPr>
            <w:tcW w:w="1469" w:type="dxa"/>
          </w:tcPr>
          <w:p w14:paraId="69B548CB">
            <w:pPr>
              <w:ind w:firstLine="53"/>
              <w:jc w:val="center"/>
              <w:rPr>
                <w:color w:val="auto"/>
                <w:highlight w:val="none"/>
              </w:rPr>
            </w:pPr>
            <w:r>
              <w:rPr>
                <w:rFonts w:hint="eastAsia"/>
                <w:color w:val="auto"/>
                <w:highlight w:val="none"/>
              </w:rPr>
              <w:t>17</w:t>
            </w:r>
          </w:p>
        </w:tc>
        <w:tc>
          <w:tcPr>
            <w:tcW w:w="4495" w:type="dxa"/>
          </w:tcPr>
          <w:p w14:paraId="47989CC1">
            <w:pPr>
              <w:ind w:firstLine="53"/>
              <w:jc w:val="center"/>
              <w:rPr>
                <w:color w:val="auto"/>
                <w:highlight w:val="none"/>
              </w:rPr>
            </w:pPr>
            <w:r>
              <w:rPr>
                <w:rFonts w:hint="eastAsia"/>
                <w:color w:val="auto"/>
                <w:highlight w:val="none"/>
              </w:rPr>
              <w:t>遵义市第一人民医院</w:t>
            </w:r>
          </w:p>
        </w:tc>
        <w:tc>
          <w:tcPr>
            <w:tcW w:w="2558" w:type="dxa"/>
          </w:tcPr>
          <w:p w14:paraId="5F738F29">
            <w:pPr>
              <w:ind w:firstLine="53"/>
              <w:jc w:val="center"/>
              <w:rPr>
                <w:color w:val="auto"/>
                <w:highlight w:val="none"/>
              </w:rPr>
            </w:pPr>
            <w:r>
              <w:rPr>
                <w:rFonts w:hint="eastAsia"/>
                <w:color w:val="auto"/>
                <w:highlight w:val="none"/>
              </w:rPr>
              <w:t>三级</w:t>
            </w:r>
          </w:p>
        </w:tc>
      </w:tr>
      <w:tr w14:paraId="576D9A43">
        <w:tblPrEx>
          <w:tblCellMar>
            <w:top w:w="0" w:type="dxa"/>
            <w:left w:w="108" w:type="dxa"/>
            <w:bottom w:w="0" w:type="dxa"/>
            <w:right w:w="108" w:type="dxa"/>
          </w:tblCellMar>
        </w:tblPrEx>
        <w:trPr>
          <w:trHeight w:val="480" w:hRule="atLeast"/>
        </w:trPr>
        <w:tc>
          <w:tcPr>
            <w:tcW w:w="1469" w:type="dxa"/>
          </w:tcPr>
          <w:p w14:paraId="75A7425B">
            <w:pPr>
              <w:ind w:firstLine="53"/>
              <w:jc w:val="center"/>
              <w:rPr>
                <w:color w:val="auto"/>
                <w:highlight w:val="none"/>
              </w:rPr>
            </w:pPr>
            <w:r>
              <w:rPr>
                <w:rFonts w:hint="eastAsia"/>
                <w:color w:val="auto"/>
                <w:highlight w:val="none"/>
              </w:rPr>
              <w:t>18</w:t>
            </w:r>
          </w:p>
        </w:tc>
        <w:tc>
          <w:tcPr>
            <w:tcW w:w="4495" w:type="dxa"/>
          </w:tcPr>
          <w:p w14:paraId="20C5E62F">
            <w:pPr>
              <w:ind w:firstLine="53"/>
              <w:jc w:val="center"/>
              <w:rPr>
                <w:color w:val="auto"/>
                <w:highlight w:val="none"/>
              </w:rPr>
            </w:pPr>
            <w:r>
              <w:rPr>
                <w:rFonts w:hint="eastAsia"/>
                <w:color w:val="auto"/>
                <w:highlight w:val="none"/>
              </w:rPr>
              <w:t>遵义医学院附属医院</w:t>
            </w:r>
          </w:p>
        </w:tc>
        <w:tc>
          <w:tcPr>
            <w:tcW w:w="2558" w:type="dxa"/>
          </w:tcPr>
          <w:p w14:paraId="32294E4A">
            <w:pPr>
              <w:ind w:firstLine="53"/>
              <w:jc w:val="center"/>
              <w:rPr>
                <w:color w:val="auto"/>
                <w:highlight w:val="none"/>
              </w:rPr>
            </w:pPr>
            <w:r>
              <w:rPr>
                <w:rFonts w:hint="eastAsia"/>
                <w:color w:val="auto"/>
                <w:highlight w:val="none"/>
              </w:rPr>
              <w:t>三级</w:t>
            </w:r>
          </w:p>
        </w:tc>
      </w:tr>
      <w:tr w14:paraId="393D84AB">
        <w:tblPrEx>
          <w:tblCellMar>
            <w:top w:w="0" w:type="dxa"/>
            <w:left w:w="108" w:type="dxa"/>
            <w:bottom w:w="0" w:type="dxa"/>
            <w:right w:w="108" w:type="dxa"/>
          </w:tblCellMar>
        </w:tblPrEx>
        <w:trPr>
          <w:trHeight w:val="480" w:hRule="atLeast"/>
        </w:trPr>
        <w:tc>
          <w:tcPr>
            <w:tcW w:w="1469" w:type="dxa"/>
          </w:tcPr>
          <w:p w14:paraId="4B2D998F">
            <w:pPr>
              <w:ind w:firstLine="53"/>
              <w:jc w:val="center"/>
              <w:rPr>
                <w:color w:val="auto"/>
                <w:highlight w:val="none"/>
              </w:rPr>
            </w:pPr>
            <w:r>
              <w:rPr>
                <w:rFonts w:hint="eastAsia"/>
                <w:color w:val="auto"/>
                <w:highlight w:val="none"/>
              </w:rPr>
              <w:t>19</w:t>
            </w:r>
          </w:p>
        </w:tc>
        <w:tc>
          <w:tcPr>
            <w:tcW w:w="4495" w:type="dxa"/>
          </w:tcPr>
          <w:p w14:paraId="79E8FC37">
            <w:pPr>
              <w:ind w:firstLine="53"/>
              <w:jc w:val="center"/>
              <w:rPr>
                <w:color w:val="auto"/>
                <w:highlight w:val="none"/>
              </w:rPr>
            </w:pPr>
            <w:r>
              <w:rPr>
                <w:rFonts w:hint="eastAsia"/>
                <w:color w:val="auto"/>
                <w:highlight w:val="none"/>
              </w:rPr>
              <w:t>德江县人民医院</w:t>
            </w:r>
          </w:p>
        </w:tc>
        <w:tc>
          <w:tcPr>
            <w:tcW w:w="2558" w:type="dxa"/>
          </w:tcPr>
          <w:p w14:paraId="791045B4">
            <w:pPr>
              <w:ind w:firstLine="53"/>
              <w:jc w:val="center"/>
              <w:rPr>
                <w:color w:val="auto"/>
                <w:highlight w:val="none"/>
              </w:rPr>
            </w:pPr>
            <w:r>
              <w:rPr>
                <w:rFonts w:hint="eastAsia"/>
                <w:color w:val="auto"/>
                <w:highlight w:val="none"/>
              </w:rPr>
              <w:t>二级</w:t>
            </w:r>
          </w:p>
        </w:tc>
      </w:tr>
      <w:tr w14:paraId="23DA1E7B">
        <w:tblPrEx>
          <w:tblCellMar>
            <w:top w:w="0" w:type="dxa"/>
            <w:left w:w="108" w:type="dxa"/>
            <w:bottom w:w="0" w:type="dxa"/>
            <w:right w:w="108" w:type="dxa"/>
          </w:tblCellMar>
        </w:tblPrEx>
        <w:trPr>
          <w:trHeight w:val="480" w:hRule="atLeast"/>
        </w:trPr>
        <w:tc>
          <w:tcPr>
            <w:tcW w:w="1469" w:type="dxa"/>
          </w:tcPr>
          <w:p w14:paraId="52B6ADBF">
            <w:pPr>
              <w:ind w:firstLine="53"/>
              <w:jc w:val="center"/>
              <w:rPr>
                <w:color w:val="auto"/>
                <w:highlight w:val="none"/>
              </w:rPr>
            </w:pPr>
            <w:r>
              <w:rPr>
                <w:rFonts w:hint="eastAsia"/>
                <w:color w:val="auto"/>
                <w:highlight w:val="none"/>
              </w:rPr>
              <w:t>20</w:t>
            </w:r>
          </w:p>
        </w:tc>
        <w:tc>
          <w:tcPr>
            <w:tcW w:w="4495" w:type="dxa"/>
          </w:tcPr>
          <w:p w14:paraId="0A9035A5">
            <w:pPr>
              <w:ind w:firstLine="53"/>
              <w:jc w:val="center"/>
              <w:rPr>
                <w:color w:val="auto"/>
                <w:highlight w:val="none"/>
              </w:rPr>
            </w:pPr>
            <w:r>
              <w:rPr>
                <w:rFonts w:hint="eastAsia"/>
                <w:color w:val="auto"/>
                <w:highlight w:val="none"/>
              </w:rPr>
              <w:t>德江县中医院</w:t>
            </w:r>
          </w:p>
        </w:tc>
        <w:tc>
          <w:tcPr>
            <w:tcW w:w="2558" w:type="dxa"/>
          </w:tcPr>
          <w:p w14:paraId="04ECB08D">
            <w:pPr>
              <w:ind w:firstLine="53"/>
              <w:jc w:val="center"/>
              <w:rPr>
                <w:color w:val="auto"/>
                <w:highlight w:val="none"/>
              </w:rPr>
            </w:pPr>
            <w:r>
              <w:rPr>
                <w:rFonts w:hint="eastAsia"/>
                <w:color w:val="auto"/>
                <w:highlight w:val="none"/>
              </w:rPr>
              <w:t>三级</w:t>
            </w:r>
          </w:p>
        </w:tc>
      </w:tr>
      <w:tr w14:paraId="7ECFF8C2">
        <w:tblPrEx>
          <w:tblCellMar>
            <w:top w:w="0" w:type="dxa"/>
            <w:left w:w="108" w:type="dxa"/>
            <w:bottom w:w="0" w:type="dxa"/>
            <w:right w:w="108" w:type="dxa"/>
          </w:tblCellMar>
        </w:tblPrEx>
        <w:trPr>
          <w:trHeight w:val="480" w:hRule="atLeast"/>
        </w:trPr>
        <w:tc>
          <w:tcPr>
            <w:tcW w:w="1469" w:type="dxa"/>
          </w:tcPr>
          <w:p w14:paraId="7A22CB04">
            <w:pPr>
              <w:ind w:firstLine="53"/>
              <w:jc w:val="center"/>
              <w:rPr>
                <w:color w:val="auto"/>
                <w:highlight w:val="none"/>
              </w:rPr>
            </w:pPr>
            <w:r>
              <w:rPr>
                <w:rFonts w:hint="eastAsia"/>
                <w:color w:val="auto"/>
                <w:highlight w:val="none"/>
              </w:rPr>
              <w:t>21</w:t>
            </w:r>
          </w:p>
        </w:tc>
        <w:tc>
          <w:tcPr>
            <w:tcW w:w="4495" w:type="dxa"/>
          </w:tcPr>
          <w:p w14:paraId="3260E839">
            <w:pPr>
              <w:ind w:firstLine="53"/>
              <w:jc w:val="center"/>
              <w:rPr>
                <w:color w:val="auto"/>
                <w:highlight w:val="none"/>
              </w:rPr>
            </w:pPr>
            <w:r>
              <w:rPr>
                <w:rFonts w:hint="eastAsia"/>
                <w:color w:val="auto"/>
                <w:highlight w:val="none"/>
              </w:rPr>
              <w:t>铜仁市中医院</w:t>
            </w:r>
          </w:p>
        </w:tc>
        <w:tc>
          <w:tcPr>
            <w:tcW w:w="2558" w:type="dxa"/>
          </w:tcPr>
          <w:p w14:paraId="636860F8">
            <w:pPr>
              <w:ind w:firstLine="53"/>
              <w:jc w:val="center"/>
              <w:rPr>
                <w:color w:val="auto"/>
                <w:highlight w:val="none"/>
              </w:rPr>
            </w:pPr>
            <w:r>
              <w:rPr>
                <w:rFonts w:hint="eastAsia"/>
                <w:color w:val="auto"/>
                <w:highlight w:val="none"/>
              </w:rPr>
              <w:t>二级</w:t>
            </w:r>
          </w:p>
        </w:tc>
      </w:tr>
      <w:tr w14:paraId="0278F718">
        <w:tblPrEx>
          <w:tblCellMar>
            <w:top w:w="0" w:type="dxa"/>
            <w:left w:w="108" w:type="dxa"/>
            <w:bottom w:w="0" w:type="dxa"/>
            <w:right w:w="108" w:type="dxa"/>
          </w:tblCellMar>
        </w:tblPrEx>
        <w:trPr>
          <w:trHeight w:val="480" w:hRule="atLeast"/>
        </w:trPr>
        <w:tc>
          <w:tcPr>
            <w:tcW w:w="1469" w:type="dxa"/>
          </w:tcPr>
          <w:p w14:paraId="1AB1794D">
            <w:pPr>
              <w:ind w:firstLine="53"/>
              <w:jc w:val="center"/>
              <w:rPr>
                <w:color w:val="auto"/>
                <w:highlight w:val="none"/>
              </w:rPr>
            </w:pPr>
            <w:r>
              <w:rPr>
                <w:rFonts w:hint="eastAsia"/>
                <w:color w:val="auto"/>
                <w:highlight w:val="none"/>
              </w:rPr>
              <w:t>22</w:t>
            </w:r>
          </w:p>
        </w:tc>
        <w:tc>
          <w:tcPr>
            <w:tcW w:w="4495" w:type="dxa"/>
          </w:tcPr>
          <w:p w14:paraId="694D497A">
            <w:pPr>
              <w:ind w:firstLine="53"/>
              <w:jc w:val="center"/>
              <w:rPr>
                <w:color w:val="auto"/>
                <w:highlight w:val="none"/>
              </w:rPr>
            </w:pPr>
            <w:r>
              <w:rPr>
                <w:rFonts w:hint="eastAsia"/>
                <w:color w:val="auto"/>
                <w:highlight w:val="none"/>
              </w:rPr>
              <w:t>铜仁康复医院</w:t>
            </w:r>
          </w:p>
        </w:tc>
        <w:tc>
          <w:tcPr>
            <w:tcW w:w="2558" w:type="dxa"/>
          </w:tcPr>
          <w:p w14:paraId="74091B86">
            <w:pPr>
              <w:ind w:firstLine="53"/>
              <w:jc w:val="center"/>
              <w:rPr>
                <w:color w:val="auto"/>
                <w:highlight w:val="none"/>
              </w:rPr>
            </w:pPr>
            <w:r>
              <w:rPr>
                <w:rFonts w:hint="eastAsia"/>
                <w:color w:val="auto"/>
                <w:highlight w:val="none"/>
              </w:rPr>
              <w:t>康复专科</w:t>
            </w:r>
          </w:p>
        </w:tc>
      </w:tr>
      <w:tr w14:paraId="504211D5">
        <w:tblPrEx>
          <w:tblCellMar>
            <w:top w:w="0" w:type="dxa"/>
            <w:left w:w="108" w:type="dxa"/>
            <w:bottom w:w="0" w:type="dxa"/>
            <w:right w:w="108" w:type="dxa"/>
          </w:tblCellMar>
        </w:tblPrEx>
        <w:trPr>
          <w:trHeight w:val="480" w:hRule="atLeast"/>
        </w:trPr>
        <w:tc>
          <w:tcPr>
            <w:tcW w:w="1469" w:type="dxa"/>
          </w:tcPr>
          <w:p w14:paraId="610394CF">
            <w:pPr>
              <w:ind w:firstLine="53"/>
              <w:jc w:val="center"/>
              <w:rPr>
                <w:color w:val="auto"/>
                <w:highlight w:val="none"/>
              </w:rPr>
            </w:pPr>
            <w:r>
              <w:rPr>
                <w:rFonts w:hint="eastAsia"/>
                <w:color w:val="auto"/>
                <w:highlight w:val="none"/>
              </w:rPr>
              <w:t>23</w:t>
            </w:r>
          </w:p>
        </w:tc>
        <w:tc>
          <w:tcPr>
            <w:tcW w:w="4495" w:type="dxa"/>
          </w:tcPr>
          <w:p w14:paraId="3EA7607B">
            <w:pPr>
              <w:ind w:firstLine="53"/>
              <w:jc w:val="center"/>
              <w:rPr>
                <w:color w:val="auto"/>
                <w:highlight w:val="none"/>
              </w:rPr>
            </w:pPr>
            <w:r>
              <w:rPr>
                <w:rFonts w:hint="eastAsia"/>
                <w:color w:val="auto"/>
                <w:highlight w:val="none"/>
              </w:rPr>
              <w:t>贵阳市第一人民医院</w:t>
            </w:r>
          </w:p>
        </w:tc>
        <w:tc>
          <w:tcPr>
            <w:tcW w:w="2558" w:type="dxa"/>
          </w:tcPr>
          <w:p w14:paraId="255EA93C">
            <w:pPr>
              <w:ind w:firstLine="53"/>
              <w:jc w:val="center"/>
              <w:rPr>
                <w:color w:val="auto"/>
                <w:highlight w:val="none"/>
              </w:rPr>
            </w:pPr>
            <w:r>
              <w:rPr>
                <w:rFonts w:hint="eastAsia"/>
                <w:color w:val="auto"/>
                <w:highlight w:val="none"/>
              </w:rPr>
              <w:t>三级</w:t>
            </w:r>
          </w:p>
        </w:tc>
      </w:tr>
      <w:tr w14:paraId="45FB7266">
        <w:tblPrEx>
          <w:tblCellMar>
            <w:top w:w="0" w:type="dxa"/>
            <w:left w:w="108" w:type="dxa"/>
            <w:bottom w:w="0" w:type="dxa"/>
            <w:right w:w="108" w:type="dxa"/>
          </w:tblCellMar>
        </w:tblPrEx>
        <w:trPr>
          <w:trHeight w:val="480" w:hRule="atLeast"/>
        </w:trPr>
        <w:tc>
          <w:tcPr>
            <w:tcW w:w="1469" w:type="dxa"/>
          </w:tcPr>
          <w:p w14:paraId="6A39F055">
            <w:pPr>
              <w:ind w:firstLine="53"/>
              <w:jc w:val="center"/>
              <w:rPr>
                <w:color w:val="auto"/>
                <w:highlight w:val="none"/>
              </w:rPr>
            </w:pPr>
            <w:r>
              <w:rPr>
                <w:rFonts w:hint="eastAsia"/>
                <w:color w:val="auto"/>
                <w:highlight w:val="none"/>
              </w:rPr>
              <w:t>24</w:t>
            </w:r>
          </w:p>
        </w:tc>
        <w:tc>
          <w:tcPr>
            <w:tcW w:w="4495" w:type="dxa"/>
          </w:tcPr>
          <w:p w14:paraId="4B78EE01">
            <w:pPr>
              <w:ind w:firstLine="53"/>
              <w:jc w:val="center"/>
              <w:rPr>
                <w:color w:val="auto"/>
                <w:highlight w:val="none"/>
              </w:rPr>
            </w:pPr>
            <w:r>
              <w:rPr>
                <w:rFonts w:hint="eastAsia"/>
                <w:color w:val="auto"/>
                <w:highlight w:val="none"/>
              </w:rPr>
              <w:t>黔东南州人民医院</w:t>
            </w:r>
          </w:p>
        </w:tc>
        <w:tc>
          <w:tcPr>
            <w:tcW w:w="2558" w:type="dxa"/>
          </w:tcPr>
          <w:p w14:paraId="21AD9A8D">
            <w:pPr>
              <w:ind w:firstLine="53"/>
              <w:jc w:val="center"/>
              <w:rPr>
                <w:color w:val="auto"/>
                <w:highlight w:val="none"/>
              </w:rPr>
            </w:pPr>
            <w:r>
              <w:rPr>
                <w:rFonts w:hint="eastAsia"/>
                <w:color w:val="auto"/>
                <w:highlight w:val="none"/>
              </w:rPr>
              <w:t>三级</w:t>
            </w:r>
          </w:p>
        </w:tc>
      </w:tr>
      <w:tr w14:paraId="6C5ED7B9">
        <w:tblPrEx>
          <w:tblCellMar>
            <w:top w:w="0" w:type="dxa"/>
            <w:left w:w="108" w:type="dxa"/>
            <w:bottom w:w="0" w:type="dxa"/>
            <w:right w:w="108" w:type="dxa"/>
          </w:tblCellMar>
        </w:tblPrEx>
        <w:trPr>
          <w:trHeight w:val="480" w:hRule="atLeast"/>
        </w:trPr>
        <w:tc>
          <w:tcPr>
            <w:tcW w:w="1469" w:type="dxa"/>
          </w:tcPr>
          <w:p w14:paraId="7D1FFC75">
            <w:pPr>
              <w:ind w:firstLine="53"/>
              <w:jc w:val="center"/>
              <w:rPr>
                <w:color w:val="auto"/>
                <w:highlight w:val="none"/>
              </w:rPr>
            </w:pPr>
            <w:r>
              <w:rPr>
                <w:rFonts w:hint="eastAsia"/>
                <w:color w:val="auto"/>
                <w:highlight w:val="none"/>
              </w:rPr>
              <w:t>25</w:t>
            </w:r>
          </w:p>
        </w:tc>
        <w:tc>
          <w:tcPr>
            <w:tcW w:w="4495" w:type="dxa"/>
          </w:tcPr>
          <w:p w14:paraId="6BF838AB">
            <w:pPr>
              <w:ind w:firstLine="53"/>
              <w:jc w:val="center"/>
              <w:rPr>
                <w:color w:val="auto"/>
                <w:highlight w:val="none"/>
              </w:rPr>
            </w:pPr>
            <w:r>
              <w:rPr>
                <w:rFonts w:hint="eastAsia"/>
                <w:color w:val="auto"/>
                <w:highlight w:val="none"/>
              </w:rPr>
              <w:t>三穗县中医院</w:t>
            </w:r>
          </w:p>
        </w:tc>
        <w:tc>
          <w:tcPr>
            <w:tcW w:w="2558" w:type="dxa"/>
          </w:tcPr>
          <w:p w14:paraId="67BD2694">
            <w:pPr>
              <w:ind w:firstLine="53"/>
              <w:jc w:val="center"/>
              <w:rPr>
                <w:color w:val="auto"/>
                <w:highlight w:val="none"/>
              </w:rPr>
            </w:pPr>
            <w:r>
              <w:rPr>
                <w:rFonts w:hint="eastAsia"/>
                <w:color w:val="auto"/>
                <w:highlight w:val="none"/>
              </w:rPr>
              <w:t>二级</w:t>
            </w:r>
          </w:p>
        </w:tc>
      </w:tr>
    </w:tbl>
    <w:p w14:paraId="30CE2F7C">
      <w:pPr>
        <w:snapToGrid w:val="0"/>
        <w:spacing w:line="360" w:lineRule="exact"/>
        <w:ind w:firstLine="482" w:firstLineChars="200"/>
        <w:jc w:val="center"/>
        <w:rPr>
          <w:rFonts w:ascii="宋体" w:hAnsi="宋体"/>
          <w:b/>
          <w:bCs/>
          <w:color w:val="auto"/>
          <w:sz w:val="24"/>
          <w:highlight w:val="none"/>
        </w:rPr>
      </w:pPr>
    </w:p>
    <w:p w14:paraId="0B774863">
      <w:pPr>
        <w:snapToGrid w:val="0"/>
        <w:spacing w:line="360" w:lineRule="exact"/>
        <w:ind w:firstLine="482" w:firstLineChars="200"/>
        <w:jc w:val="center"/>
        <w:rPr>
          <w:rFonts w:ascii="宋体" w:hAnsi="宋体"/>
          <w:b/>
          <w:bCs/>
          <w:color w:val="auto"/>
          <w:sz w:val="24"/>
          <w:highlight w:val="none"/>
        </w:rPr>
      </w:pPr>
    </w:p>
    <w:p w14:paraId="5EBB6ED6">
      <w:pPr>
        <w:pStyle w:val="3"/>
        <w:spacing w:before="120" w:beforeLines="50" w:after="120" w:afterLines="50" w:line="360" w:lineRule="auto"/>
        <w:jc w:val="center"/>
        <w:rPr>
          <w:rFonts w:ascii="黑体" w:hAnsi="宋体"/>
          <w:color w:val="auto"/>
          <w:sz w:val="30"/>
          <w:szCs w:val="30"/>
          <w:highlight w:val="none"/>
        </w:rPr>
      </w:pPr>
      <w:bookmarkStart w:id="289" w:name="_Toc7780"/>
      <w:bookmarkStart w:id="290" w:name="_Toc364156880"/>
      <w:r>
        <w:rPr>
          <w:rFonts w:ascii="黑体" w:hAnsi="宋体"/>
          <w:color w:val="auto"/>
          <w:sz w:val="30"/>
          <w:szCs w:val="30"/>
          <w:highlight w:val="none"/>
        </w:rPr>
        <w:t>附件</w:t>
      </w:r>
      <w:r>
        <w:rPr>
          <w:rFonts w:hint="eastAsia" w:ascii="黑体" w:hAnsi="宋体"/>
          <w:color w:val="auto"/>
          <w:sz w:val="30"/>
          <w:szCs w:val="30"/>
          <w:highlight w:val="none"/>
        </w:rPr>
        <w:t>6</w:t>
      </w:r>
      <w:r>
        <w:rPr>
          <w:rFonts w:ascii="黑体" w:hAnsi="宋体"/>
          <w:color w:val="auto"/>
          <w:sz w:val="30"/>
          <w:szCs w:val="30"/>
          <w:highlight w:val="none"/>
        </w:rPr>
        <w:t>：</w:t>
      </w:r>
      <w:r>
        <w:rPr>
          <w:rFonts w:hint="eastAsia" w:ascii="黑体" w:hAnsi="宋体"/>
          <w:color w:val="auto"/>
          <w:sz w:val="30"/>
          <w:szCs w:val="30"/>
          <w:highlight w:val="none"/>
        </w:rPr>
        <w:t>康复治疗技术</w:t>
      </w:r>
      <w:r>
        <w:rPr>
          <w:rFonts w:ascii="黑体" w:hAnsi="宋体"/>
          <w:color w:val="auto"/>
          <w:sz w:val="30"/>
          <w:szCs w:val="30"/>
          <w:highlight w:val="none"/>
        </w:rPr>
        <w:t>专业教学评价标准</w:t>
      </w:r>
      <w:bookmarkEnd w:id="289"/>
      <w:bookmarkEnd w:id="290"/>
    </w:p>
    <w:p w14:paraId="16FFFB1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专业教学评价标准是开展专业教学质量评价的依据。本专业教学评价标准是依据专业人才培养目标，基于工学结合人才培养模式的要求，借鉴康复治疗技术专业教学评价标准，结合行业评价、企业评价和学校评价的特点特制订本专业教学评价标准。</w:t>
      </w:r>
    </w:p>
    <w:p w14:paraId="3086B022">
      <w:pPr>
        <w:spacing w:before="120" w:beforeLines="50" w:after="120" w:afterLines="50" w:line="360" w:lineRule="auto"/>
        <w:ind w:firstLine="602" w:firstLineChars="200"/>
        <w:rPr>
          <w:b/>
          <w:color w:val="auto"/>
          <w:sz w:val="30"/>
          <w:szCs w:val="30"/>
          <w:highlight w:val="none"/>
        </w:rPr>
      </w:pPr>
      <w:r>
        <w:rPr>
          <w:b/>
          <w:color w:val="auto"/>
          <w:sz w:val="30"/>
          <w:szCs w:val="30"/>
          <w:highlight w:val="none"/>
        </w:rPr>
        <w:fldChar w:fldCharType="begin"/>
      </w:r>
      <w:r>
        <w:rPr>
          <w:rFonts w:hint="eastAsia"/>
          <w:b/>
          <w:color w:val="auto"/>
          <w:sz w:val="30"/>
          <w:szCs w:val="30"/>
          <w:highlight w:val="none"/>
        </w:rPr>
        <w:instrText xml:space="preserve">= 1 \* CHINESENUM3</w:instrText>
      </w:r>
      <w:r>
        <w:rPr>
          <w:b/>
          <w:color w:val="auto"/>
          <w:sz w:val="30"/>
          <w:szCs w:val="30"/>
          <w:highlight w:val="none"/>
        </w:rPr>
        <w:fldChar w:fldCharType="separate"/>
      </w:r>
      <w:bookmarkStart w:id="291" w:name="_Toc355604876"/>
      <w:bookmarkStart w:id="292" w:name="_Toc355570028"/>
      <w:bookmarkStart w:id="293" w:name="_Toc355572238"/>
      <w:r>
        <w:rPr>
          <w:rFonts w:hint="eastAsia"/>
          <w:b/>
          <w:color w:val="auto"/>
          <w:sz w:val="30"/>
          <w:szCs w:val="30"/>
          <w:highlight w:val="none"/>
        </w:rPr>
        <w:t>一</w:t>
      </w:r>
      <w:r>
        <w:rPr>
          <w:b/>
          <w:color w:val="auto"/>
          <w:sz w:val="30"/>
          <w:szCs w:val="30"/>
          <w:highlight w:val="none"/>
        </w:rPr>
        <w:fldChar w:fldCharType="end"/>
      </w:r>
      <w:r>
        <w:rPr>
          <w:rFonts w:hint="eastAsia"/>
          <w:b/>
          <w:color w:val="auto"/>
          <w:sz w:val="30"/>
          <w:szCs w:val="30"/>
          <w:highlight w:val="none"/>
        </w:rPr>
        <w:t>、专业教学评价的主体及评价内容</w:t>
      </w:r>
      <w:bookmarkEnd w:id="291"/>
      <w:bookmarkEnd w:id="292"/>
      <w:bookmarkEnd w:id="293"/>
    </w:p>
    <w:p w14:paraId="3CCF5C9A">
      <w:pPr>
        <w:snapToGrid w:val="0"/>
        <w:spacing w:line="360" w:lineRule="auto"/>
        <w:ind w:firstLine="482" w:firstLineChars="200"/>
        <w:rPr>
          <w:b/>
          <w:color w:val="auto"/>
          <w:sz w:val="24"/>
          <w:highlight w:val="none"/>
          <w:lang w:val="zh-CN"/>
        </w:rPr>
      </w:pPr>
      <w:r>
        <w:rPr>
          <w:b/>
          <w:color w:val="auto"/>
          <w:sz w:val="24"/>
          <w:highlight w:val="none"/>
          <w:lang w:val="zh-CN"/>
        </w:rPr>
        <w:fldChar w:fldCharType="begin"/>
      </w:r>
      <w:r>
        <w:rPr>
          <w:rFonts w:hint="eastAsia"/>
          <w:b/>
          <w:color w:val="auto"/>
          <w:sz w:val="24"/>
          <w:highlight w:val="none"/>
          <w:lang w:val="zh-CN"/>
        </w:rPr>
        <w:instrText xml:space="preserve">= 1 \* Arabic</w:instrText>
      </w:r>
      <w:r>
        <w:rPr>
          <w:b/>
          <w:color w:val="auto"/>
          <w:sz w:val="24"/>
          <w:highlight w:val="none"/>
          <w:lang w:val="zh-CN"/>
        </w:rPr>
        <w:fldChar w:fldCharType="separate"/>
      </w:r>
      <w:r>
        <w:rPr>
          <w:b/>
          <w:color w:val="auto"/>
          <w:sz w:val="24"/>
          <w:highlight w:val="none"/>
          <w:lang w:val="zh-CN"/>
        </w:rPr>
        <w:t>1</w:t>
      </w:r>
      <w:r>
        <w:rPr>
          <w:b/>
          <w:color w:val="auto"/>
          <w:sz w:val="24"/>
          <w:highlight w:val="none"/>
          <w:lang w:val="zh-CN"/>
        </w:rPr>
        <w:fldChar w:fldCharType="end"/>
      </w:r>
      <w:r>
        <w:rPr>
          <w:rFonts w:hint="eastAsia"/>
          <w:b/>
          <w:color w:val="auto"/>
          <w:sz w:val="24"/>
          <w:highlight w:val="none"/>
          <w:lang w:val="zh-CN"/>
        </w:rPr>
        <w:t>.学校教师课程评价</w:t>
      </w:r>
    </w:p>
    <w:p w14:paraId="2F89E13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学校教师课程评价，包括教务部门对课程及教学团队的总体评价、专业教研室对课程教学</w:t>
      </w:r>
      <w:r>
        <w:rPr>
          <w:rFonts w:hint="eastAsia" w:ascii="宋体" w:hAnsi="宋体"/>
          <w:color w:val="auto"/>
          <w:sz w:val="24"/>
          <w:highlight w:val="none"/>
        </w:rPr>
        <w:t>内容</w:t>
      </w:r>
      <w:r>
        <w:rPr>
          <w:rFonts w:ascii="宋体" w:hAnsi="宋体"/>
          <w:color w:val="auto"/>
          <w:sz w:val="24"/>
          <w:highlight w:val="none"/>
        </w:rPr>
        <w:t>组织及运行评价、教师对学生学习过程及效果评价</w:t>
      </w:r>
      <w:r>
        <w:rPr>
          <w:rFonts w:hint="eastAsia" w:ascii="宋体" w:hAnsi="宋体"/>
          <w:color w:val="auto"/>
          <w:sz w:val="24"/>
          <w:highlight w:val="none"/>
        </w:rPr>
        <w:t>、</w:t>
      </w:r>
      <w:r>
        <w:rPr>
          <w:rFonts w:ascii="宋体" w:hAnsi="宋体"/>
          <w:color w:val="auto"/>
          <w:sz w:val="24"/>
          <w:highlight w:val="none"/>
        </w:rPr>
        <w:t>学生对教师的教学效果评价。具体评价内容见表1-1。</w:t>
      </w:r>
    </w:p>
    <w:p w14:paraId="6E118AD0">
      <w:pPr>
        <w:snapToGrid w:val="0"/>
        <w:spacing w:line="360" w:lineRule="auto"/>
        <w:jc w:val="center"/>
        <w:rPr>
          <w:b/>
          <w:iCs/>
          <w:color w:val="auto"/>
          <w:highlight w:val="none"/>
        </w:rPr>
      </w:pPr>
      <w:r>
        <w:rPr>
          <w:b/>
          <w:iCs/>
          <w:color w:val="auto"/>
          <w:highlight w:val="none"/>
        </w:rPr>
        <w:t>表1-1 教师课程评价主体及评价内容</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42"/>
        <w:gridCol w:w="7470"/>
      </w:tblGrid>
      <w:tr w14:paraId="1EC9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23703FB8">
            <w:pPr>
              <w:snapToGrid w:val="0"/>
              <w:spacing w:line="300" w:lineRule="exact"/>
              <w:jc w:val="center"/>
              <w:rPr>
                <w:b/>
                <w:color w:val="auto"/>
                <w:kern w:val="0"/>
                <w:sz w:val="18"/>
                <w:szCs w:val="18"/>
                <w:highlight w:val="none"/>
              </w:rPr>
            </w:pPr>
            <w:r>
              <w:rPr>
                <w:b/>
                <w:color w:val="auto"/>
                <w:kern w:val="0"/>
                <w:sz w:val="18"/>
                <w:szCs w:val="18"/>
                <w:highlight w:val="none"/>
              </w:rPr>
              <w:t>序号</w:t>
            </w:r>
          </w:p>
        </w:tc>
        <w:tc>
          <w:tcPr>
            <w:tcW w:w="1142" w:type="dxa"/>
            <w:vAlign w:val="center"/>
          </w:tcPr>
          <w:p w14:paraId="255320C5">
            <w:pPr>
              <w:snapToGrid w:val="0"/>
              <w:spacing w:line="300" w:lineRule="exact"/>
              <w:jc w:val="center"/>
              <w:rPr>
                <w:b/>
                <w:color w:val="auto"/>
                <w:kern w:val="0"/>
                <w:sz w:val="18"/>
                <w:szCs w:val="18"/>
                <w:highlight w:val="none"/>
              </w:rPr>
            </w:pPr>
            <w:r>
              <w:rPr>
                <w:b/>
                <w:color w:val="auto"/>
                <w:kern w:val="0"/>
                <w:sz w:val="18"/>
                <w:szCs w:val="18"/>
                <w:highlight w:val="none"/>
              </w:rPr>
              <w:t>评价主体</w:t>
            </w:r>
          </w:p>
        </w:tc>
        <w:tc>
          <w:tcPr>
            <w:tcW w:w="7470" w:type="dxa"/>
            <w:vAlign w:val="center"/>
          </w:tcPr>
          <w:p w14:paraId="0B6579F1">
            <w:pPr>
              <w:snapToGrid w:val="0"/>
              <w:spacing w:line="300" w:lineRule="exact"/>
              <w:jc w:val="center"/>
              <w:rPr>
                <w:b/>
                <w:color w:val="auto"/>
                <w:kern w:val="0"/>
                <w:sz w:val="18"/>
                <w:szCs w:val="18"/>
                <w:highlight w:val="none"/>
              </w:rPr>
            </w:pPr>
            <w:r>
              <w:rPr>
                <w:b/>
                <w:color w:val="auto"/>
                <w:kern w:val="0"/>
                <w:sz w:val="18"/>
                <w:szCs w:val="18"/>
                <w:highlight w:val="none"/>
              </w:rPr>
              <w:t>评价内容</w:t>
            </w:r>
          </w:p>
        </w:tc>
      </w:tr>
      <w:tr w14:paraId="698E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74C06299">
            <w:pPr>
              <w:snapToGrid w:val="0"/>
              <w:spacing w:line="300" w:lineRule="exact"/>
              <w:jc w:val="center"/>
              <w:rPr>
                <w:color w:val="auto"/>
                <w:kern w:val="0"/>
                <w:sz w:val="18"/>
                <w:szCs w:val="18"/>
                <w:highlight w:val="none"/>
              </w:rPr>
            </w:pPr>
            <w:r>
              <w:rPr>
                <w:color w:val="auto"/>
                <w:kern w:val="0"/>
                <w:sz w:val="18"/>
                <w:szCs w:val="18"/>
                <w:highlight w:val="none"/>
              </w:rPr>
              <w:t>1</w:t>
            </w:r>
          </w:p>
        </w:tc>
        <w:tc>
          <w:tcPr>
            <w:tcW w:w="1142" w:type="dxa"/>
            <w:vAlign w:val="center"/>
          </w:tcPr>
          <w:p w14:paraId="581482F6">
            <w:pPr>
              <w:snapToGrid w:val="0"/>
              <w:spacing w:line="300" w:lineRule="exact"/>
              <w:rPr>
                <w:color w:val="auto"/>
                <w:kern w:val="0"/>
                <w:sz w:val="18"/>
                <w:szCs w:val="18"/>
                <w:highlight w:val="none"/>
              </w:rPr>
            </w:pPr>
            <w:r>
              <w:rPr>
                <w:color w:val="auto"/>
                <w:kern w:val="0"/>
                <w:sz w:val="18"/>
                <w:szCs w:val="18"/>
                <w:highlight w:val="none"/>
              </w:rPr>
              <w:t>教务部门</w:t>
            </w:r>
          </w:p>
        </w:tc>
        <w:tc>
          <w:tcPr>
            <w:tcW w:w="7470" w:type="dxa"/>
            <w:vAlign w:val="center"/>
          </w:tcPr>
          <w:p w14:paraId="6854B5E6">
            <w:pPr>
              <w:snapToGrid w:val="0"/>
              <w:spacing w:line="300" w:lineRule="exact"/>
              <w:rPr>
                <w:bCs/>
                <w:color w:val="auto"/>
                <w:kern w:val="0"/>
                <w:sz w:val="18"/>
                <w:szCs w:val="18"/>
                <w:highlight w:val="none"/>
              </w:rPr>
            </w:pPr>
            <w:r>
              <w:rPr>
                <w:rFonts w:hint="eastAsia"/>
                <w:color w:val="auto"/>
                <w:kern w:val="0"/>
                <w:sz w:val="18"/>
                <w:szCs w:val="18"/>
                <w:highlight w:val="none"/>
              </w:rPr>
              <w:t>课程及教学</w:t>
            </w:r>
            <w:r>
              <w:rPr>
                <w:color w:val="auto"/>
                <w:kern w:val="0"/>
                <w:sz w:val="18"/>
                <w:szCs w:val="18"/>
                <w:highlight w:val="none"/>
              </w:rPr>
              <w:t>团队</w:t>
            </w:r>
            <w:r>
              <w:rPr>
                <w:rFonts w:hint="eastAsia"/>
                <w:color w:val="auto"/>
                <w:kern w:val="0"/>
                <w:sz w:val="18"/>
                <w:szCs w:val="18"/>
                <w:highlight w:val="none"/>
              </w:rPr>
              <w:t>评价，包括：课程设置、教学组织与安排、课程组人员结构、教学方法与手段、教学条件、校企合作、教学效果等。</w:t>
            </w:r>
          </w:p>
        </w:tc>
      </w:tr>
      <w:tr w14:paraId="2C08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1567DB04">
            <w:pPr>
              <w:snapToGrid w:val="0"/>
              <w:spacing w:line="300" w:lineRule="exact"/>
              <w:jc w:val="center"/>
              <w:rPr>
                <w:color w:val="auto"/>
                <w:kern w:val="0"/>
                <w:sz w:val="18"/>
                <w:szCs w:val="18"/>
                <w:highlight w:val="none"/>
              </w:rPr>
            </w:pPr>
            <w:r>
              <w:rPr>
                <w:color w:val="auto"/>
                <w:kern w:val="0"/>
                <w:sz w:val="18"/>
                <w:szCs w:val="18"/>
                <w:highlight w:val="none"/>
              </w:rPr>
              <w:t>2</w:t>
            </w:r>
          </w:p>
        </w:tc>
        <w:tc>
          <w:tcPr>
            <w:tcW w:w="1142" w:type="dxa"/>
            <w:vAlign w:val="center"/>
          </w:tcPr>
          <w:p w14:paraId="0B981B9B">
            <w:pPr>
              <w:snapToGrid w:val="0"/>
              <w:spacing w:line="300" w:lineRule="exact"/>
              <w:rPr>
                <w:color w:val="auto"/>
                <w:kern w:val="0"/>
                <w:sz w:val="18"/>
                <w:szCs w:val="18"/>
                <w:highlight w:val="none"/>
              </w:rPr>
            </w:pPr>
            <w:r>
              <w:rPr>
                <w:color w:val="auto"/>
                <w:kern w:val="0"/>
                <w:sz w:val="18"/>
                <w:szCs w:val="18"/>
                <w:highlight w:val="none"/>
              </w:rPr>
              <w:t>专业教研室</w:t>
            </w:r>
          </w:p>
        </w:tc>
        <w:tc>
          <w:tcPr>
            <w:tcW w:w="7470" w:type="dxa"/>
            <w:vAlign w:val="center"/>
          </w:tcPr>
          <w:p w14:paraId="78AEDD6D">
            <w:pPr>
              <w:snapToGrid w:val="0"/>
              <w:spacing w:line="300" w:lineRule="exact"/>
              <w:rPr>
                <w:color w:val="auto"/>
                <w:kern w:val="0"/>
                <w:sz w:val="18"/>
                <w:szCs w:val="18"/>
                <w:highlight w:val="none"/>
              </w:rPr>
            </w:pPr>
            <w:r>
              <w:rPr>
                <w:rFonts w:hint="eastAsia"/>
                <w:color w:val="auto"/>
                <w:kern w:val="0"/>
                <w:sz w:val="18"/>
                <w:szCs w:val="18"/>
                <w:highlight w:val="none"/>
              </w:rPr>
              <w:t>课程教学内容组织及运行评价，包括：课程标准、课程教学实施方案、教材编写及选用、</w:t>
            </w:r>
            <w:r>
              <w:rPr>
                <w:color w:val="auto"/>
                <w:kern w:val="0"/>
                <w:sz w:val="18"/>
                <w:szCs w:val="18"/>
                <w:highlight w:val="none"/>
              </w:rPr>
              <w:t>课程</w:t>
            </w:r>
            <w:r>
              <w:rPr>
                <w:rFonts w:hint="eastAsia"/>
                <w:color w:val="auto"/>
                <w:kern w:val="0"/>
                <w:sz w:val="18"/>
                <w:szCs w:val="18"/>
                <w:highlight w:val="none"/>
              </w:rPr>
              <w:t>教学单元</w:t>
            </w:r>
            <w:r>
              <w:rPr>
                <w:color w:val="auto"/>
                <w:kern w:val="0"/>
                <w:sz w:val="18"/>
                <w:szCs w:val="18"/>
                <w:highlight w:val="none"/>
              </w:rPr>
              <w:t>设计、</w:t>
            </w:r>
            <w:r>
              <w:rPr>
                <w:rFonts w:hint="eastAsia"/>
                <w:color w:val="auto"/>
                <w:kern w:val="0"/>
                <w:sz w:val="18"/>
                <w:szCs w:val="18"/>
                <w:highlight w:val="none"/>
              </w:rPr>
              <w:t>授课计划、教学评价及考核</w:t>
            </w:r>
            <w:r>
              <w:rPr>
                <w:color w:val="auto"/>
                <w:kern w:val="0"/>
                <w:sz w:val="18"/>
                <w:szCs w:val="18"/>
                <w:highlight w:val="none"/>
              </w:rPr>
              <w:t>、教学资源库</w:t>
            </w:r>
            <w:r>
              <w:rPr>
                <w:rFonts w:hint="eastAsia"/>
                <w:color w:val="auto"/>
                <w:kern w:val="0"/>
                <w:sz w:val="18"/>
                <w:szCs w:val="18"/>
                <w:highlight w:val="none"/>
              </w:rPr>
              <w:t>建设、教学总结</w:t>
            </w:r>
            <w:r>
              <w:rPr>
                <w:color w:val="auto"/>
                <w:kern w:val="0"/>
                <w:sz w:val="18"/>
                <w:szCs w:val="18"/>
                <w:highlight w:val="none"/>
              </w:rPr>
              <w:t>等</w:t>
            </w:r>
            <w:r>
              <w:rPr>
                <w:rFonts w:hint="eastAsia"/>
                <w:color w:val="auto"/>
                <w:kern w:val="0"/>
                <w:sz w:val="18"/>
                <w:szCs w:val="18"/>
                <w:highlight w:val="none"/>
              </w:rPr>
              <w:t>。</w:t>
            </w:r>
          </w:p>
        </w:tc>
      </w:tr>
      <w:tr w14:paraId="2537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509FEFCC">
            <w:pPr>
              <w:snapToGrid w:val="0"/>
              <w:spacing w:line="300" w:lineRule="exact"/>
              <w:jc w:val="center"/>
              <w:rPr>
                <w:color w:val="auto"/>
                <w:kern w:val="0"/>
                <w:sz w:val="18"/>
                <w:szCs w:val="18"/>
                <w:highlight w:val="none"/>
              </w:rPr>
            </w:pPr>
            <w:r>
              <w:rPr>
                <w:color w:val="auto"/>
                <w:kern w:val="0"/>
                <w:sz w:val="18"/>
                <w:szCs w:val="18"/>
                <w:highlight w:val="none"/>
              </w:rPr>
              <w:t>3</w:t>
            </w:r>
          </w:p>
        </w:tc>
        <w:tc>
          <w:tcPr>
            <w:tcW w:w="1142" w:type="dxa"/>
            <w:vAlign w:val="center"/>
          </w:tcPr>
          <w:p w14:paraId="308BF500">
            <w:pPr>
              <w:snapToGrid w:val="0"/>
              <w:spacing w:line="300" w:lineRule="exact"/>
              <w:rPr>
                <w:color w:val="auto"/>
                <w:kern w:val="0"/>
                <w:sz w:val="18"/>
                <w:szCs w:val="18"/>
                <w:highlight w:val="none"/>
              </w:rPr>
            </w:pPr>
            <w:r>
              <w:rPr>
                <w:color w:val="auto"/>
                <w:kern w:val="0"/>
                <w:sz w:val="18"/>
                <w:szCs w:val="18"/>
                <w:highlight w:val="none"/>
              </w:rPr>
              <w:t>教师</w:t>
            </w:r>
          </w:p>
        </w:tc>
        <w:tc>
          <w:tcPr>
            <w:tcW w:w="7470" w:type="dxa"/>
            <w:vAlign w:val="center"/>
          </w:tcPr>
          <w:p w14:paraId="230CF3D2">
            <w:pPr>
              <w:snapToGrid w:val="0"/>
              <w:spacing w:line="300" w:lineRule="exact"/>
              <w:rPr>
                <w:color w:val="auto"/>
                <w:kern w:val="0"/>
                <w:sz w:val="18"/>
                <w:szCs w:val="18"/>
                <w:highlight w:val="none"/>
              </w:rPr>
            </w:pPr>
            <w:r>
              <w:rPr>
                <w:color w:val="auto"/>
                <w:kern w:val="0"/>
                <w:sz w:val="18"/>
                <w:szCs w:val="18"/>
                <w:highlight w:val="none"/>
              </w:rPr>
              <w:t>学生学习过程</w:t>
            </w:r>
            <w:r>
              <w:rPr>
                <w:rFonts w:hint="eastAsia"/>
                <w:color w:val="auto"/>
                <w:kern w:val="0"/>
                <w:sz w:val="18"/>
                <w:szCs w:val="18"/>
                <w:highlight w:val="none"/>
              </w:rPr>
              <w:t>及效果评价，包括：学习态度</w:t>
            </w:r>
            <w:r>
              <w:rPr>
                <w:color w:val="auto"/>
                <w:kern w:val="0"/>
                <w:sz w:val="18"/>
                <w:szCs w:val="18"/>
                <w:highlight w:val="none"/>
              </w:rPr>
              <w:t>、</w:t>
            </w:r>
            <w:r>
              <w:rPr>
                <w:rFonts w:hint="eastAsia"/>
                <w:color w:val="auto"/>
                <w:kern w:val="0"/>
                <w:sz w:val="18"/>
                <w:szCs w:val="18"/>
                <w:highlight w:val="none"/>
              </w:rPr>
              <w:t>作业完成情况、技能训练、课程考试</w:t>
            </w:r>
            <w:r>
              <w:rPr>
                <w:color w:val="auto"/>
                <w:kern w:val="0"/>
                <w:sz w:val="18"/>
                <w:szCs w:val="18"/>
                <w:highlight w:val="none"/>
              </w:rPr>
              <w:t>等</w:t>
            </w:r>
            <w:r>
              <w:rPr>
                <w:rFonts w:hint="eastAsia"/>
                <w:color w:val="auto"/>
                <w:kern w:val="0"/>
                <w:sz w:val="18"/>
                <w:szCs w:val="18"/>
                <w:highlight w:val="none"/>
              </w:rPr>
              <w:t>。</w:t>
            </w:r>
          </w:p>
        </w:tc>
      </w:tr>
      <w:tr w14:paraId="70E3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148FC5FE">
            <w:pPr>
              <w:snapToGrid w:val="0"/>
              <w:spacing w:line="300" w:lineRule="exact"/>
              <w:jc w:val="center"/>
              <w:rPr>
                <w:color w:val="auto"/>
                <w:kern w:val="0"/>
                <w:sz w:val="18"/>
                <w:szCs w:val="18"/>
                <w:highlight w:val="none"/>
              </w:rPr>
            </w:pPr>
            <w:r>
              <w:rPr>
                <w:color w:val="auto"/>
                <w:kern w:val="0"/>
                <w:sz w:val="18"/>
                <w:szCs w:val="18"/>
                <w:highlight w:val="none"/>
              </w:rPr>
              <w:t>4</w:t>
            </w:r>
          </w:p>
        </w:tc>
        <w:tc>
          <w:tcPr>
            <w:tcW w:w="1142" w:type="dxa"/>
            <w:vAlign w:val="center"/>
          </w:tcPr>
          <w:p w14:paraId="5B0DE15F">
            <w:pPr>
              <w:snapToGrid w:val="0"/>
              <w:spacing w:line="300" w:lineRule="exact"/>
              <w:rPr>
                <w:color w:val="auto"/>
                <w:kern w:val="0"/>
                <w:sz w:val="18"/>
                <w:szCs w:val="18"/>
                <w:highlight w:val="none"/>
              </w:rPr>
            </w:pPr>
            <w:r>
              <w:rPr>
                <w:color w:val="auto"/>
                <w:kern w:val="0"/>
                <w:sz w:val="18"/>
                <w:szCs w:val="18"/>
                <w:highlight w:val="none"/>
              </w:rPr>
              <w:t>学生</w:t>
            </w:r>
          </w:p>
        </w:tc>
        <w:tc>
          <w:tcPr>
            <w:tcW w:w="7470" w:type="dxa"/>
            <w:vAlign w:val="center"/>
          </w:tcPr>
          <w:p w14:paraId="10FD43F1">
            <w:pPr>
              <w:snapToGrid w:val="0"/>
              <w:spacing w:line="300" w:lineRule="exact"/>
              <w:rPr>
                <w:color w:val="auto"/>
                <w:kern w:val="0"/>
                <w:sz w:val="18"/>
                <w:szCs w:val="18"/>
                <w:highlight w:val="none"/>
              </w:rPr>
            </w:pPr>
            <w:r>
              <w:rPr>
                <w:rFonts w:hint="eastAsia"/>
                <w:color w:val="auto"/>
                <w:kern w:val="0"/>
                <w:sz w:val="18"/>
                <w:szCs w:val="18"/>
                <w:highlight w:val="none"/>
              </w:rPr>
              <w:t>教师</w:t>
            </w:r>
            <w:r>
              <w:rPr>
                <w:color w:val="auto"/>
                <w:kern w:val="0"/>
                <w:sz w:val="18"/>
                <w:szCs w:val="18"/>
                <w:highlight w:val="none"/>
              </w:rPr>
              <w:t>教学效果</w:t>
            </w:r>
            <w:r>
              <w:rPr>
                <w:rFonts w:hint="eastAsia"/>
                <w:color w:val="auto"/>
                <w:kern w:val="0"/>
                <w:sz w:val="18"/>
                <w:szCs w:val="18"/>
                <w:highlight w:val="none"/>
              </w:rPr>
              <w:t>评价，包括：</w:t>
            </w:r>
            <w:r>
              <w:rPr>
                <w:color w:val="auto"/>
                <w:kern w:val="0"/>
                <w:sz w:val="18"/>
                <w:szCs w:val="18"/>
                <w:highlight w:val="none"/>
              </w:rPr>
              <w:t>师德师风</w:t>
            </w:r>
            <w:r>
              <w:rPr>
                <w:rFonts w:hint="eastAsia"/>
                <w:color w:val="auto"/>
                <w:kern w:val="0"/>
                <w:sz w:val="18"/>
                <w:szCs w:val="18"/>
                <w:highlight w:val="none"/>
              </w:rPr>
              <w:t>、教学水平、</w:t>
            </w:r>
            <w:r>
              <w:rPr>
                <w:color w:val="auto"/>
                <w:kern w:val="0"/>
                <w:sz w:val="18"/>
                <w:szCs w:val="18"/>
                <w:highlight w:val="none"/>
              </w:rPr>
              <w:t>教学内容</w:t>
            </w:r>
            <w:r>
              <w:rPr>
                <w:rFonts w:hint="eastAsia"/>
                <w:color w:val="auto"/>
                <w:kern w:val="0"/>
                <w:sz w:val="18"/>
                <w:szCs w:val="18"/>
                <w:highlight w:val="none"/>
              </w:rPr>
              <w:t>、</w:t>
            </w:r>
            <w:r>
              <w:rPr>
                <w:color w:val="auto"/>
                <w:kern w:val="0"/>
                <w:sz w:val="18"/>
                <w:szCs w:val="18"/>
                <w:highlight w:val="none"/>
              </w:rPr>
              <w:t>教学方法</w:t>
            </w:r>
            <w:r>
              <w:rPr>
                <w:rFonts w:hint="eastAsia"/>
                <w:color w:val="auto"/>
                <w:kern w:val="0"/>
                <w:sz w:val="18"/>
                <w:szCs w:val="18"/>
                <w:highlight w:val="none"/>
              </w:rPr>
              <w:t>、</w:t>
            </w:r>
            <w:r>
              <w:rPr>
                <w:color w:val="auto"/>
                <w:kern w:val="0"/>
                <w:sz w:val="18"/>
                <w:szCs w:val="18"/>
                <w:highlight w:val="none"/>
              </w:rPr>
              <w:t>教学</w:t>
            </w:r>
            <w:r>
              <w:rPr>
                <w:rFonts w:hint="eastAsia"/>
                <w:color w:val="auto"/>
                <w:kern w:val="0"/>
                <w:sz w:val="18"/>
                <w:szCs w:val="18"/>
                <w:highlight w:val="none"/>
              </w:rPr>
              <w:t>组织安排、</w:t>
            </w:r>
            <w:r>
              <w:rPr>
                <w:color w:val="auto"/>
                <w:kern w:val="0"/>
                <w:sz w:val="18"/>
                <w:szCs w:val="18"/>
                <w:highlight w:val="none"/>
              </w:rPr>
              <w:t>教学</w:t>
            </w:r>
            <w:r>
              <w:rPr>
                <w:rFonts w:hint="eastAsia"/>
                <w:color w:val="auto"/>
                <w:kern w:val="0"/>
                <w:sz w:val="18"/>
                <w:szCs w:val="18"/>
                <w:highlight w:val="none"/>
              </w:rPr>
              <w:t>满意度等。</w:t>
            </w:r>
          </w:p>
        </w:tc>
      </w:tr>
    </w:tbl>
    <w:p w14:paraId="6EBD3782">
      <w:pPr>
        <w:snapToGrid w:val="0"/>
        <w:spacing w:line="440" w:lineRule="exact"/>
        <w:rPr>
          <w:color w:val="auto"/>
          <w:highlight w:val="none"/>
        </w:rPr>
      </w:pPr>
    </w:p>
    <w:p w14:paraId="7CC03D7C">
      <w:pPr>
        <w:snapToGrid w:val="0"/>
        <w:spacing w:line="360" w:lineRule="auto"/>
        <w:ind w:firstLine="482" w:firstLineChars="200"/>
        <w:rPr>
          <w:b/>
          <w:color w:val="auto"/>
          <w:sz w:val="24"/>
          <w:highlight w:val="none"/>
          <w:lang w:val="zh-CN"/>
        </w:rPr>
      </w:pPr>
      <w:r>
        <w:rPr>
          <w:b/>
          <w:color w:val="auto"/>
          <w:sz w:val="24"/>
          <w:highlight w:val="none"/>
          <w:lang w:val="zh-CN"/>
        </w:rPr>
        <w:fldChar w:fldCharType="begin"/>
      </w:r>
      <w:r>
        <w:rPr>
          <w:rFonts w:hint="eastAsia"/>
          <w:b/>
          <w:color w:val="auto"/>
          <w:sz w:val="24"/>
          <w:highlight w:val="none"/>
          <w:lang w:val="zh-CN"/>
        </w:rPr>
        <w:instrText xml:space="preserve">= 2 \* Arabic</w:instrText>
      </w:r>
      <w:r>
        <w:rPr>
          <w:b/>
          <w:color w:val="auto"/>
          <w:sz w:val="24"/>
          <w:highlight w:val="none"/>
          <w:lang w:val="zh-CN"/>
        </w:rPr>
        <w:fldChar w:fldCharType="separate"/>
      </w:r>
      <w:r>
        <w:rPr>
          <w:b/>
          <w:color w:val="auto"/>
          <w:sz w:val="24"/>
          <w:highlight w:val="none"/>
          <w:lang w:val="zh-CN"/>
        </w:rPr>
        <w:t>2</w:t>
      </w:r>
      <w:r>
        <w:rPr>
          <w:b/>
          <w:color w:val="auto"/>
          <w:sz w:val="24"/>
          <w:highlight w:val="none"/>
          <w:lang w:val="zh-CN"/>
        </w:rPr>
        <w:fldChar w:fldCharType="end"/>
      </w:r>
      <w:r>
        <w:rPr>
          <w:rFonts w:hint="eastAsia"/>
          <w:b/>
          <w:color w:val="auto"/>
          <w:sz w:val="24"/>
          <w:highlight w:val="none"/>
          <w:lang w:val="zh-CN"/>
        </w:rPr>
        <w:t>.用人单位综合评价</w:t>
      </w:r>
    </w:p>
    <w:p w14:paraId="3F5DE9F4">
      <w:pPr>
        <w:snapToGrid w:val="0"/>
        <w:spacing w:line="360" w:lineRule="auto"/>
        <w:ind w:firstLine="480" w:firstLineChars="200"/>
        <w:rPr>
          <w:color w:val="auto"/>
          <w:sz w:val="24"/>
          <w:highlight w:val="none"/>
        </w:rPr>
      </w:pPr>
      <w:r>
        <w:rPr>
          <w:rFonts w:hint="eastAsia"/>
          <w:color w:val="auto"/>
          <w:sz w:val="24"/>
          <w:highlight w:val="none"/>
        </w:rPr>
        <w:t>用人单位综合评价，包括顶岗（教学）实习单位对学生顶岗（教学）实习期间表现的评价和用人单位对毕业生满意度的评价。具体评价内容见表1-2。</w:t>
      </w:r>
    </w:p>
    <w:p w14:paraId="02DD0592">
      <w:pPr>
        <w:snapToGrid w:val="0"/>
        <w:spacing w:line="360" w:lineRule="auto"/>
        <w:ind w:firstLine="482" w:firstLineChars="200"/>
        <w:rPr>
          <w:b/>
          <w:color w:val="auto"/>
          <w:sz w:val="24"/>
          <w:highlight w:val="none"/>
          <w:lang w:val="zh-CN"/>
        </w:rPr>
        <w:sectPr>
          <w:headerReference r:id="rId9" w:type="default"/>
          <w:pgSz w:w="11906" w:h="16838"/>
          <w:pgMar w:top="1701" w:right="1418" w:bottom="1418" w:left="1418" w:header="851" w:footer="992" w:gutter="0"/>
          <w:cols w:space="720" w:num="1"/>
          <w:docGrid w:linePitch="312" w:charSpace="0"/>
        </w:sectPr>
      </w:pPr>
    </w:p>
    <w:p w14:paraId="767250EB">
      <w:pPr>
        <w:snapToGrid w:val="0"/>
        <w:spacing w:line="360" w:lineRule="auto"/>
        <w:jc w:val="center"/>
        <w:rPr>
          <w:b/>
          <w:iCs/>
          <w:color w:val="auto"/>
          <w:highlight w:val="none"/>
        </w:rPr>
      </w:pPr>
      <w:r>
        <w:rPr>
          <w:rFonts w:hint="eastAsia"/>
          <w:b/>
          <w:iCs/>
          <w:color w:val="auto"/>
          <w:highlight w:val="none"/>
        </w:rPr>
        <w:t>表1-2 用人单位评价主体及评价内容</w:t>
      </w:r>
    </w:p>
    <w:tbl>
      <w:tblPr>
        <w:tblStyle w:val="4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563"/>
        <w:gridCol w:w="10489"/>
      </w:tblGrid>
      <w:tr w14:paraId="2860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2" w:type="dxa"/>
            <w:vAlign w:val="center"/>
          </w:tcPr>
          <w:p w14:paraId="06CE3DAF">
            <w:pPr>
              <w:snapToGrid w:val="0"/>
              <w:spacing w:line="300" w:lineRule="exact"/>
              <w:jc w:val="center"/>
              <w:rPr>
                <w:b/>
                <w:color w:val="auto"/>
                <w:kern w:val="0"/>
                <w:sz w:val="18"/>
                <w:szCs w:val="18"/>
                <w:highlight w:val="none"/>
              </w:rPr>
            </w:pPr>
            <w:r>
              <w:rPr>
                <w:b/>
                <w:color w:val="auto"/>
                <w:kern w:val="0"/>
                <w:sz w:val="18"/>
                <w:szCs w:val="18"/>
                <w:highlight w:val="none"/>
              </w:rPr>
              <w:t>序号</w:t>
            </w:r>
          </w:p>
        </w:tc>
        <w:tc>
          <w:tcPr>
            <w:tcW w:w="2563" w:type="dxa"/>
            <w:vAlign w:val="center"/>
          </w:tcPr>
          <w:p w14:paraId="0E2B164F">
            <w:pPr>
              <w:snapToGrid w:val="0"/>
              <w:spacing w:line="300" w:lineRule="exact"/>
              <w:jc w:val="center"/>
              <w:rPr>
                <w:b/>
                <w:color w:val="auto"/>
                <w:kern w:val="0"/>
                <w:sz w:val="18"/>
                <w:szCs w:val="18"/>
                <w:highlight w:val="none"/>
              </w:rPr>
            </w:pPr>
            <w:r>
              <w:rPr>
                <w:b/>
                <w:color w:val="auto"/>
                <w:kern w:val="0"/>
                <w:sz w:val="18"/>
                <w:szCs w:val="18"/>
                <w:highlight w:val="none"/>
              </w:rPr>
              <w:t>评价主体</w:t>
            </w:r>
          </w:p>
        </w:tc>
        <w:tc>
          <w:tcPr>
            <w:tcW w:w="10489" w:type="dxa"/>
            <w:vAlign w:val="center"/>
          </w:tcPr>
          <w:p w14:paraId="026E9766">
            <w:pPr>
              <w:snapToGrid w:val="0"/>
              <w:spacing w:line="300" w:lineRule="exact"/>
              <w:jc w:val="center"/>
              <w:rPr>
                <w:b/>
                <w:color w:val="auto"/>
                <w:kern w:val="0"/>
                <w:sz w:val="18"/>
                <w:szCs w:val="18"/>
                <w:highlight w:val="none"/>
              </w:rPr>
            </w:pPr>
            <w:r>
              <w:rPr>
                <w:b/>
                <w:color w:val="auto"/>
                <w:kern w:val="0"/>
                <w:sz w:val="18"/>
                <w:szCs w:val="18"/>
                <w:highlight w:val="none"/>
              </w:rPr>
              <w:t>评价内容</w:t>
            </w:r>
          </w:p>
        </w:tc>
      </w:tr>
      <w:tr w14:paraId="0AA8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2" w:type="dxa"/>
            <w:vAlign w:val="center"/>
          </w:tcPr>
          <w:p w14:paraId="4D0D1A12">
            <w:pPr>
              <w:snapToGrid w:val="0"/>
              <w:spacing w:line="300" w:lineRule="exact"/>
              <w:jc w:val="center"/>
              <w:rPr>
                <w:color w:val="auto"/>
                <w:kern w:val="0"/>
                <w:sz w:val="18"/>
                <w:szCs w:val="18"/>
                <w:highlight w:val="none"/>
              </w:rPr>
            </w:pPr>
            <w:r>
              <w:rPr>
                <w:color w:val="auto"/>
                <w:kern w:val="0"/>
                <w:sz w:val="18"/>
                <w:szCs w:val="18"/>
                <w:highlight w:val="none"/>
              </w:rPr>
              <w:t>1</w:t>
            </w:r>
          </w:p>
        </w:tc>
        <w:tc>
          <w:tcPr>
            <w:tcW w:w="2563" w:type="dxa"/>
            <w:vAlign w:val="center"/>
          </w:tcPr>
          <w:p w14:paraId="4DB59128">
            <w:pPr>
              <w:snapToGrid w:val="0"/>
              <w:spacing w:line="300" w:lineRule="exact"/>
              <w:rPr>
                <w:color w:val="auto"/>
                <w:kern w:val="0"/>
                <w:sz w:val="18"/>
                <w:szCs w:val="18"/>
                <w:highlight w:val="none"/>
              </w:rPr>
            </w:pPr>
            <w:r>
              <w:rPr>
                <w:rFonts w:hint="eastAsia"/>
                <w:color w:val="auto"/>
                <w:kern w:val="0"/>
                <w:sz w:val="18"/>
                <w:szCs w:val="18"/>
                <w:highlight w:val="none"/>
              </w:rPr>
              <w:t>顶岗（教学）实习单位</w:t>
            </w:r>
          </w:p>
        </w:tc>
        <w:tc>
          <w:tcPr>
            <w:tcW w:w="10489" w:type="dxa"/>
            <w:vAlign w:val="center"/>
          </w:tcPr>
          <w:p w14:paraId="7F16FAFB">
            <w:pPr>
              <w:snapToGrid w:val="0"/>
              <w:spacing w:line="300" w:lineRule="exact"/>
              <w:rPr>
                <w:color w:val="auto"/>
                <w:kern w:val="0"/>
                <w:sz w:val="18"/>
                <w:szCs w:val="18"/>
                <w:highlight w:val="none"/>
              </w:rPr>
            </w:pPr>
            <w:r>
              <w:rPr>
                <w:rFonts w:hint="eastAsia"/>
                <w:color w:val="auto"/>
                <w:kern w:val="0"/>
                <w:sz w:val="18"/>
                <w:szCs w:val="18"/>
                <w:highlight w:val="none"/>
              </w:rPr>
              <w:t>顶岗（教学）实习学生评价，包括：学习态度、职业素养、实习任务完成情况、毕业设计等。</w:t>
            </w:r>
          </w:p>
        </w:tc>
      </w:tr>
      <w:tr w14:paraId="58A6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2" w:type="dxa"/>
            <w:vAlign w:val="center"/>
          </w:tcPr>
          <w:p w14:paraId="6992D1BD">
            <w:pPr>
              <w:snapToGrid w:val="0"/>
              <w:spacing w:line="300" w:lineRule="exact"/>
              <w:jc w:val="center"/>
              <w:rPr>
                <w:color w:val="auto"/>
                <w:kern w:val="0"/>
                <w:sz w:val="18"/>
                <w:szCs w:val="18"/>
                <w:highlight w:val="none"/>
              </w:rPr>
            </w:pPr>
            <w:r>
              <w:rPr>
                <w:color w:val="auto"/>
                <w:kern w:val="0"/>
                <w:sz w:val="18"/>
                <w:szCs w:val="18"/>
                <w:highlight w:val="none"/>
              </w:rPr>
              <w:t>2</w:t>
            </w:r>
          </w:p>
        </w:tc>
        <w:tc>
          <w:tcPr>
            <w:tcW w:w="2563" w:type="dxa"/>
            <w:vAlign w:val="center"/>
          </w:tcPr>
          <w:p w14:paraId="72383E33">
            <w:pPr>
              <w:snapToGrid w:val="0"/>
              <w:spacing w:line="300" w:lineRule="exact"/>
              <w:rPr>
                <w:color w:val="auto"/>
                <w:kern w:val="0"/>
                <w:sz w:val="18"/>
                <w:szCs w:val="18"/>
                <w:highlight w:val="none"/>
              </w:rPr>
            </w:pPr>
            <w:r>
              <w:rPr>
                <w:rFonts w:hint="eastAsia"/>
                <w:color w:val="auto"/>
                <w:kern w:val="0"/>
                <w:sz w:val="18"/>
                <w:szCs w:val="18"/>
                <w:highlight w:val="none"/>
              </w:rPr>
              <w:t>就业单位</w:t>
            </w:r>
          </w:p>
        </w:tc>
        <w:tc>
          <w:tcPr>
            <w:tcW w:w="10489" w:type="dxa"/>
            <w:vAlign w:val="center"/>
          </w:tcPr>
          <w:p w14:paraId="54EB63E0">
            <w:pPr>
              <w:snapToGrid w:val="0"/>
              <w:spacing w:line="300" w:lineRule="exact"/>
              <w:rPr>
                <w:color w:val="auto"/>
                <w:kern w:val="0"/>
                <w:sz w:val="18"/>
                <w:szCs w:val="18"/>
                <w:highlight w:val="none"/>
              </w:rPr>
            </w:pPr>
            <w:r>
              <w:rPr>
                <w:rFonts w:hint="eastAsia"/>
                <w:color w:val="auto"/>
                <w:kern w:val="0"/>
                <w:sz w:val="18"/>
                <w:szCs w:val="18"/>
                <w:highlight w:val="none"/>
              </w:rPr>
              <w:t>毕业生满意度评价，包括：职业素养、知识技能、岗位胜任力、创新能力等。</w:t>
            </w:r>
          </w:p>
        </w:tc>
      </w:tr>
    </w:tbl>
    <w:p w14:paraId="708D4E3C">
      <w:pPr>
        <w:spacing w:before="120" w:beforeLines="50" w:after="120" w:afterLines="50" w:line="360" w:lineRule="auto"/>
        <w:ind w:firstLine="602" w:firstLineChars="200"/>
        <w:rPr>
          <w:b/>
          <w:color w:val="auto"/>
          <w:sz w:val="30"/>
          <w:szCs w:val="30"/>
          <w:highlight w:val="none"/>
        </w:rPr>
      </w:pPr>
      <w:r>
        <w:rPr>
          <w:b/>
          <w:color w:val="auto"/>
          <w:sz w:val="30"/>
          <w:szCs w:val="30"/>
          <w:highlight w:val="none"/>
        </w:rPr>
        <w:fldChar w:fldCharType="begin"/>
      </w:r>
      <w:r>
        <w:rPr>
          <w:rFonts w:hint="eastAsia"/>
          <w:b/>
          <w:color w:val="auto"/>
          <w:sz w:val="30"/>
          <w:szCs w:val="30"/>
          <w:highlight w:val="none"/>
        </w:rPr>
        <w:instrText xml:space="preserve">= 2 \* CHINESENUM3</w:instrText>
      </w:r>
      <w:r>
        <w:rPr>
          <w:b/>
          <w:color w:val="auto"/>
          <w:sz w:val="30"/>
          <w:szCs w:val="30"/>
          <w:highlight w:val="none"/>
        </w:rPr>
        <w:fldChar w:fldCharType="separate"/>
      </w:r>
      <w:bookmarkStart w:id="294" w:name="_Toc355572239"/>
      <w:bookmarkStart w:id="295" w:name="_Toc355570029"/>
      <w:bookmarkStart w:id="296" w:name="_Toc355604877"/>
      <w:r>
        <w:rPr>
          <w:rFonts w:hint="eastAsia"/>
          <w:b/>
          <w:color w:val="auto"/>
          <w:sz w:val="30"/>
          <w:szCs w:val="30"/>
          <w:highlight w:val="none"/>
        </w:rPr>
        <w:t>二</w:t>
      </w:r>
      <w:r>
        <w:rPr>
          <w:b/>
          <w:color w:val="auto"/>
          <w:sz w:val="30"/>
          <w:szCs w:val="30"/>
          <w:highlight w:val="none"/>
        </w:rPr>
        <w:fldChar w:fldCharType="end"/>
      </w:r>
      <w:r>
        <w:rPr>
          <w:rFonts w:hint="eastAsia"/>
          <w:b/>
          <w:color w:val="auto"/>
          <w:sz w:val="30"/>
          <w:szCs w:val="30"/>
          <w:highlight w:val="none"/>
        </w:rPr>
        <w:t>、专业教学评价的指标、分值及权重</w:t>
      </w:r>
      <w:bookmarkEnd w:id="294"/>
      <w:bookmarkEnd w:id="295"/>
      <w:bookmarkEnd w:id="296"/>
    </w:p>
    <w:p w14:paraId="0E34B56C">
      <w:pPr>
        <w:snapToGrid w:val="0"/>
        <w:spacing w:line="360" w:lineRule="auto"/>
        <w:ind w:firstLine="482" w:firstLineChars="200"/>
        <w:rPr>
          <w:b/>
          <w:color w:val="auto"/>
          <w:sz w:val="24"/>
          <w:highlight w:val="none"/>
          <w:lang w:val="zh-CN"/>
        </w:rPr>
      </w:pPr>
      <w:r>
        <w:rPr>
          <w:b/>
          <w:color w:val="auto"/>
          <w:sz w:val="24"/>
          <w:highlight w:val="none"/>
          <w:lang w:val="zh-CN"/>
        </w:rPr>
        <w:fldChar w:fldCharType="begin"/>
      </w:r>
      <w:r>
        <w:rPr>
          <w:rFonts w:hint="eastAsia"/>
          <w:b/>
          <w:color w:val="auto"/>
          <w:sz w:val="24"/>
          <w:highlight w:val="none"/>
          <w:lang w:val="zh-CN"/>
        </w:rPr>
        <w:instrText xml:space="preserve">= 1 \* GB4</w:instrText>
      </w:r>
      <w:r>
        <w:rPr>
          <w:b/>
          <w:color w:val="auto"/>
          <w:sz w:val="24"/>
          <w:highlight w:val="none"/>
          <w:lang w:val="zh-CN"/>
        </w:rPr>
        <w:fldChar w:fldCharType="separate"/>
      </w:r>
      <w:bookmarkStart w:id="297" w:name="_Toc355572240"/>
      <w:bookmarkStart w:id="298" w:name="_Toc355570030"/>
      <w:r>
        <w:rPr>
          <w:rFonts w:hint="eastAsia"/>
          <w:b/>
          <w:color w:val="auto"/>
          <w:sz w:val="24"/>
          <w:highlight w:val="none"/>
          <w:lang w:val="zh-CN"/>
        </w:rPr>
        <w:t>㈠</w:t>
      </w:r>
      <w:r>
        <w:rPr>
          <w:b/>
          <w:color w:val="auto"/>
          <w:sz w:val="24"/>
          <w:highlight w:val="none"/>
          <w:lang w:val="zh-CN"/>
        </w:rPr>
        <w:fldChar w:fldCharType="end"/>
      </w:r>
      <w:r>
        <w:rPr>
          <w:rFonts w:hint="eastAsia"/>
          <w:b/>
          <w:color w:val="auto"/>
          <w:sz w:val="24"/>
          <w:highlight w:val="none"/>
          <w:lang w:val="zh-CN"/>
        </w:rPr>
        <w:t>专业课程评价</w:t>
      </w:r>
      <w:bookmarkEnd w:id="297"/>
      <w:bookmarkEnd w:id="298"/>
    </w:p>
    <w:p w14:paraId="09595151">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 1 \* Arabic</w:instrText>
      </w:r>
      <w:r>
        <w:rPr>
          <w:rFonts w:ascii="宋体" w:hAnsi="宋体"/>
          <w:b/>
          <w:color w:val="auto"/>
          <w:sz w:val="24"/>
          <w:highlight w:val="none"/>
        </w:rPr>
        <w:fldChar w:fldCharType="separate"/>
      </w:r>
      <w:r>
        <w:rPr>
          <w:rFonts w:ascii="宋体" w:hAnsi="宋体"/>
          <w:b/>
          <w:color w:val="auto"/>
          <w:sz w:val="24"/>
          <w:highlight w:val="none"/>
        </w:rPr>
        <w:t>1</w:t>
      </w:r>
      <w:r>
        <w:rPr>
          <w:rFonts w:ascii="宋体" w:hAnsi="宋体"/>
          <w:b/>
          <w:color w:val="auto"/>
          <w:sz w:val="24"/>
          <w:highlight w:val="none"/>
        </w:rPr>
        <w:fldChar w:fldCharType="end"/>
      </w:r>
      <w:r>
        <w:rPr>
          <w:rFonts w:hint="eastAsia" w:ascii="宋体" w:hAnsi="宋体"/>
          <w:b/>
          <w:color w:val="auto"/>
          <w:sz w:val="24"/>
          <w:highlight w:val="none"/>
        </w:rPr>
        <w:t>.教务部门对专业课程评价（100分）</w:t>
      </w:r>
    </w:p>
    <w:p w14:paraId="055DA55F">
      <w:pPr>
        <w:snapToGrid w:val="0"/>
        <w:spacing w:line="360" w:lineRule="auto"/>
        <w:ind w:firstLine="480" w:firstLineChars="200"/>
        <w:rPr>
          <w:color w:val="auto"/>
          <w:highlight w:val="none"/>
        </w:rPr>
      </w:pPr>
      <w:r>
        <w:rPr>
          <w:rFonts w:hint="eastAsia" w:ascii="宋体" w:hAnsi="宋体"/>
          <w:color w:val="auto"/>
          <w:sz w:val="24"/>
          <w:highlight w:val="none"/>
        </w:rPr>
        <w:t>评审指标、标准、分值及权重、具体见表2-1。</w:t>
      </w:r>
    </w:p>
    <w:p w14:paraId="35D030C4">
      <w:pPr>
        <w:snapToGrid w:val="0"/>
        <w:spacing w:line="360" w:lineRule="auto"/>
        <w:jc w:val="center"/>
        <w:rPr>
          <w:b/>
          <w:iCs/>
          <w:color w:val="auto"/>
          <w:highlight w:val="none"/>
        </w:rPr>
      </w:pPr>
      <w:r>
        <w:rPr>
          <w:rFonts w:hint="eastAsia"/>
          <w:b/>
          <w:iCs/>
          <w:color w:val="auto"/>
          <w:highlight w:val="none"/>
        </w:rPr>
        <w:t>表2-1 教务部门对专业课程评价指标</w:t>
      </w:r>
    </w:p>
    <w:tbl>
      <w:tblPr>
        <w:tblStyle w:val="4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409"/>
        <w:gridCol w:w="1179"/>
        <w:gridCol w:w="1415"/>
        <w:gridCol w:w="4008"/>
        <w:gridCol w:w="709"/>
        <w:gridCol w:w="941"/>
        <w:gridCol w:w="950"/>
        <w:gridCol w:w="944"/>
        <w:gridCol w:w="944"/>
        <w:gridCol w:w="782"/>
      </w:tblGrid>
      <w:tr w14:paraId="42C1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93" w:type="dxa"/>
            <w:vMerge w:val="restart"/>
            <w:vAlign w:val="center"/>
          </w:tcPr>
          <w:p w14:paraId="0DD8FA7D">
            <w:pPr>
              <w:snapToGrid w:val="0"/>
              <w:spacing w:line="260" w:lineRule="exact"/>
              <w:jc w:val="center"/>
              <w:rPr>
                <w:b/>
                <w:color w:val="auto"/>
                <w:kern w:val="0"/>
                <w:sz w:val="18"/>
                <w:szCs w:val="18"/>
                <w:highlight w:val="none"/>
              </w:rPr>
            </w:pPr>
            <w:r>
              <w:rPr>
                <w:b/>
                <w:color w:val="auto"/>
                <w:kern w:val="0"/>
                <w:sz w:val="18"/>
                <w:szCs w:val="18"/>
                <w:highlight w:val="none"/>
              </w:rPr>
              <w:t>序号</w:t>
            </w:r>
          </w:p>
        </w:tc>
        <w:tc>
          <w:tcPr>
            <w:tcW w:w="1409" w:type="dxa"/>
            <w:vMerge w:val="restart"/>
            <w:vAlign w:val="center"/>
          </w:tcPr>
          <w:p w14:paraId="76A6C255">
            <w:pPr>
              <w:snapToGrid w:val="0"/>
              <w:spacing w:line="260" w:lineRule="exact"/>
              <w:jc w:val="center"/>
              <w:rPr>
                <w:b/>
                <w:color w:val="auto"/>
                <w:kern w:val="0"/>
                <w:sz w:val="18"/>
                <w:szCs w:val="18"/>
                <w:highlight w:val="none"/>
              </w:rPr>
            </w:pPr>
            <w:r>
              <w:rPr>
                <w:b/>
                <w:color w:val="auto"/>
                <w:kern w:val="0"/>
                <w:sz w:val="18"/>
                <w:szCs w:val="18"/>
                <w:highlight w:val="none"/>
              </w:rPr>
              <w:t>一级指标</w:t>
            </w:r>
          </w:p>
        </w:tc>
        <w:tc>
          <w:tcPr>
            <w:tcW w:w="1179" w:type="dxa"/>
            <w:vMerge w:val="restart"/>
            <w:vAlign w:val="center"/>
          </w:tcPr>
          <w:p w14:paraId="7DEF41AA">
            <w:pPr>
              <w:snapToGrid w:val="0"/>
              <w:spacing w:line="260" w:lineRule="exact"/>
              <w:jc w:val="center"/>
              <w:rPr>
                <w:b/>
                <w:color w:val="auto"/>
                <w:kern w:val="0"/>
                <w:sz w:val="18"/>
                <w:szCs w:val="18"/>
                <w:highlight w:val="none"/>
              </w:rPr>
            </w:pPr>
            <w:r>
              <w:rPr>
                <w:b/>
                <w:color w:val="auto"/>
                <w:kern w:val="0"/>
                <w:sz w:val="18"/>
                <w:szCs w:val="18"/>
                <w:highlight w:val="none"/>
              </w:rPr>
              <w:t>二级指标</w:t>
            </w:r>
          </w:p>
        </w:tc>
        <w:tc>
          <w:tcPr>
            <w:tcW w:w="1415" w:type="dxa"/>
            <w:vMerge w:val="restart"/>
            <w:vAlign w:val="center"/>
          </w:tcPr>
          <w:p w14:paraId="7751217A">
            <w:pPr>
              <w:snapToGrid w:val="0"/>
              <w:spacing w:line="260" w:lineRule="exact"/>
              <w:jc w:val="center"/>
              <w:rPr>
                <w:b/>
                <w:color w:val="auto"/>
                <w:kern w:val="0"/>
                <w:sz w:val="18"/>
                <w:szCs w:val="18"/>
                <w:highlight w:val="none"/>
              </w:rPr>
            </w:pPr>
            <w:r>
              <w:rPr>
                <w:b/>
                <w:color w:val="auto"/>
                <w:kern w:val="0"/>
                <w:sz w:val="18"/>
                <w:szCs w:val="18"/>
                <w:highlight w:val="none"/>
              </w:rPr>
              <w:t>主要观测点</w:t>
            </w:r>
          </w:p>
        </w:tc>
        <w:tc>
          <w:tcPr>
            <w:tcW w:w="4008" w:type="dxa"/>
            <w:vMerge w:val="restart"/>
            <w:vAlign w:val="center"/>
          </w:tcPr>
          <w:p w14:paraId="26CA1C5E">
            <w:pPr>
              <w:snapToGrid w:val="0"/>
              <w:spacing w:line="260" w:lineRule="exact"/>
              <w:jc w:val="center"/>
              <w:rPr>
                <w:b/>
                <w:color w:val="auto"/>
                <w:kern w:val="0"/>
                <w:sz w:val="18"/>
                <w:szCs w:val="18"/>
                <w:highlight w:val="none"/>
              </w:rPr>
            </w:pPr>
            <w:r>
              <w:rPr>
                <w:b/>
                <w:color w:val="auto"/>
                <w:kern w:val="0"/>
                <w:sz w:val="18"/>
                <w:szCs w:val="18"/>
                <w:highlight w:val="none"/>
              </w:rPr>
              <w:t>评审标准</w:t>
            </w:r>
          </w:p>
        </w:tc>
        <w:tc>
          <w:tcPr>
            <w:tcW w:w="709" w:type="dxa"/>
            <w:vMerge w:val="restart"/>
            <w:vAlign w:val="center"/>
          </w:tcPr>
          <w:p w14:paraId="16CA4122">
            <w:pPr>
              <w:snapToGrid w:val="0"/>
              <w:spacing w:line="260" w:lineRule="exact"/>
              <w:jc w:val="center"/>
              <w:rPr>
                <w:b/>
                <w:color w:val="auto"/>
                <w:kern w:val="0"/>
                <w:sz w:val="18"/>
                <w:szCs w:val="18"/>
                <w:highlight w:val="none"/>
              </w:rPr>
            </w:pPr>
            <w:r>
              <w:rPr>
                <w:b/>
                <w:color w:val="auto"/>
                <w:kern w:val="0"/>
                <w:sz w:val="18"/>
                <w:szCs w:val="18"/>
                <w:highlight w:val="none"/>
              </w:rPr>
              <w:t>分值</w:t>
            </w:r>
          </w:p>
        </w:tc>
        <w:tc>
          <w:tcPr>
            <w:tcW w:w="4561" w:type="dxa"/>
            <w:gridSpan w:val="5"/>
            <w:vAlign w:val="center"/>
          </w:tcPr>
          <w:p w14:paraId="477499DE">
            <w:pPr>
              <w:snapToGrid w:val="0"/>
              <w:spacing w:line="260" w:lineRule="exact"/>
              <w:jc w:val="center"/>
              <w:rPr>
                <w:b/>
                <w:color w:val="auto"/>
                <w:kern w:val="0"/>
                <w:sz w:val="18"/>
                <w:szCs w:val="18"/>
                <w:highlight w:val="none"/>
              </w:rPr>
            </w:pPr>
            <w:r>
              <w:rPr>
                <w:b/>
                <w:color w:val="auto"/>
                <w:kern w:val="0"/>
                <w:sz w:val="18"/>
                <w:szCs w:val="18"/>
                <w:highlight w:val="none"/>
              </w:rPr>
              <w:t>评价等级</w:t>
            </w:r>
          </w:p>
        </w:tc>
      </w:tr>
      <w:tr w14:paraId="4BA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93" w:type="dxa"/>
            <w:vMerge w:val="continue"/>
            <w:vAlign w:val="center"/>
          </w:tcPr>
          <w:p w14:paraId="13639585">
            <w:pPr>
              <w:snapToGrid w:val="0"/>
              <w:spacing w:line="260" w:lineRule="exact"/>
              <w:jc w:val="center"/>
              <w:rPr>
                <w:b/>
                <w:color w:val="auto"/>
                <w:kern w:val="0"/>
                <w:sz w:val="18"/>
                <w:szCs w:val="18"/>
                <w:highlight w:val="none"/>
              </w:rPr>
            </w:pPr>
          </w:p>
        </w:tc>
        <w:tc>
          <w:tcPr>
            <w:tcW w:w="1409" w:type="dxa"/>
            <w:vMerge w:val="continue"/>
            <w:vAlign w:val="center"/>
          </w:tcPr>
          <w:p w14:paraId="159F7F94">
            <w:pPr>
              <w:snapToGrid w:val="0"/>
              <w:spacing w:line="260" w:lineRule="exact"/>
              <w:jc w:val="center"/>
              <w:rPr>
                <w:b/>
                <w:color w:val="auto"/>
                <w:kern w:val="0"/>
                <w:sz w:val="18"/>
                <w:szCs w:val="18"/>
                <w:highlight w:val="none"/>
              </w:rPr>
            </w:pPr>
          </w:p>
        </w:tc>
        <w:tc>
          <w:tcPr>
            <w:tcW w:w="1179" w:type="dxa"/>
            <w:vMerge w:val="continue"/>
            <w:vAlign w:val="center"/>
          </w:tcPr>
          <w:p w14:paraId="41E6510B">
            <w:pPr>
              <w:snapToGrid w:val="0"/>
              <w:spacing w:line="260" w:lineRule="exact"/>
              <w:jc w:val="center"/>
              <w:rPr>
                <w:b/>
                <w:color w:val="auto"/>
                <w:kern w:val="0"/>
                <w:sz w:val="18"/>
                <w:szCs w:val="18"/>
                <w:highlight w:val="none"/>
              </w:rPr>
            </w:pPr>
          </w:p>
        </w:tc>
        <w:tc>
          <w:tcPr>
            <w:tcW w:w="1415" w:type="dxa"/>
            <w:vMerge w:val="continue"/>
            <w:vAlign w:val="center"/>
          </w:tcPr>
          <w:p w14:paraId="4EDF5922">
            <w:pPr>
              <w:snapToGrid w:val="0"/>
              <w:spacing w:line="260" w:lineRule="exact"/>
              <w:jc w:val="center"/>
              <w:rPr>
                <w:b/>
                <w:color w:val="auto"/>
                <w:kern w:val="0"/>
                <w:sz w:val="18"/>
                <w:szCs w:val="18"/>
                <w:highlight w:val="none"/>
              </w:rPr>
            </w:pPr>
          </w:p>
        </w:tc>
        <w:tc>
          <w:tcPr>
            <w:tcW w:w="4008" w:type="dxa"/>
            <w:vMerge w:val="continue"/>
            <w:vAlign w:val="center"/>
          </w:tcPr>
          <w:p w14:paraId="3DB4478D">
            <w:pPr>
              <w:snapToGrid w:val="0"/>
              <w:spacing w:line="260" w:lineRule="exact"/>
              <w:jc w:val="center"/>
              <w:rPr>
                <w:b/>
                <w:color w:val="auto"/>
                <w:kern w:val="0"/>
                <w:sz w:val="18"/>
                <w:szCs w:val="18"/>
                <w:highlight w:val="none"/>
              </w:rPr>
            </w:pPr>
          </w:p>
        </w:tc>
        <w:tc>
          <w:tcPr>
            <w:tcW w:w="709" w:type="dxa"/>
            <w:vMerge w:val="continue"/>
            <w:vAlign w:val="center"/>
          </w:tcPr>
          <w:p w14:paraId="38AFB6CF">
            <w:pPr>
              <w:snapToGrid w:val="0"/>
              <w:spacing w:line="260" w:lineRule="exact"/>
              <w:jc w:val="center"/>
              <w:rPr>
                <w:b/>
                <w:color w:val="auto"/>
                <w:kern w:val="0"/>
                <w:sz w:val="18"/>
                <w:szCs w:val="18"/>
                <w:highlight w:val="none"/>
              </w:rPr>
            </w:pPr>
          </w:p>
        </w:tc>
        <w:tc>
          <w:tcPr>
            <w:tcW w:w="941" w:type="dxa"/>
            <w:vAlign w:val="center"/>
          </w:tcPr>
          <w:p w14:paraId="5DE7B1C0">
            <w:pPr>
              <w:snapToGrid w:val="0"/>
              <w:spacing w:line="260" w:lineRule="exact"/>
              <w:jc w:val="center"/>
              <w:rPr>
                <w:b/>
                <w:color w:val="auto"/>
                <w:kern w:val="0"/>
                <w:sz w:val="18"/>
                <w:szCs w:val="18"/>
                <w:highlight w:val="none"/>
              </w:rPr>
            </w:pPr>
            <w:r>
              <w:rPr>
                <w:b/>
                <w:color w:val="auto"/>
                <w:kern w:val="0"/>
                <w:sz w:val="18"/>
                <w:szCs w:val="18"/>
                <w:highlight w:val="none"/>
              </w:rPr>
              <w:t>A</w:t>
            </w:r>
          </w:p>
        </w:tc>
        <w:tc>
          <w:tcPr>
            <w:tcW w:w="950" w:type="dxa"/>
            <w:vAlign w:val="center"/>
          </w:tcPr>
          <w:p w14:paraId="159B4238">
            <w:pPr>
              <w:snapToGrid w:val="0"/>
              <w:spacing w:line="260" w:lineRule="exact"/>
              <w:jc w:val="center"/>
              <w:rPr>
                <w:b/>
                <w:color w:val="auto"/>
                <w:kern w:val="0"/>
                <w:sz w:val="18"/>
                <w:szCs w:val="18"/>
                <w:highlight w:val="none"/>
              </w:rPr>
            </w:pPr>
            <w:r>
              <w:rPr>
                <w:b/>
                <w:color w:val="auto"/>
                <w:kern w:val="0"/>
                <w:sz w:val="18"/>
                <w:szCs w:val="18"/>
                <w:highlight w:val="none"/>
              </w:rPr>
              <w:t>B</w:t>
            </w:r>
          </w:p>
        </w:tc>
        <w:tc>
          <w:tcPr>
            <w:tcW w:w="944" w:type="dxa"/>
            <w:vAlign w:val="center"/>
          </w:tcPr>
          <w:p w14:paraId="2F2C0F06">
            <w:pPr>
              <w:snapToGrid w:val="0"/>
              <w:spacing w:line="260" w:lineRule="exact"/>
              <w:jc w:val="center"/>
              <w:rPr>
                <w:b/>
                <w:color w:val="auto"/>
                <w:kern w:val="0"/>
                <w:sz w:val="18"/>
                <w:szCs w:val="18"/>
                <w:highlight w:val="none"/>
              </w:rPr>
            </w:pPr>
            <w:r>
              <w:rPr>
                <w:b/>
                <w:color w:val="auto"/>
                <w:kern w:val="0"/>
                <w:sz w:val="18"/>
                <w:szCs w:val="18"/>
                <w:highlight w:val="none"/>
              </w:rPr>
              <w:t>C</w:t>
            </w:r>
          </w:p>
        </w:tc>
        <w:tc>
          <w:tcPr>
            <w:tcW w:w="944" w:type="dxa"/>
            <w:vAlign w:val="center"/>
          </w:tcPr>
          <w:p w14:paraId="1B2912B5">
            <w:pPr>
              <w:snapToGrid w:val="0"/>
              <w:spacing w:line="260" w:lineRule="exact"/>
              <w:jc w:val="center"/>
              <w:rPr>
                <w:b/>
                <w:color w:val="auto"/>
                <w:kern w:val="0"/>
                <w:sz w:val="18"/>
                <w:szCs w:val="18"/>
                <w:highlight w:val="none"/>
              </w:rPr>
            </w:pPr>
            <w:r>
              <w:rPr>
                <w:b/>
                <w:color w:val="auto"/>
                <w:kern w:val="0"/>
                <w:sz w:val="18"/>
                <w:szCs w:val="18"/>
                <w:highlight w:val="none"/>
              </w:rPr>
              <w:t>D</w:t>
            </w:r>
          </w:p>
        </w:tc>
        <w:tc>
          <w:tcPr>
            <w:tcW w:w="782" w:type="dxa"/>
            <w:vAlign w:val="center"/>
          </w:tcPr>
          <w:p w14:paraId="459F9710">
            <w:pPr>
              <w:snapToGrid w:val="0"/>
              <w:spacing w:line="260" w:lineRule="exact"/>
              <w:jc w:val="center"/>
              <w:rPr>
                <w:b/>
                <w:color w:val="auto"/>
                <w:kern w:val="0"/>
                <w:sz w:val="18"/>
                <w:szCs w:val="18"/>
                <w:highlight w:val="none"/>
              </w:rPr>
            </w:pPr>
            <w:r>
              <w:rPr>
                <w:b/>
                <w:color w:val="auto"/>
                <w:kern w:val="0"/>
                <w:sz w:val="18"/>
                <w:szCs w:val="18"/>
                <w:highlight w:val="none"/>
              </w:rPr>
              <w:t>E</w:t>
            </w:r>
          </w:p>
        </w:tc>
      </w:tr>
      <w:tr w14:paraId="60E8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93" w:type="dxa"/>
            <w:vMerge w:val="continue"/>
            <w:vAlign w:val="center"/>
          </w:tcPr>
          <w:p w14:paraId="071A8236">
            <w:pPr>
              <w:snapToGrid w:val="0"/>
              <w:spacing w:line="260" w:lineRule="exact"/>
              <w:jc w:val="center"/>
              <w:rPr>
                <w:b/>
                <w:color w:val="auto"/>
                <w:kern w:val="0"/>
                <w:sz w:val="18"/>
                <w:szCs w:val="18"/>
                <w:highlight w:val="none"/>
              </w:rPr>
            </w:pPr>
          </w:p>
        </w:tc>
        <w:tc>
          <w:tcPr>
            <w:tcW w:w="1409" w:type="dxa"/>
            <w:vMerge w:val="continue"/>
            <w:vAlign w:val="center"/>
          </w:tcPr>
          <w:p w14:paraId="4307F277">
            <w:pPr>
              <w:snapToGrid w:val="0"/>
              <w:spacing w:line="260" w:lineRule="exact"/>
              <w:jc w:val="center"/>
              <w:rPr>
                <w:b/>
                <w:color w:val="auto"/>
                <w:kern w:val="0"/>
                <w:sz w:val="18"/>
                <w:szCs w:val="18"/>
                <w:highlight w:val="none"/>
              </w:rPr>
            </w:pPr>
          </w:p>
        </w:tc>
        <w:tc>
          <w:tcPr>
            <w:tcW w:w="1179" w:type="dxa"/>
            <w:vMerge w:val="continue"/>
            <w:vAlign w:val="center"/>
          </w:tcPr>
          <w:p w14:paraId="25DAA630">
            <w:pPr>
              <w:snapToGrid w:val="0"/>
              <w:spacing w:line="260" w:lineRule="exact"/>
              <w:jc w:val="center"/>
              <w:rPr>
                <w:b/>
                <w:color w:val="auto"/>
                <w:kern w:val="0"/>
                <w:sz w:val="18"/>
                <w:szCs w:val="18"/>
                <w:highlight w:val="none"/>
              </w:rPr>
            </w:pPr>
          </w:p>
        </w:tc>
        <w:tc>
          <w:tcPr>
            <w:tcW w:w="1415" w:type="dxa"/>
            <w:vMerge w:val="continue"/>
            <w:vAlign w:val="center"/>
          </w:tcPr>
          <w:p w14:paraId="4711BC5C">
            <w:pPr>
              <w:snapToGrid w:val="0"/>
              <w:spacing w:line="260" w:lineRule="exact"/>
              <w:jc w:val="center"/>
              <w:rPr>
                <w:b/>
                <w:color w:val="auto"/>
                <w:kern w:val="0"/>
                <w:sz w:val="18"/>
                <w:szCs w:val="18"/>
                <w:highlight w:val="none"/>
              </w:rPr>
            </w:pPr>
          </w:p>
        </w:tc>
        <w:tc>
          <w:tcPr>
            <w:tcW w:w="4008" w:type="dxa"/>
            <w:vMerge w:val="continue"/>
            <w:vAlign w:val="center"/>
          </w:tcPr>
          <w:p w14:paraId="0F4F3117">
            <w:pPr>
              <w:snapToGrid w:val="0"/>
              <w:spacing w:line="260" w:lineRule="exact"/>
              <w:jc w:val="center"/>
              <w:rPr>
                <w:b/>
                <w:color w:val="auto"/>
                <w:kern w:val="0"/>
                <w:sz w:val="18"/>
                <w:szCs w:val="18"/>
                <w:highlight w:val="none"/>
              </w:rPr>
            </w:pPr>
          </w:p>
        </w:tc>
        <w:tc>
          <w:tcPr>
            <w:tcW w:w="709" w:type="dxa"/>
            <w:vMerge w:val="continue"/>
            <w:vAlign w:val="center"/>
          </w:tcPr>
          <w:p w14:paraId="141E7B61">
            <w:pPr>
              <w:snapToGrid w:val="0"/>
              <w:spacing w:line="260" w:lineRule="exact"/>
              <w:jc w:val="center"/>
              <w:rPr>
                <w:b/>
                <w:color w:val="auto"/>
                <w:kern w:val="0"/>
                <w:sz w:val="18"/>
                <w:szCs w:val="18"/>
                <w:highlight w:val="none"/>
              </w:rPr>
            </w:pPr>
          </w:p>
        </w:tc>
        <w:tc>
          <w:tcPr>
            <w:tcW w:w="941" w:type="dxa"/>
            <w:vAlign w:val="center"/>
          </w:tcPr>
          <w:p w14:paraId="08909599">
            <w:pPr>
              <w:snapToGrid w:val="0"/>
              <w:spacing w:line="260" w:lineRule="exact"/>
              <w:jc w:val="center"/>
              <w:rPr>
                <w:b/>
                <w:color w:val="auto"/>
                <w:kern w:val="0"/>
                <w:sz w:val="18"/>
                <w:szCs w:val="18"/>
                <w:highlight w:val="none"/>
              </w:rPr>
            </w:pPr>
            <w:r>
              <w:rPr>
                <w:b/>
                <w:color w:val="auto"/>
                <w:kern w:val="0"/>
                <w:sz w:val="18"/>
                <w:szCs w:val="18"/>
                <w:highlight w:val="none"/>
              </w:rPr>
              <w:t>1</w:t>
            </w:r>
            <w:r>
              <w:rPr>
                <w:rFonts w:hint="eastAsia"/>
                <w:b/>
                <w:color w:val="auto"/>
                <w:kern w:val="0"/>
                <w:sz w:val="18"/>
                <w:szCs w:val="18"/>
                <w:highlight w:val="none"/>
              </w:rPr>
              <w:t>.0</w:t>
            </w:r>
          </w:p>
        </w:tc>
        <w:tc>
          <w:tcPr>
            <w:tcW w:w="950" w:type="dxa"/>
            <w:vAlign w:val="center"/>
          </w:tcPr>
          <w:p w14:paraId="4E032C97">
            <w:pPr>
              <w:snapToGrid w:val="0"/>
              <w:spacing w:line="260" w:lineRule="exact"/>
              <w:jc w:val="center"/>
              <w:rPr>
                <w:b/>
                <w:color w:val="auto"/>
                <w:kern w:val="0"/>
                <w:sz w:val="18"/>
                <w:szCs w:val="18"/>
                <w:highlight w:val="none"/>
              </w:rPr>
            </w:pPr>
            <w:r>
              <w:rPr>
                <w:b/>
                <w:color w:val="auto"/>
                <w:kern w:val="0"/>
                <w:sz w:val="18"/>
                <w:szCs w:val="18"/>
                <w:highlight w:val="none"/>
              </w:rPr>
              <w:t>0.8</w:t>
            </w:r>
          </w:p>
        </w:tc>
        <w:tc>
          <w:tcPr>
            <w:tcW w:w="944" w:type="dxa"/>
            <w:vAlign w:val="center"/>
          </w:tcPr>
          <w:p w14:paraId="7F4EA1C5">
            <w:pPr>
              <w:snapToGrid w:val="0"/>
              <w:spacing w:line="260" w:lineRule="exact"/>
              <w:jc w:val="center"/>
              <w:rPr>
                <w:b/>
                <w:color w:val="auto"/>
                <w:kern w:val="0"/>
                <w:sz w:val="18"/>
                <w:szCs w:val="18"/>
                <w:highlight w:val="none"/>
              </w:rPr>
            </w:pPr>
            <w:r>
              <w:rPr>
                <w:b/>
                <w:color w:val="auto"/>
                <w:kern w:val="0"/>
                <w:sz w:val="18"/>
                <w:szCs w:val="18"/>
                <w:highlight w:val="none"/>
              </w:rPr>
              <w:t>0.6</w:t>
            </w:r>
          </w:p>
        </w:tc>
        <w:tc>
          <w:tcPr>
            <w:tcW w:w="944" w:type="dxa"/>
            <w:vAlign w:val="center"/>
          </w:tcPr>
          <w:p w14:paraId="17A64D9A">
            <w:pPr>
              <w:snapToGrid w:val="0"/>
              <w:spacing w:line="260" w:lineRule="exact"/>
              <w:jc w:val="center"/>
              <w:rPr>
                <w:b/>
                <w:color w:val="auto"/>
                <w:kern w:val="0"/>
                <w:sz w:val="18"/>
                <w:szCs w:val="18"/>
                <w:highlight w:val="none"/>
              </w:rPr>
            </w:pPr>
            <w:r>
              <w:rPr>
                <w:b/>
                <w:color w:val="auto"/>
                <w:kern w:val="0"/>
                <w:sz w:val="18"/>
                <w:szCs w:val="18"/>
                <w:highlight w:val="none"/>
              </w:rPr>
              <w:t>0.4</w:t>
            </w:r>
          </w:p>
        </w:tc>
        <w:tc>
          <w:tcPr>
            <w:tcW w:w="782" w:type="dxa"/>
            <w:vAlign w:val="center"/>
          </w:tcPr>
          <w:p w14:paraId="2AA32905">
            <w:pPr>
              <w:snapToGrid w:val="0"/>
              <w:spacing w:line="260" w:lineRule="exact"/>
              <w:jc w:val="center"/>
              <w:rPr>
                <w:b/>
                <w:color w:val="auto"/>
                <w:kern w:val="0"/>
                <w:sz w:val="18"/>
                <w:szCs w:val="18"/>
                <w:highlight w:val="none"/>
              </w:rPr>
            </w:pPr>
            <w:r>
              <w:rPr>
                <w:b/>
                <w:color w:val="auto"/>
                <w:kern w:val="0"/>
                <w:sz w:val="18"/>
                <w:szCs w:val="18"/>
                <w:highlight w:val="none"/>
              </w:rPr>
              <w:t>0.2</w:t>
            </w:r>
          </w:p>
        </w:tc>
      </w:tr>
      <w:tr w14:paraId="0CCB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restart"/>
            <w:vAlign w:val="center"/>
          </w:tcPr>
          <w:p w14:paraId="38E5E3BB">
            <w:pPr>
              <w:snapToGrid w:val="0"/>
              <w:spacing w:line="260" w:lineRule="exact"/>
              <w:jc w:val="center"/>
              <w:rPr>
                <w:color w:val="auto"/>
                <w:kern w:val="0"/>
                <w:sz w:val="18"/>
                <w:szCs w:val="18"/>
                <w:highlight w:val="none"/>
              </w:rPr>
            </w:pPr>
            <w:r>
              <w:rPr>
                <w:color w:val="auto"/>
                <w:kern w:val="0"/>
                <w:sz w:val="18"/>
                <w:szCs w:val="18"/>
                <w:highlight w:val="none"/>
              </w:rPr>
              <w:t>1</w:t>
            </w:r>
          </w:p>
        </w:tc>
        <w:tc>
          <w:tcPr>
            <w:tcW w:w="1409" w:type="dxa"/>
            <w:vMerge w:val="restart"/>
            <w:vAlign w:val="center"/>
          </w:tcPr>
          <w:p w14:paraId="0B62ADD3">
            <w:pPr>
              <w:snapToGrid w:val="0"/>
              <w:spacing w:line="260" w:lineRule="exact"/>
              <w:rPr>
                <w:color w:val="auto"/>
                <w:kern w:val="0"/>
                <w:sz w:val="18"/>
                <w:szCs w:val="18"/>
                <w:highlight w:val="none"/>
              </w:rPr>
            </w:pPr>
            <w:r>
              <w:rPr>
                <w:color w:val="auto"/>
                <w:kern w:val="0"/>
                <w:sz w:val="18"/>
                <w:szCs w:val="18"/>
                <w:highlight w:val="none"/>
              </w:rPr>
              <w:t>课程设置10分</w:t>
            </w:r>
          </w:p>
        </w:tc>
        <w:tc>
          <w:tcPr>
            <w:tcW w:w="1179" w:type="dxa"/>
            <w:vAlign w:val="center"/>
          </w:tcPr>
          <w:p w14:paraId="09D5B350">
            <w:pPr>
              <w:snapToGrid w:val="0"/>
              <w:spacing w:line="260" w:lineRule="exact"/>
              <w:rPr>
                <w:color w:val="auto"/>
                <w:kern w:val="0"/>
                <w:sz w:val="18"/>
                <w:szCs w:val="18"/>
                <w:highlight w:val="none"/>
              </w:rPr>
            </w:pPr>
            <w:r>
              <w:rPr>
                <w:color w:val="auto"/>
                <w:kern w:val="0"/>
                <w:sz w:val="18"/>
                <w:szCs w:val="18"/>
                <w:highlight w:val="none"/>
              </w:rPr>
              <w:t>课程定位</w:t>
            </w:r>
          </w:p>
        </w:tc>
        <w:tc>
          <w:tcPr>
            <w:tcW w:w="1415" w:type="dxa"/>
            <w:vAlign w:val="center"/>
          </w:tcPr>
          <w:p w14:paraId="592CA7CD">
            <w:pPr>
              <w:snapToGrid w:val="0"/>
              <w:spacing w:line="260" w:lineRule="exact"/>
              <w:rPr>
                <w:color w:val="auto"/>
                <w:kern w:val="0"/>
                <w:sz w:val="18"/>
                <w:szCs w:val="18"/>
                <w:highlight w:val="none"/>
              </w:rPr>
            </w:pPr>
            <w:r>
              <w:rPr>
                <w:color w:val="auto"/>
                <w:kern w:val="0"/>
                <w:sz w:val="18"/>
                <w:szCs w:val="18"/>
                <w:highlight w:val="none"/>
              </w:rPr>
              <w:t>性质与作用</w:t>
            </w:r>
          </w:p>
        </w:tc>
        <w:tc>
          <w:tcPr>
            <w:tcW w:w="4008" w:type="dxa"/>
            <w:vAlign w:val="center"/>
          </w:tcPr>
          <w:p w14:paraId="627A270A">
            <w:pPr>
              <w:snapToGrid w:val="0"/>
              <w:spacing w:line="260" w:lineRule="exact"/>
              <w:rPr>
                <w:color w:val="auto"/>
                <w:kern w:val="0"/>
                <w:sz w:val="18"/>
                <w:szCs w:val="18"/>
                <w:highlight w:val="none"/>
              </w:rPr>
            </w:pPr>
            <w:r>
              <w:rPr>
                <w:color w:val="auto"/>
                <w:kern w:val="0"/>
                <w:sz w:val="18"/>
                <w:szCs w:val="18"/>
                <w:highlight w:val="none"/>
              </w:rPr>
              <w:t xml:space="preserve">专业课程体系符合高技能人才培养目标和专业相关技术领域职业岗位（群）的任职要求；本课程对学生职业能力培养和职业素养养成起主要支撑或明显促进作用，且与前、后续课程衔接得当。 </w:t>
            </w:r>
          </w:p>
        </w:tc>
        <w:tc>
          <w:tcPr>
            <w:tcW w:w="709" w:type="dxa"/>
            <w:vAlign w:val="center"/>
          </w:tcPr>
          <w:p w14:paraId="5041E41B">
            <w:pPr>
              <w:snapToGrid w:val="0"/>
              <w:spacing w:line="260" w:lineRule="exact"/>
              <w:jc w:val="center"/>
              <w:rPr>
                <w:color w:val="auto"/>
                <w:kern w:val="0"/>
                <w:sz w:val="18"/>
                <w:szCs w:val="18"/>
                <w:highlight w:val="none"/>
              </w:rPr>
            </w:pPr>
            <w:r>
              <w:rPr>
                <w:color w:val="auto"/>
                <w:kern w:val="0"/>
                <w:sz w:val="18"/>
                <w:szCs w:val="18"/>
                <w:highlight w:val="none"/>
              </w:rPr>
              <w:t>4</w:t>
            </w:r>
          </w:p>
        </w:tc>
        <w:tc>
          <w:tcPr>
            <w:tcW w:w="941" w:type="dxa"/>
            <w:vAlign w:val="center"/>
          </w:tcPr>
          <w:p w14:paraId="41B16864">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3F41E171">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55D4AFF6">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772E24B3">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30866FA6">
            <w:pPr>
              <w:snapToGrid w:val="0"/>
              <w:spacing w:line="260" w:lineRule="exact"/>
              <w:rPr>
                <w:color w:val="auto"/>
                <w:kern w:val="0"/>
                <w:sz w:val="18"/>
                <w:szCs w:val="18"/>
                <w:highlight w:val="none"/>
              </w:rPr>
            </w:pPr>
            <w:r>
              <w:rPr>
                <w:color w:val="auto"/>
                <w:kern w:val="0"/>
                <w:sz w:val="18"/>
                <w:szCs w:val="18"/>
                <w:highlight w:val="none"/>
              </w:rPr>
              <w:t>　</w:t>
            </w:r>
          </w:p>
        </w:tc>
      </w:tr>
      <w:tr w14:paraId="0EB5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6ED29878">
            <w:pPr>
              <w:snapToGrid w:val="0"/>
              <w:spacing w:line="260" w:lineRule="exact"/>
              <w:jc w:val="center"/>
              <w:rPr>
                <w:color w:val="auto"/>
                <w:kern w:val="0"/>
                <w:sz w:val="18"/>
                <w:szCs w:val="18"/>
                <w:highlight w:val="none"/>
              </w:rPr>
            </w:pPr>
          </w:p>
        </w:tc>
        <w:tc>
          <w:tcPr>
            <w:tcW w:w="1409" w:type="dxa"/>
            <w:vMerge w:val="continue"/>
            <w:vAlign w:val="center"/>
          </w:tcPr>
          <w:p w14:paraId="659F4B52">
            <w:pPr>
              <w:snapToGrid w:val="0"/>
              <w:spacing w:line="260" w:lineRule="exact"/>
              <w:rPr>
                <w:color w:val="auto"/>
                <w:kern w:val="0"/>
                <w:sz w:val="18"/>
                <w:szCs w:val="18"/>
                <w:highlight w:val="none"/>
              </w:rPr>
            </w:pPr>
          </w:p>
        </w:tc>
        <w:tc>
          <w:tcPr>
            <w:tcW w:w="1179" w:type="dxa"/>
            <w:vAlign w:val="center"/>
          </w:tcPr>
          <w:p w14:paraId="767FE65E">
            <w:pPr>
              <w:snapToGrid w:val="0"/>
              <w:spacing w:line="260" w:lineRule="exact"/>
              <w:rPr>
                <w:color w:val="auto"/>
                <w:kern w:val="0"/>
                <w:sz w:val="18"/>
                <w:szCs w:val="18"/>
                <w:highlight w:val="none"/>
              </w:rPr>
            </w:pPr>
            <w:r>
              <w:rPr>
                <w:color w:val="auto"/>
                <w:kern w:val="0"/>
                <w:sz w:val="18"/>
                <w:szCs w:val="18"/>
                <w:highlight w:val="none"/>
              </w:rPr>
              <w:t>课程设计</w:t>
            </w:r>
          </w:p>
        </w:tc>
        <w:tc>
          <w:tcPr>
            <w:tcW w:w="1415" w:type="dxa"/>
            <w:vAlign w:val="center"/>
          </w:tcPr>
          <w:p w14:paraId="37D513DF">
            <w:pPr>
              <w:snapToGrid w:val="0"/>
              <w:spacing w:line="260" w:lineRule="exact"/>
              <w:rPr>
                <w:color w:val="auto"/>
                <w:kern w:val="0"/>
                <w:sz w:val="18"/>
                <w:szCs w:val="18"/>
                <w:highlight w:val="none"/>
              </w:rPr>
            </w:pPr>
            <w:r>
              <w:rPr>
                <w:color w:val="auto"/>
                <w:kern w:val="0"/>
                <w:sz w:val="18"/>
                <w:szCs w:val="18"/>
                <w:highlight w:val="none"/>
              </w:rPr>
              <w:t>理念与思路</w:t>
            </w:r>
          </w:p>
        </w:tc>
        <w:tc>
          <w:tcPr>
            <w:tcW w:w="4008" w:type="dxa"/>
            <w:vAlign w:val="center"/>
          </w:tcPr>
          <w:p w14:paraId="5C5DCDD3">
            <w:pPr>
              <w:snapToGrid w:val="0"/>
              <w:spacing w:line="260" w:lineRule="exact"/>
              <w:rPr>
                <w:color w:val="auto"/>
                <w:kern w:val="0"/>
                <w:sz w:val="18"/>
                <w:szCs w:val="18"/>
                <w:highlight w:val="none"/>
              </w:rPr>
            </w:pPr>
            <w:r>
              <w:rPr>
                <w:color w:val="auto"/>
                <w:kern w:val="0"/>
                <w:sz w:val="18"/>
                <w:szCs w:val="18"/>
                <w:highlight w:val="none"/>
              </w:rPr>
              <w:t>以职业能力培养为重点，与行业企业合作进行基于工作过程的课程开发与设计，充分体现职业性、实践性和开放性的要求。</w:t>
            </w:r>
          </w:p>
        </w:tc>
        <w:tc>
          <w:tcPr>
            <w:tcW w:w="709" w:type="dxa"/>
            <w:vAlign w:val="center"/>
          </w:tcPr>
          <w:p w14:paraId="0A87E21B">
            <w:pPr>
              <w:snapToGrid w:val="0"/>
              <w:spacing w:line="260" w:lineRule="exact"/>
              <w:jc w:val="center"/>
              <w:rPr>
                <w:color w:val="auto"/>
                <w:kern w:val="0"/>
                <w:sz w:val="18"/>
                <w:szCs w:val="18"/>
                <w:highlight w:val="none"/>
              </w:rPr>
            </w:pPr>
            <w:r>
              <w:rPr>
                <w:color w:val="auto"/>
                <w:kern w:val="0"/>
                <w:sz w:val="18"/>
                <w:szCs w:val="18"/>
                <w:highlight w:val="none"/>
              </w:rPr>
              <w:t>6</w:t>
            </w:r>
          </w:p>
        </w:tc>
        <w:tc>
          <w:tcPr>
            <w:tcW w:w="941" w:type="dxa"/>
            <w:vAlign w:val="center"/>
          </w:tcPr>
          <w:p w14:paraId="1C60791A">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59DCE1A3">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691F7BE7">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1E64B61C">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24502C90">
            <w:pPr>
              <w:snapToGrid w:val="0"/>
              <w:spacing w:line="260" w:lineRule="exact"/>
              <w:rPr>
                <w:color w:val="auto"/>
                <w:kern w:val="0"/>
                <w:sz w:val="18"/>
                <w:szCs w:val="18"/>
                <w:highlight w:val="none"/>
              </w:rPr>
            </w:pPr>
            <w:r>
              <w:rPr>
                <w:color w:val="auto"/>
                <w:kern w:val="0"/>
                <w:sz w:val="18"/>
                <w:szCs w:val="18"/>
                <w:highlight w:val="none"/>
              </w:rPr>
              <w:t>　</w:t>
            </w:r>
          </w:p>
        </w:tc>
      </w:tr>
      <w:tr w14:paraId="681A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restart"/>
            <w:vAlign w:val="center"/>
          </w:tcPr>
          <w:p w14:paraId="55D3C5B8">
            <w:pPr>
              <w:snapToGrid w:val="0"/>
              <w:spacing w:line="280" w:lineRule="exact"/>
              <w:jc w:val="center"/>
              <w:rPr>
                <w:color w:val="auto"/>
                <w:kern w:val="0"/>
                <w:sz w:val="18"/>
                <w:szCs w:val="18"/>
                <w:highlight w:val="none"/>
              </w:rPr>
            </w:pPr>
            <w:r>
              <w:rPr>
                <w:color w:val="auto"/>
                <w:kern w:val="0"/>
                <w:sz w:val="18"/>
                <w:szCs w:val="18"/>
                <w:highlight w:val="none"/>
              </w:rPr>
              <w:t>2</w:t>
            </w:r>
          </w:p>
        </w:tc>
        <w:tc>
          <w:tcPr>
            <w:tcW w:w="1409" w:type="dxa"/>
            <w:vMerge w:val="restart"/>
            <w:vAlign w:val="center"/>
          </w:tcPr>
          <w:p w14:paraId="412C1639">
            <w:pPr>
              <w:snapToGrid w:val="0"/>
              <w:spacing w:line="280" w:lineRule="exact"/>
              <w:rPr>
                <w:color w:val="auto"/>
                <w:kern w:val="0"/>
                <w:sz w:val="18"/>
                <w:szCs w:val="18"/>
                <w:highlight w:val="none"/>
              </w:rPr>
            </w:pPr>
            <w:r>
              <w:rPr>
                <w:color w:val="auto"/>
                <w:kern w:val="0"/>
                <w:sz w:val="18"/>
                <w:szCs w:val="18"/>
                <w:highlight w:val="none"/>
              </w:rPr>
              <w:t>教学内容25分</w:t>
            </w:r>
          </w:p>
        </w:tc>
        <w:tc>
          <w:tcPr>
            <w:tcW w:w="1179" w:type="dxa"/>
            <w:vAlign w:val="center"/>
          </w:tcPr>
          <w:p w14:paraId="55279C2C">
            <w:pPr>
              <w:snapToGrid w:val="0"/>
              <w:spacing w:line="280" w:lineRule="exact"/>
              <w:rPr>
                <w:color w:val="auto"/>
                <w:kern w:val="0"/>
                <w:sz w:val="18"/>
                <w:szCs w:val="18"/>
                <w:highlight w:val="none"/>
              </w:rPr>
            </w:pPr>
            <w:r>
              <w:rPr>
                <w:color w:val="auto"/>
                <w:kern w:val="0"/>
                <w:sz w:val="18"/>
                <w:szCs w:val="18"/>
                <w:highlight w:val="none"/>
              </w:rPr>
              <w:t>内容选取</w:t>
            </w:r>
          </w:p>
        </w:tc>
        <w:tc>
          <w:tcPr>
            <w:tcW w:w="1415" w:type="dxa"/>
            <w:vAlign w:val="center"/>
          </w:tcPr>
          <w:p w14:paraId="5D170E0D">
            <w:pPr>
              <w:snapToGrid w:val="0"/>
              <w:spacing w:line="280" w:lineRule="exact"/>
              <w:rPr>
                <w:color w:val="auto"/>
                <w:kern w:val="0"/>
                <w:sz w:val="18"/>
                <w:szCs w:val="18"/>
                <w:highlight w:val="none"/>
              </w:rPr>
            </w:pPr>
            <w:r>
              <w:rPr>
                <w:color w:val="auto"/>
                <w:kern w:val="0"/>
                <w:sz w:val="18"/>
                <w:szCs w:val="18"/>
                <w:highlight w:val="none"/>
              </w:rPr>
              <w:t>针对性和适用性</w:t>
            </w:r>
          </w:p>
        </w:tc>
        <w:tc>
          <w:tcPr>
            <w:tcW w:w="4008" w:type="dxa"/>
            <w:vAlign w:val="center"/>
          </w:tcPr>
          <w:p w14:paraId="685DF1BE">
            <w:pPr>
              <w:snapToGrid w:val="0"/>
              <w:spacing w:line="280" w:lineRule="exact"/>
              <w:rPr>
                <w:color w:val="auto"/>
                <w:kern w:val="0"/>
                <w:sz w:val="18"/>
                <w:szCs w:val="18"/>
                <w:highlight w:val="none"/>
              </w:rPr>
            </w:pPr>
            <w:r>
              <w:rPr>
                <w:color w:val="auto"/>
                <w:kern w:val="0"/>
                <w:sz w:val="18"/>
                <w:szCs w:val="18"/>
                <w:highlight w:val="none"/>
              </w:rPr>
              <w:t>根据行业企业发展需要和完成职业岗位实际工作任务所需要的知识、能力、素质要求，选取教学内容，并为学生可持续发展奠定良好的基础。</w:t>
            </w:r>
          </w:p>
        </w:tc>
        <w:tc>
          <w:tcPr>
            <w:tcW w:w="709" w:type="dxa"/>
            <w:vAlign w:val="center"/>
          </w:tcPr>
          <w:p w14:paraId="232AC82F">
            <w:pPr>
              <w:snapToGrid w:val="0"/>
              <w:spacing w:line="280" w:lineRule="exact"/>
              <w:jc w:val="center"/>
              <w:rPr>
                <w:color w:val="auto"/>
                <w:kern w:val="0"/>
                <w:sz w:val="18"/>
                <w:szCs w:val="18"/>
                <w:highlight w:val="none"/>
              </w:rPr>
            </w:pPr>
            <w:r>
              <w:rPr>
                <w:color w:val="auto"/>
                <w:kern w:val="0"/>
                <w:sz w:val="18"/>
                <w:szCs w:val="18"/>
                <w:highlight w:val="none"/>
              </w:rPr>
              <w:t>10</w:t>
            </w:r>
          </w:p>
        </w:tc>
        <w:tc>
          <w:tcPr>
            <w:tcW w:w="941" w:type="dxa"/>
            <w:vAlign w:val="center"/>
          </w:tcPr>
          <w:p w14:paraId="037989C2">
            <w:pPr>
              <w:snapToGrid w:val="0"/>
              <w:spacing w:line="280" w:lineRule="exact"/>
              <w:rPr>
                <w:color w:val="auto"/>
                <w:kern w:val="0"/>
                <w:sz w:val="18"/>
                <w:szCs w:val="18"/>
                <w:highlight w:val="none"/>
              </w:rPr>
            </w:pPr>
            <w:r>
              <w:rPr>
                <w:color w:val="auto"/>
                <w:kern w:val="0"/>
                <w:sz w:val="18"/>
                <w:szCs w:val="18"/>
                <w:highlight w:val="none"/>
              </w:rPr>
              <w:t>　</w:t>
            </w:r>
          </w:p>
        </w:tc>
        <w:tc>
          <w:tcPr>
            <w:tcW w:w="950" w:type="dxa"/>
            <w:vAlign w:val="center"/>
          </w:tcPr>
          <w:p w14:paraId="59B752AA">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03218018">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0437B871">
            <w:pPr>
              <w:snapToGrid w:val="0"/>
              <w:spacing w:line="280" w:lineRule="exact"/>
              <w:rPr>
                <w:color w:val="auto"/>
                <w:kern w:val="0"/>
                <w:sz w:val="18"/>
                <w:szCs w:val="18"/>
                <w:highlight w:val="none"/>
              </w:rPr>
            </w:pPr>
            <w:r>
              <w:rPr>
                <w:color w:val="auto"/>
                <w:kern w:val="0"/>
                <w:sz w:val="18"/>
                <w:szCs w:val="18"/>
                <w:highlight w:val="none"/>
              </w:rPr>
              <w:t>　</w:t>
            </w:r>
          </w:p>
        </w:tc>
        <w:tc>
          <w:tcPr>
            <w:tcW w:w="782" w:type="dxa"/>
            <w:vAlign w:val="center"/>
          </w:tcPr>
          <w:p w14:paraId="1721132E">
            <w:pPr>
              <w:snapToGrid w:val="0"/>
              <w:spacing w:line="280" w:lineRule="exact"/>
              <w:rPr>
                <w:color w:val="auto"/>
                <w:kern w:val="0"/>
                <w:sz w:val="18"/>
                <w:szCs w:val="18"/>
                <w:highlight w:val="none"/>
              </w:rPr>
            </w:pPr>
            <w:r>
              <w:rPr>
                <w:color w:val="auto"/>
                <w:kern w:val="0"/>
                <w:sz w:val="18"/>
                <w:szCs w:val="18"/>
                <w:highlight w:val="none"/>
              </w:rPr>
              <w:t>　</w:t>
            </w:r>
          </w:p>
        </w:tc>
      </w:tr>
      <w:tr w14:paraId="5119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78D38D25">
            <w:pPr>
              <w:snapToGrid w:val="0"/>
              <w:spacing w:line="280" w:lineRule="exact"/>
              <w:jc w:val="center"/>
              <w:rPr>
                <w:color w:val="auto"/>
                <w:kern w:val="0"/>
                <w:sz w:val="18"/>
                <w:szCs w:val="18"/>
                <w:highlight w:val="none"/>
              </w:rPr>
            </w:pPr>
          </w:p>
        </w:tc>
        <w:tc>
          <w:tcPr>
            <w:tcW w:w="1409" w:type="dxa"/>
            <w:vMerge w:val="continue"/>
            <w:vAlign w:val="center"/>
          </w:tcPr>
          <w:p w14:paraId="003F62D8">
            <w:pPr>
              <w:snapToGrid w:val="0"/>
              <w:spacing w:line="280" w:lineRule="exact"/>
              <w:rPr>
                <w:color w:val="auto"/>
                <w:kern w:val="0"/>
                <w:sz w:val="18"/>
                <w:szCs w:val="18"/>
                <w:highlight w:val="none"/>
              </w:rPr>
            </w:pPr>
          </w:p>
        </w:tc>
        <w:tc>
          <w:tcPr>
            <w:tcW w:w="1179" w:type="dxa"/>
            <w:vAlign w:val="center"/>
          </w:tcPr>
          <w:p w14:paraId="0D33272A">
            <w:pPr>
              <w:snapToGrid w:val="0"/>
              <w:spacing w:line="280" w:lineRule="exact"/>
              <w:rPr>
                <w:color w:val="auto"/>
                <w:kern w:val="0"/>
                <w:sz w:val="18"/>
                <w:szCs w:val="18"/>
                <w:highlight w:val="none"/>
              </w:rPr>
            </w:pPr>
            <w:r>
              <w:rPr>
                <w:color w:val="auto"/>
                <w:kern w:val="0"/>
                <w:sz w:val="18"/>
                <w:szCs w:val="18"/>
                <w:highlight w:val="none"/>
              </w:rPr>
              <w:t>内容组织</w:t>
            </w:r>
          </w:p>
        </w:tc>
        <w:tc>
          <w:tcPr>
            <w:tcW w:w="1415" w:type="dxa"/>
            <w:vAlign w:val="center"/>
          </w:tcPr>
          <w:p w14:paraId="3C294B6F">
            <w:pPr>
              <w:snapToGrid w:val="0"/>
              <w:spacing w:line="280" w:lineRule="exact"/>
              <w:rPr>
                <w:color w:val="auto"/>
                <w:kern w:val="0"/>
                <w:sz w:val="18"/>
                <w:szCs w:val="18"/>
                <w:highlight w:val="none"/>
              </w:rPr>
            </w:pPr>
            <w:r>
              <w:rPr>
                <w:color w:val="auto"/>
                <w:kern w:val="0"/>
                <w:sz w:val="18"/>
                <w:szCs w:val="18"/>
                <w:highlight w:val="none"/>
              </w:rPr>
              <w:t>组织与安排</w:t>
            </w:r>
          </w:p>
        </w:tc>
        <w:tc>
          <w:tcPr>
            <w:tcW w:w="4008" w:type="dxa"/>
            <w:vAlign w:val="center"/>
          </w:tcPr>
          <w:p w14:paraId="719457ED">
            <w:pPr>
              <w:snapToGrid w:val="0"/>
              <w:spacing w:line="280" w:lineRule="exact"/>
              <w:rPr>
                <w:color w:val="auto"/>
                <w:kern w:val="0"/>
                <w:sz w:val="18"/>
                <w:szCs w:val="18"/>
                <w:highlight w:val="none"/>
              </w:rPr>
            </w:pPr>
            <w:r>
              <w:rPr>
                <w:color w:val="auto"/>
                <w:kern w:val="0"/>
                <w:sz w:val="18"/>
                <w:szCs w:val="18"/>
                <w:highlight w:val="none"/>
              </w:rPr>
              <w:t>遵循学生职业能力培养的基本规律，以真实工作任务及其工作过程为依据整合、序化教学内容，科学设计学习性工作任务，教、学、做结合，理论与实践一体化，实训、实习等教学环节设计合理。</w:t>
            </w:r>
          </w:p>
        </w:tc>
        <w:tc>
          <w:tcPr>
            <w:tcW w:w="709" w:type="dxa"/>
            <w:vAlign w:val="center"/>
          </w:tcPr>
          <w:p w14:paraId="5BED057C">
            <w:pPr>
              <w:snapToGrid w:val="0"/>
              <w:spacing w:line="280" w:lineRule="exact"/>
              <w:jc w:val="center"/>
              <w:rPr>
                <w:color w:val="auto"/>
                <w:kern w:val="0"/>
                <w:sz w:val="18"/>
                <w:szCs w:val="18"/>
                <w:highlight w:val="none"/>
              </w:rPr>
            </w:pPr>
            <w:r>
              <w:rPr>
                <w:color w:val="auto"/>
                <w:kern w:val="0"/>
                <w:sz w:val="18"/>
                <w:szCs w:val="18"/>
                <w:highlight w:val="none"/>
              </w:rPr>
              <w:t>10</w:t>
            </w:r>
          </w:p>
        </w:tc>
        <w:tc>
          <w:tcPr>
            <w:tcW w:w="941" w:type="dxa"/>
            <w:vAlign w:val="center"/>
          </w:tcPr>
          <w:p w14:paraId="0280406B">
            <w:pPr>
              <w:snapToGrid w:val="0"/>
              <w:spacing w:line="280" w:lineRule="exact"/>
              <w:rPr>
                <w:color w:val="auto"/>
                <w:kern w:val="0"/>
                <w:sz w:val="18"/>
                <w:szCs w:val="18"/>
                <w:highlight w:val="none"/>
              </w:rPr>
            </w:pPr>
            <w:r>
              <w:rPr>
                <w:color w:val="auto"/>
                <w:kern w:val="0"/>
                <w:sz w:val="18"/>
                <w:szCs w:val="18"/>
                <w:highlight w:val="none"/>
              </w:rPr>
              <w:t>　</w:t>
            </w:r>
          </w:p>
        </w:tc>
        <w:tc>
          <w:tcPr>
            <w:tcW w:w="950" w:type="dxa"/>
            <w:vAlign w:val="center"/>
          </w:tcPr>
          <w:p w14:paraId="644708F2">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757452E8">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5B261DD2">
            <w:pPr>
              <w:snapToGrid w:val="0"/>
              <w:spacing w:line="280" w:lineRule="exact"/>
              <w:rPr>
                <w:color w:val="auto"/>
                <w:kern w:val="0"/>
                <w:sz w:val="18"/>
                <w:szCs w:val="18"/>
                <w:highlight w:val="none"/>
              </w:rPr>
            </w:pPr>
            <w:r>
              <w:rPr>
                <w:color w:val="auto"/>
                <w:kern w:val="0"/>
                <w:sz w:val="18"/>
                <w:szCs w:val="18"/>
                <w:highlight w:val="none"/>
              </w:rPr>
              <w:t>　</w:t>
            </w:r>
          </w:p>
        </w:tc>
        <w:tc>
          <w:tcPr>
            <w:tcW w:w="782" w:type="dxa"/>
            <w:vAlign w:val="center"/>
          </w:tcPr>
          <w:p w14:paraId="2D00F167">
            <w:pPr>
              <w:snapToGrid w:val="0"/>
              <w:spacing w:line="280" w:lineRule="exact"/>
              <w:rPr>
                <w:color w:val="auto"/>
                <w:kern w:val="0"/>
                <w:sz w:val="18"/>
                <w:szCs w:val="18"/>
                <w:highlight w:val="none"/>
              </w:rPr>
            </w:pPr>
            <w:r>
              <w:rPr>
                <w:color w:val="auto"/>
                <w:kern w:val="0"/>
                <w:sz w:val="18"/>
                <w:szCs w:val="18"/>
                <w:highlight w:val="none"/>
              </w:rPr>
              <w:t>　</w:t>
            </w:r>
          </w:p>
        </w:tc>
      </w:tr>
      <w:tr w14:paraId="401D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427806C1">
            <w:pPr>
              <w:snapToGrid w:val="0"/>
              <w:spacing w:line="280" w:lineRule="exact"/>
              <w:jc w:val="center"/>
              <w:rPr>
                <w:color w:val="auto"/>
                <w:kern w:val="0"/>
                <w:sz w:val="18"/>
                <w:szCs w:val="18"/>
                <w:highlight w:val="none"/>
              </w:rPr>
            </w:pPr>
          </w:p>
        </w:tc>
        <w:tc>
          <w:tcPr>
            <w:tcW w:w="1409" w:type="dxa"/>
            <w:vMerge w:val="continue"/>
            <w:vAlign w:val="center"/>
          </w:tcPr>
          <w:p w14:paraId="2F982F23">
            <w:pPr>
              <w:snapToGrid w:val="0"/>
              <w:spacing w:line="280" w:lineRule="exact"/>
              <w:rPr>
                <w:color w:val="auto"/>
                <w:kern w:val="0"/>
                <w:sz w:val="18"/>
                <w:szCs w:val="18"/>
                <w:highlight w:val="none"/>
              </w:rPr>
            </w:pPr>
          </w:p>
        </w:tc>
        <w:tc>
          <w:tcPr>
            <w:tcW w:w="1179" w:type="dxa"/>
            <w:vAlign w:val="center"/>
          </w:tcPr>
          <w:p w14:paraId="2A3202F7">
            <w:pPr>
              <w:snapToGrid w:val="0"/>
              <w:spacing w:line="280" w:lineRule="exact"/>
              <w:rPr>
                <w:color w:val="auto"/>
                <w:kern w:val="0"/>
                <w:sz w:val="18"/>
                <w:szCs w:val="18"/>
                <w:highlight w:val="none"/>
              </w:rPr>
            </w:pPr>
            <w:r>
              <w:rPr>
                <w:color w:val="auto"/>
                <w:kern w:val="0"/>
                <w:sz w:val="18"/>
                <w:szCs w:val="18"/>
                <w:highlight w:val="none"/>
              </w:rPr>
              <w:t>表现形式</w:t>
            </w:r>
          </w:p>
        </w:tc>
        <w:tc>
          <w:tcPr>
            <w:tcW w:w="1415" w:type="dxa"/>
            <w:vAlign w:val="center"/>
          </w:tcPr>
          <w:p w14:paraId="4CBAC226">
            <w:pPr>
              <w:snapToGrid w:val="0"/>
              <w:spacing w:line="280" w:lineRule="exact"/>
              <w:rPr>
                <w:color w:val="auto"/>
                <w:kern w:val="0"/>
                <w:sz w:val="18"/>
                <w:szCs w:val="18"/>
                <w:highlight w:val="none"/>
              </w:rPr>
            </w:pPr>
            <w:r>
              <w:rPr>
                <w:color w:val="auto"/>
                <w:kern w:val="0"/>
                <w:sz w:val="18"/>
                <w:szCs w:val="18"/>
                <w:highlight w:val="none"/>
              </w:rPr>
              <w:t>教材及相关资料</w:t>
            </w:r>
          </w:p>
        </w:tc>
        <w:tc>
          <w:tcPr>
            <w:tcW w:w="4008" w:type="dxa"/>
            <w:vAlign w:val="center"/>
          </w:tcPr>
          <w:p w14:paraId="46D6323C">
            <w:pPr>
              <w:snapToGrid w:val="0"/>
              <w:spacing w:line="280" w:lineRule="exact"/>
              <w:rPr>
                <w:color w:val="auto"/>
                <w:kern w:val="0"/>
                <w:sz w:val="18"/>
                <w:szCs w:val="18"/>
                <w:highlight w:val="none"/>
              </w:rPr>
            </w:pPr>
            <w:r>
              <w:rPr>
                <w:color w:val="auto"/>
                <w:kern w:val="0"/>
                <w:sz w:val="18"/>
                <w:szCs w:val="18"/>
                <w:highlight w:val="none"/>
              </w:rPr>
              <w:t>用先进、适用教材，与行业企业合作编写工学结合特色教材，课件、案例、习题、实训实习项目、学习指南等教学相关资料齐全，符合课程设计要求，满足网络课程教学需要。</w:t>
            </w:r>
          </w:p>
        </w:tc>
        <w:tc>
          <w:tcPr>
            <w:tcW w:w="709" w:type="dxa"/>
            <w:vAlign w:val="center"/>
          </w:tcPr>
          <w:p w14:paraId="7A998744">
            <w:pPr>
              <w:snapToGrid w:val="0"/>
              <w:spacing w:line="280" w:lineRule="exact"/>
              <w:jc w:val="center"/>
              <w:rPr>
                <w:color w:val="auto"/>
                <w:kern w:val="0"/>
                <w:sz w:val="18"/>
                <w:szCs w:val="18"/>
                <w:highlight w:val="none"/>
              </w:rPr>
            </w:pPr>
            <w:r>
              <w:rPr>
                <w:color w:val="auto"/>
                <w:kern w:val="0"/>
                <w:sz w:val="18"/>
                <w:szCs w:val="18"/>
                <w:highlight w:val="none"/>
              </w:rPr>
              <w:t>5</w:t>
            </w:r>
          </w:p>
        </w:tc>
        <w:tc>
          <w:tcPr>
            <w:tcW w:w="941" w:type="dxa"/>
            <w:vAlign w:val="center"/>
          </w:tcPr>
          <w:p w14:paraId="6D60BE93">
            <w:pPr>
              <w:snapToGrid w:val="0"/>
              <w:spacing w:line="280" w:lineRule="exact"/>
              <w:rPr>
                <w:color w:val="auto"/>
                <w:kern w:val="0"/>
                <w:sz w:val="18"/>
                <w:szCs w:val="18"/>
                <w:highlight w:val="none"/>
              </w:rPr>
            </w:pPr>
            <w:r>
              <w:rPr>
                <w:color w:val="auto"/>
                <w:kern w:val="0"/>
                <w:sz w:val="18"/>
                <w:szCs w:val="18"/>
                <w:highlight w:val="none"/>
              </w:rPr>
              <w:t>　</w:t>
            </w:r>
          </w:p>
        </w:tc>
        <w:tc>
          <w:tcPr>
            <w:tcW w:w="950" w:type="dxa"/>
            <w:vAlign w:val="center"/>
          </w:tcPr>
          <w:p w14:paraId="69BEA0E8">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4542EA6C">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778D36A3">
            <w:pPr>
              <w:snapToGrid w:val="0"/>
              <w:spacing w:line="280" w:lineRule="exact"/>
              <w:rPr>
                <w:color w:val="auto"/>
                <w:kern w:val="0"/>
                <w:sz w:val="18"/>
                <w:szCs w:val="18"/>
                <w:highlight w:val="none"/>
              </w:rPr>
            </w:pPr>
            <w:r>
              <w:rPr>
                <w:color w:val="auto"/>
                <w:kern w:val="0"/>
                <w:sz w:val="18"/>
                <w:szCs w:val="18"/>
                <w:highlight w:val="none"/>
              </w:rPr>
              <w:t>　</w:t>
            </w:r>
          </w:p>
        </w:tc>
        <w:tc>
          <w:tcPr>
            <w:tcW w:w="782" w:type="dxa"/>
            <w:vAlign w:val="center"/>
          </w:tcPr>
          <w:p w14:paraId="5DFA4C56">
            <w:pPr>
              <w:snapToGrid w:val="0"/>
              <w:spacing w:line="280" w:lineRule="exact"/>
              <w:rPr>
                <w:color w:val="auto"/>
                <w:kern w:val="0"/>
                <w:sz w:val="18"/>
                <w:szCs w:val="18"/>
                <w:highlight w:val="none"/>
              </w:rPr>
            </w:pPr>
            <w:r>
              <w:rPr>
                <w:color w:val="auto"/>
                <w:kern w:val="0"/>
                <w:sz w:val="18"/>
                <w:szCs w:val="18"/>
                <w:highlight w:val="none"/>
              </w:rPr>
              <w:t>　</w:t>
            </w:r>
          </w:p>
        </w:tc>
      </w:tr>
      <w:tr w14:paraId="02AB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restart"/>
            <w:vAlign w:val="center"/>
          </w:tcPr>
          <w:p w14:paraId="12C475E5">
            <w:pPr>
              <w:snapToGrid w:val="0"/>
              <w:spacing w:line="280" w:lineRule="exact"/>
              <w:jc w:val="center"/>
              <w:rPr>
                <w:color w:val="auto"/>
                <w:kern w:val="0"/>
                <w:sz w:val="18"/>
                <w:szCs w:val="18"/>
                <w:highlight w:val="none"/>
              </w:rPr>
            </w:pPr>
            <w:r>
              <w:rPr>
                <w:color w:val="auto"/>
                <w:kern w:val="0"/>
                <w:sz w:val="18"/>
                <w:szCs w:val="18"/>
                <w:highlight w:val="none"/>
              </w:rPr>
              <w:t>3</w:t>
            </w:r>
          </w:p>
        </w:tc>
        <w:tc>
          <w:tcPr>
            <w:tcW w:w="1409" w:type="dxa"/>
            <w:vMerge w:val="restart"/>
            <w:vAlign w:val="center"/>
          </w:tcPr>
          <w:p w14:paraId="5FCDDDCC">
            <w:pPr>
              <w:snapToGrid w:val="0"/>
              <w:spacing w:line="280" w:lineRule="exact"/>
              <w:rPr>
                <w:color w:val="auto"/>
                <w:kern w:val="0"/>
                <w:sz w:val="18"/>
                <w:szCs w:val="18"/>
                <w:highlight w:val="none"/>
              </w:rPr>
            </w:pPr>
            <w:r>
              <w:rPr>
                <w:color w:val="auto"/>
                <w:kern w:val="0"/>
                <w:sz w:val="18"/>
                <w:szCs w:val="18"/>
                <w:highlight w:val="none"/>
              </w:rPr>
              <w:t>教学方法与手段</w:t>
            </w:r>
          </w:p>
          <w:p w14:paraId="730B4E28">
            <w:pPr>
              <w:snapToGrid w:val="0"/>
              <w:spacing w:line="280" w:lineRule="exact"/>
              <w:rPr>
                <w:color w:val="auto"/>
                <w:kern w:val="0"/>
                <w:sz w:val="18"/>
                <w:szCs w:val="18"/>
                <w:highlight w:val="none"/>
              </w:rPr>
            </w:pPr>
            <w:r>
              <w:rPr>
                <w:color w:val="auto"/>
                <w:kern w:val="0"/>
                <w:sz w:val="18"/>
                <w:szCs w:val="18"/>
                <w:highlight w:val="none"/>
              </w:rPr>
              <w:t>25分</w:t>
            </w:r>
          </w:p>
        </w:tc>
        <w:tc>
          <w:tcPr>
            <w:tcW w:w="1179" w:type="dxa"/>
            <w:vAlign w:val="center"/>
          </w:tcPr>
          <w:p w14:paraId="03B30933">
            <w:pPr>
              <w:snapToGrid w:val="0"/>
              <w:spacing w:line="280" w:lineRule="exact"/>
              <w:rPr>
                <w:color w:val="auto"/>
                <w:kern w:val="0"/>
                <w:sz w:val="18"/>
                <w:szCs w:val="18"/>
                <w:highlight w:val="none"/>
              </w:rPr>
            </w:pPr>
            <w:r>
              <w:rPr>
                <w:color w:val="auto"/>
                <w:kern w:val="0"/>
                <w:sz w:val="18"/>
                <w:szCs w:val="18"/>
                <w:highlight w:val="none"/>
              </w:rPr>
              <w:t>教学设计</w:t>
            </w:r>
          </w:p>
        </w:tc>
        <w:tc>
          <w:tcPr>
            <w:tcW w:w="1415" w:type="dxa"/>
            <w:vAlign w:val="center"/>
          </w:tcPr>
          <w:p w14:paraId="78FA9874">
            <w:pPr>
              <w:snapToGrid w:val="0"/>
              <w:spacing w:line="280" w:lineRule="exact"/>
              <w:rPr>
                <w:color w:val="auto"/>
                <w:kern w:val="0"/>
                <w:sz w:val="18"/>
                <w:szCs w:val="18"/>
                <w:highlight w:val="none"/>
              </w:rPr>
            </w:pPr>
            <w:r>
              <w:rPr>
                <w:color w:val="auto"/>
                <w:kern w:val="0"/>
                <w:sz w:val="18"/>
                <w:szCs w:val="18"/>
                <w:highlight w:val="none"/>
              </w:rPr>
              <w:t>教学模式</w:t>
            </w:r>
          </w:p>
        </w:tc>
        <w:tc>
          <w:tcPr>
            <w:tcW w:w="4008" w:type="dxa"/>
            <w:vAlign w:val="center"/>
          </w:tcPr>
          <w:p w14:paraId="3D973F82">
            <w:pPr>
              <w:snapToGrid w:val="0"/>
              <w:spacing w:line="280" w:lineRule="exact"/>
              <w:rPr>
                <w:color w:val="auto"/>
                <w:kern w:val="0"/>
                <w:sz w:val="18"/>
                <w:szCs w:val="18"/>
                <w:highlight w:val="none"/>
              </w:rPr>
            </w:pPr>
            <w:r>
              <w:rPr>
                <w:color w:val="auto"/>
                <w:kern w:val="0"/>
                <w:sz w:val="18"/>
                <w:szCs w:val="18"/>
                <w:highlight w:val="none"/>
              </w:rPr>
              <w:t xml:space="preserve">重视学生在校学习与实际工作的一致性，有针对性地采取工学交替、任务驱动、项目导向、课堂与实习地点一体化等行动导向的教学模式。 </w:t>
            </w:r>
          </w:p>
        </w:tc>
        <w:tc>
          <w:tcPr>
            <w:tcW w:w="709" w:type="dxa"/>
            <w:vAlign w:val="center"/>
          </w:tcPr>
          <w:p w14:paraId="3FC167A5">
            <w:pPr>
              <w:snapToGrid w:val="0"/>
              <w:spacing w:line="280" w:lineRule="exact"/>
              <w:jc w:val="center"/>
              <w:rPr>
                <w:color w:val="auto"/>
                <w:kern w:val="0"/>
                <w:sz w:val="18"/>
                <w:szCs w:val="18"/>
                <w:highlight w:val="none"/>
              </w:rPr>
            </w:pPr>
            <w:r>
              <w:rPr>
                <w:color w:val="auto"/>
                <w:kern w:val="0"/>
                <w:sz w:val="18"/>
                <w:szCs w:val="18"/>
                <w:highlight w:val="none"/>
              </w:rPr>
              <w:t>8</w:t>
            </w:r>
          </w:p>
        </w:tc>
        <w:tc>
          <w:tcPr>
            <w:tcW w:w="941" w:type="dxa"/>
            <w:vAlign w:val="center"/>
          </w:tcPr>
          <w:p w14:paraId="7127D055">
            <w:pPr>
              <w:snapToGrid w:val="0"/>
              <w:spacing w:line="280" w:lineRule="exact"/>
              <w:rPr>
                <w:color w:val="auto"/>
                <w:kern w:val="0"/>
                <w:sz w:val="18"/>
                <w:szCs w:val="18"/>
                <w:highlight w:val="none"/>
              </w:rPr>
            </w:pPr>
            <w:r>
              <w:rPr>
                <w:color w:val="auto"/>
                <w:kern w:val="0"/>
                <w:sz w:val="18"/>
                <w:szCs w:val="18"/>
                <w:highlight w:val="none"/>
              </w:rPr>
              <w:t>　</w:t>
            </w:r>
          </w:p>
        </w:tc>
        <w:tc>
          <w:tcPr>
            <w:tcW w:w="950" w:type="dxa"/>
            <w:vAlign w:val="center"/>
          </w:tcPr>
          <w:p w14:paraId="69CF7D4C">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77BC9431">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68D476A3">
            <w:pPr>
              <w:snapToGrid w:val="0"/>
              <w:spacing w:line="280" w:lineRule="exact"/>
              <w:rPr>
                <w:color w:val="auto"/>
                <w:kern w:val="0"/>
                <w:sz w:val="18"/>
                <w:szCs w:val="18"/>
                <w:highlight w:val="none"/>
              </w:rPr>
            </w:pPr>
            <w:r>
              <w:rPr>
                <w:color w:val="auto"/>
                <w:kern w:val="0"/>
                <w:sz w:val="18"/>
                <w:szCs w:val="18"/>
                <w:highlight w:val="none"/>
              </w:rPr>
              <w:t>　</w:t>
            </w:r>
          </w:p>
        </w:tc>
        <w:tc>
          <w:tcPr>
            <w:tcW w:w="782" w:type="dxa"/>
            <w:vAlign w:val="center"/>
          </w:tcPr>
          <w:p w14:paraId="01D807FB">
            <w:pPr>
              <w:snapToGrid w:val="0"/>
              <w:spacing w:line="280" w:lineRule="exact"/>
              <w:rPr>
                <w:color w:val="auto"/>
                <w:kern w:val="0"/>
                <w:sz w:val="18"/>
                <w:szCs w:val="18"/>
                <w:highlight w:val="none"/>
              </w:rPr>
            </w:pPr>
            <w:r>
              <w:rPr>
                <w:color w:val="auto"/>
                <w:kern w:val="0"/>
                <w:sz w:val="18"/>
                <w:szCs w:val="18"/>
                <w:highlight w:val="none"/>
              </w:rPr>
              <w:t>　</w:t>
            </w:r>
          </w:p>
        </w:tc>
      </w:tr>
      <w:tr w14:paraId="73A7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3139289E">
            <w:pPr>
              <w:snapToGrid w:val="0"/>
              <w:spacing w:line="280" w:lineRule="exact"/>
              <w:jc w:val="center"/>
              <w:rPr>
                <w:color w:val="auto"/>
                <w:kern w:val="0"/>
                <w:sz w:val="18"/>
                <w:szCs w:val="18"/>
                <w:highlight w:val="none"/>
              </w:rPr>
            </w:pPr>
          </w:p>
        </w:tc>
        <w:tc>
          <w:tcPr>
            <w:tcW w:w="1409" w:type="dxa"/>
            <w:vMerge w:val="continue"/>
            <w:vAlign w:val="center"/>
          </w:tcPr>
          <w:p w14:paraId="2C56AC7E">
            <w:pPr>
              <w:snapToGrid w:val="0"/>
              <w:spacing w:line="280" w:lineRule="exact"/>
              <w:rPr>
                <w:color w:val="auto"/>
                <w:kern w:val="0"/>
                <w:sz w:val="18"/>
                <w:szCs w:val="18"/>
                <w:highlight w:val="none"/>
              </w:rPr>
            </w:pPr>
          </w:p>
        </w:tc>
        <w:tc>
          <w:tcPr>
            <w:tcW w:w="1179" w:type="dxa"/>
            <w:vAlign w:val="center"/>
          </w:tcPr>
          <w:p w14:paraId="3E8D1C89">
            <w:pPr>
              <w:snapToGrid w:val="0"/>
              <w:spacing w:line="280" w:lineRule="exact"/>
              <w:rPr>
                <w:color w:val="auto"/>
                <w:kern w:val="0"/>
                <w:sz w:val="18"/>
                <w:szCs w:val="18"/>
                <w:highlight w:val="none"/>
              </w:rPr>
            </w:pPr>
            <w:r>
              <w:rPr>
                <w:color w:val="auto"/>
                <w:kern w:val="0"/>
                <w:sz w:val="18"/>
                <w:szCs w:val="18"/>
                <w:highlight w:val="none"/>
              </w:rPr>
              <w:t>教学方法</w:t>
            </w:r>
          </w:p>
        </w:tc>
        <w:tc>
          <w:tcPr>
            <w:tcW w:w="1415" w:type="dxa"/>
            <w:vAlign w:val="center"/>
          </w:tcPr>
          <w:p w14:paraId="3DAAB5BC">
            <w:pPr>
              <w:snapToGrid w:val="0"/>
              <w:spacing w:line="280" w:lineRule="exact"/>
              <w:rPr>
                <w:color w:val="auto"/>
                <w:kern w:val="0"/>
                <w:sz w:val="18"/>
                <w:szCs w:val="18"/>
                <w:highlight w:val="none"/>
              </w:rPr>
            </w:pPr>
            <w:r>
              <w:rPr>
                <w:color w:val="auto"/>
                <w:kern w:val="0"/>
                <w:sz w:val="18"/>
                <w:szCs w:val="18"/>
                <w:highlight w:val="none"/>
              </w:rPr>
              <w:t>教学方法的运用</w:t>
            </w:r>
          </w:p>
        </w:tc>
        <w:tc>
          <w:tcPr>
            <w:tcW w:w="4008" w:type="dxa"/>
            <w:vAlign w:val="center"/>
          </w:tcPr>
          <w:p w14:paraId="3F5D9DCD">
            <w:pPr>
              <w:snapToGrid w:val="0"/>
              <w:spacing w:line="280" w:lineRule="exact"/>
              <w:rPr>
                <w:color w:val="auto"/>
                <w:kern w:val="0"/>
                <w:sz w:val="18"/>
                <w:szCs w:val="18"/>
                <w:highlight w:val="none"/>
              </w:rPr>
            </w:pPr>
            <w:r>
              <w:rPr>
                <w:color w:val="auto"/>
                <w:kern w:val="0"/>
                <w:sz w:val="18"/>
                <w:szCs w:val="18"/>
                <w:highlight w:val="none"/>
              </w:rPr>
              <w:t>根据课程内容和学生特点，灵活运用案例分析、分组讨论、角色扮演、启发引导等教学方法，引导学生积极思考、乐于实践，提高教、学效果。</w:t>
            </w:r>
          </w:p>
        </w:tc>
        <w:tc>
          <w:tcPr>
            <w:tcW w:w="709" w:type="dxa"/>
            <w:vAlign w:val="center"/>
          </w:tcPr>
          <w:p w14:paraId="7CB6F45A">
            <w:pPr>
              <w:snapToGrid w:val="0"/>
              <w:spacing w:line="280" w:lineRule="exact"/>
              <w:jc w:val="center"/>
              <w:rPr>
                <w:color w:val="auto"/>
                <w:kern w:val="0"/>
                <w:sz w:val="18"/>
                <w:szCs w:val="18"/>
                <w:highlight w:val="none"/>
              </w:rPr>
            </w:pPr>
            <w:r>
              <w:rPr>
                <w:color w:val="auto"/>
                <w:kern w:val="0"/>
                <w:sz w:val="18"/>
                <w:szCs w:val="18"/>
                <w:highlight w:val="none"/>
              </w:rPr>
              <w:t>6</w:t>
            </w:r>
          </w:p>
        </w:tc>
        <w:tc>
          <w:tcPr>
            <w:tcW w:w="941" w:type="dxa"/>
            <w:vAlign w:val="center"/>
          </w:tcPr>
          <w:p w14:paraId="1F07737C">
            <w:pPr>
              <w:snapToGrid w:val="0"/>
              <w:spacing w:line="280" w:lineRule="exact"/>
              <w:rPr>
                <w:color w:val="auto"/>
                <w:kern w:val="0"/>
                <w:sz w:val="18"/>
                <w:szCs w:val="18"/>
                <w:highlight w:val="none"/>
              </w:rPr>
            </w:pPr>
            <w:r>
              <w:rPr>
                <w:color w:val="auto"/>
                <w:kern w:val="0"/>
                <w:sz w:val="18"/>
                <w:szCs w:val="18"/>
                <w:highlight w:val="none"/>
              </w:rPr>
              <w:t>　</w:t>
            </w:r>
          </w:p>
        </w:tc>
        <w:tc>
          <w:tcPr>
            <w:tcW w:w="950" w:type="dxa"/>
            <w:vAlign w:val="center"/>
          </w:tcPr>
          <w:p w14:paraId="683ED08D">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714097CB">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669D010C">
            <w:pPr>
              <w:snapToGrid w:val="0"/>
              <w:spacing w:line="280" w:lineRule="exact"/>
              <w:rPr>
                <w:color w:val="auto"/>
                <w:kern w:val="0"/>
                <w:sz w:val="18"/>
                <w:szCs w:val="18"/>
                <w:highlight w:val="none"/>
              </w:rPr>
            </w:pPr>
            <w:r>
              <w:rPr>
                <w:color w:val="auto"/>
                <w:kern w:val="0"/>
                <w:sz w:val="18"/>
                <w:szCs w:val="18"/>
                <w:highlight w:val="none"/>
              </w:rPr>
              <w:t>　</w:t>
            </w:r>
          </w:p>
        </w:tc>
        <w:tc>
          <w:tcPr>
            <w:tcW w:w="782" w:type="dxa"/>
            <w:vAlign w:val="center"/>
          </w:tcPr>
          <w:p w14:paraId="5BA28A21">
            <w:pPr>
              <w:snapToGrid w:val="0"/>
              <w:spacing w:line="280" w:lineRule="exact"/>
              <w:rPr>
                <w:color w:val="auto"/>
                <w:kern w:val="0"/>
                <w:sz w:val="18"/>
                <w:szCs w:val="18"/>
                <w:highlight w:val="none"/>
              </w:rPr>
            </w:pPr>
            <w:r>
              <w:rPr>
                <w:color w:val="auto"/>
                <w:kern w:val="0"/>
                <w:sz w:val="18"/>
                <w:szCs w:val="18"/>
                <w:highlight w:val="none"/>
              </w:rPr>
              <w:t>　</w:t>
            </w:r>
          </w:p>
        </w:tc>
      </w:tr>
      <w:tr w14:paraId="0701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6C8CB147">
            <w:pPr>
              <w:snapToGrid w:val="0"/>
              <w:spacing w:line="280" w:lineRule="exact"/>
              <w:jc w:val="center"/>
              <w:rPr>
                <w:color w:val="auto"/>
                <w:kern w:val="0"/>
                <w:sz w:val="18"/>
                <w:szCs w:val="18"/>
                <w:highlight w:val="none"/>
              </w:rPr>
            </w:pPr>
          </w:p>
        </w:tc>
        <w:tc>
          <w:tcPr>
            <w:tcW w:w="1409" w:type="dxa"/>
            <w:vMerge w:val="continue"/>
            <w:vAlign w:val="center"/>
          </w:tcPr>
          <w:p w14:paraId="04071E36">
            <w:pPr>
              <w:snapToGrid w:val="0"/>
              <w:spacing w:line="280" w:lineRule="exact"/>
              <w:rPr>
                <w:color w:val="auto"/>
                <w:kern w:val="0"/>
                <w:sz w:val="18"/>
                <w:szCs w:val="18"/>
                <w:highlight w:val="none"/>
              </w:rPr>
            </w:pPr>
          </w:p>
        </w:tc>
        <w:tc>
          <w:tcPr>
            <w:tcW w:w="1179" w:type="dxa"/>
            <w:vAlign w:val="center"/>
          </w:tcPr>
          <w:p w14:paraId="7045DB7E">
            <w:pPr>
              <w:snapToGrid w:val="0"/>
              <w:spacing w:line="280" w:lineRule="exact"/>
              <w:rPr>
                <w:color w:val="auto"/>
                <w:kern w:val="0"/>
                <w:sz w:val="18"/>
                <w:szCs w:val="18"/>
                <w:highlight w:val="none"/>
              </w:rPr>
            </w:pPr>
            <w:r>
              <w:rPr>
                <w:color w:val="auto"/>
                <w:kern w:val="0"/>
                <w:sz w:val="18"/>
                <w:szCs w:val="18"/>
                <w:highlight w:val="none"/>
              </w:rPr>
              <w:t>教学手段</w:t>
            </w:r>
          </w:p>
        </w:tc>
        <w:tc>
          <w:tcPr>
            <w:tcW w:w="1415" w:type="dxa"/>
            <w:vAlign w:val="center"/>
          </w:tcPr>
          <w:p w14:paraId="6B823971">
            <w:pPr>
              <w:snapToGrid w:val="0"/>
              <w:spacing w:line="280" w:lineRule="exact"/>
              <w:rPr>
                <w:color w:val="auto"/>
                <w:kern w:val="0"/>
                <w:sz w:val="18"/>
                <w:szCs w:val="18"/>
                <w:highlight w:val="none"/>
              </w:rPr>
            </w:pPr>
            <w:r>
              <w:rPr>
                <w:color w:val="auto"/>
                <w:kern w:val="0"/>
                <w:sz w:val="18"/>
                <w:szCs w:val="18"/>
                <w:highlight w:val="none"/>
              </w:rPr>
              <w:t>信息技术的应用</w:t>
            </w:r>
          </w:p>
        </w:tc>
        <w:tc>
          <w:tcPr>
            <w:tcW w:w="4008" w:type="dxa"/>
            <w:vAlign w:val="center"/>
          </w:tcPr>
          <w:p w14:paraId="6AA23152">
            <w:pPr>
              <w:snapToGrid w:val="0"/>
              <w:spacing w:line="280" w:lineRule="exact"/>
              <w:rPr>
                <w:color w:val="auto"/>
                <w:kern w:val="0"/>
                <w:sz w:val="18"/>
                <w:szCs w:val="18"/>
                <w:highlight w:val="none"/>
              </w:rPr>
            </w:pPr>
            <w:r>
              <w:rPr>
                <w:color w:val="auto"/>
                <w:kern w:val="0"/>
                <w:sz w:val="18"/>
                <w:szCs w:val="18"/>
                <w:highlight w:val="none"/>
              </w:rPr>
              <w:t>运用现代教育技术和虚拟现实技术，建立仿真教学环境，优化教学过程，提高教学质量和效率，取得实效。</w:t>
            </w:r>
          </w:p>
        </w:tc>
        <w:tc>
          <w:tcPr>
            <w:tcW w:w="709" w:type="dxa"/>
            <w:vAlign w:val="center"/>
          </w:tcPr>
          <w:p w14:paraId="0E9F4A0C">
            <w:pPr>
              <w:snapToGrid w:val="0"/>
              <w:spacing w:line="280" w:lineRule="exact"/>
              <w:jc w:val="center"/>
              <w:rPr>
                <w:color w:val="auto"/>
                <w:kern w:val="0"/>
                <w:sz w:val="18"/>
                <w:szCs w:val="18"/>
                <w:highlight w:val="none"/>
              </w:rPr>
            </w:pPr>
            <w:r>
              <w:rPr>
                <w:color w:val="auto"/>
                <w:kern w:val="0"/>
                <w:sz w:val="18"/>
                <w:szCs w:val="18"/>
                <w:highlight w:val="none"/>
              </w:rPr>
              <w:t>6</w:t>
            </w:r>
          </w:p>
        </w:tc>
        <w:tc>
          <w:tcPr>
            <w:tcW w:w="941" w:type="dxa"/>
            <w:vAlign w:val="center"/>
          </w:tcPr>
          <w:p w14:paraId="5EB2D9E2">
            <w:pPr>
              <w:snapToGrid w:val="0"/>
              <w:spacing w:line="280" w:lineRule="exact"/>
              <w:rPr>
                <w:color w:val="auto"/>
                <w:kern w:val="0"/>
                <w:sz w:val="18"/>
                <w:szCs w:val="18"/>
                <w:highlight w:val="none"/>
              </w:rPr>
            </w:pPr>
            <w:r>
              <w:rPr>
                <w:color w:val="auto"/>
                <w:kern w:val="0"/>
                <w:sz w:val="18"/>
                <w:szCs w:val="18"/>
                <w:highlight w:val="none"/>
              </w:rPr>
              <w:t>　</w:t>
            </w:r>
          </w:p>
        </w:tc>
        <w:tc>
          <w:tcPr>
            <w:tcW w:w="950" w:type="dxa"/>
            <w:vAlign w:val="center"/>
          </w:tcPr>
          <w:p w14:paraId="2C37EA47">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3F65C7DB">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6A5291D0">
            <w:pPr>
              <w:snapToGrid w:val="0"/>
              <w:spacing w:line="280" w:lineRule="exact"/>
              <w:rPr>
                <w:color w:val="auto"/>
                <w:kern w:val="0"/>
                <w:sz w:val="18"/>
                <w:szCs w:val="18"/>
                <w:highlight w:val="none"/>
              </w:rPr>
            </w:pPr>
            <w:r>
              <w:rPr>
                <w:color w:val="auto"/>
                <w:kern w:val="0"/>
                <w:sz w:val="18"/>
                <w:szCs w:val="18"/>
                <w:highlight w:val="none"/>
              </w:rPr>
              <w:t>　</w:t>
            </w:r>
          </w:p>
        </w:tc>
        <w:tc>
          <w:tcPr>
            <w:tcW w:w="782" w:type="dxa"/>
            <w:vAlign w:val="center"/>
          </w:tcPr>
          <w:p w14:paraId="150FF134">
            <w:pPr>
              <w:snapToGrid w:val="0"/>
              <w:spacing w:line="280" w:lineRule="exact"/>
              <w:rPr>
                <w:color w:val="auto"/>
                <w:kern w:val="0"/>
                <w:sz w:val="18"/>
                <w:szCs w:val="18"/>
                <w:highlight w:val="none"/>
              </w:rPr>
            </w:pPr>
            <w:r>
              <w:rPr>
                <w:color w:val="auto"/>
                <w:kern w:val="0"/>
                <w:sz w:val="18"/>
                <w:szCs w:val="18"/>
                <w:highlight w:val="none"/>
              </w:rPr>
              <w:t>　</w:t>
            </w:r>
          </w:p>
        </w:tc>
      </w:tr>
      <w:tr w14:paraId="1410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7BEB6ADA">
            <w:pPr>
              <w:snapToGrid w:val="0"/>
              <w:spacing w:line="280" w:lineRule="exact"/>
              <w:jc w:val="center"/>
              <w:rPr>
                <w:color w:val="auto"/>
                <w:kern w:val="0"/>
                <w:sz w:val="18"/>
                <w:szCs w:val="18"/>
                <w:highlight w:val="none"/>
              </w:rPr>
            </w:pPr>
          </w:p>
        </w:tc>
        <w:tc>
          <w:tcPr>
            <w:tcW w:w="1409" w:type="dxa"/>
            <w:vMerge w:val="continue"/>
            <w:vAlign w:val="center"/>
          </w:tcPr>
          <w:p w14:paraId="5925CCF0">
            <w:pPr>
              <w:snapToGrid w:val="0"/>
              <w:spacing w:line="280" w:lineRule="exact"/>
              <w:rPr>
                <w:color w:val="auto"/>
                <w:kern w:val="0"/>
                <w:sz w:val="18"/>
                <w:szCs w:val="18"/>
                <w:highlight w:val="none"/>
              </w:rPr>
            </w:pPr>
          </w:p>
        </w:tc>
        <w:tc>
          <w:tcPr>
            <w:tcW w:w="1179" w:type="dxa"/>
            <w:vAlign w:val="center"/>
          </w:tcPr>
          <w:p w14:paraId="06378BE3">
            <w:pPr>
              <w:snapToGrid w:val="0"/>
              <w:spacing w:line="280" w:lineRule="exact"/>
              <w:rPr>
                <w:color w:val="auto"/>
                <w:kern w:val="0"/>
                <w:sz w:val="18"/>
                <w:szCs w:val="18"/>
                <w:highlight w:val="none"/>
              </w:rPr>
            </w:pPr>
            <w:r>
              <w:rPr>
                <w:color w:val="auto"/>
                <w:kern w:val="0"/>
                <w:sz w:val="18"/>
                <w:szCs w:val="18"/>
                <w:highlight w:val="none"/>
              </w:rPr>
              <w:t>网络教学环境</w:t>
            </w:r>
          </w:p>
        </w:tc>
        <w:tc>
          <w:tcPr>
            <w:tcW w:w="1415" w:type="dxa"/>
            <w:vAlign w:val="center"/>
          </w:tcPr>
          <w:p w14:paraId="14FD1223">
            <w:pPr>
              <w:snapToGrid w:val="0"/>
              <w:spacing w:line="280" w:lineRule="exact"/>
              <w:rPr>
                <w:color w:val="auto"/>
                <w:kern w:val="0"/>
                <w:sz w:val="18"/>
                <w:szCs w:val="18"/>
                <w:highlight w:val="none"/>
              </w:rPr>
            </w:pPr>
            <w:r>
              <w:rPr>
                <w:color w:val="auto"/>
                <w:kern w:val="0"/>
                <w:sz w:val="18"/>
                <w:szCs w:val="18"/>
                <w:highlight w:val="none"/>
              </w:rPr>
              <w:t>网络教学资源和硬件环境</w:t>
            </w:r>
          </w:p>
        </w:tc>
        <w:tc>
          <w:tcPr>
            <w:tcW w:w="4008" w:type="dxa"/>
            <w:vAlign w:val="center"/>
          </w:tcPr>
          <w:p w14:paraId="050D2B7B">
            <w:pPr>
              <w:snapToGrid w:val="0"/>
              <w:spacing w:line="280" w:lineRule="exact"/>
              <w:rPr>
                <w:color w:val="auto"/>
                <w:kern w:val="0"/>
                <w:sz w:val="18"/>
                <w:szCs w:val="18"/>
                <w:highlight w:val="none"/>
              </w:rPr>
            </w:pPr>
            <w:r>
              <w:rPr>
                <w:color w:val="auto"/>
                <w:kern w:val="0"/>
                <w:sz w:val="18"/>
                <w:szCs w:val="18"/>
                <w:highlight w:val="none"/>
              </w:rPr>
              <w:t>网络教学资源丰富，架构合理，硬件环境能够支撑网络课程的正常运行，并能有效共享。</w:t>
            </w:r>
          </w:p>
          <w:p w14:paraId="26CA136D">
            <w:pPr>
              <w:snapToGrid w:val="0"/>
              <w:spacing w:line="280" w:lineRule="exact"/>
              <w:rPr>
                <w:color w:val="auto"/>
                <w:kern w:val="0"/>
                <w:sz w:val="18"/>
                <w:szCs w:val="18"/>
                <w:highlight w:val="none"/>
              </w:rPr>
            </w:pPr>
          </w:p>
        </w:tc>
        <w:tc>
          <w:tcPr>
            <w:tcW w:w="709" w:type="dxa"/>
            <w:vAlign w:val="center"/>
          </w:tcPr>
          <w:p w14:paraId="518431CB">
            <w:pPr>
              <w:snapToGrid w:val="0"/>
              <w:spacing w:line="280" w:lineRule="exact"/>
              <w:jc w:val="center"/>
              <w:rPr>
                <w:color w:val="auto"/>
                <w:kern w:val="0"/>
                <w:sz w:val="18"/>
                <w:szCs w:val="18"/>
                <w:highlight w:val="none"/>
              </w:rPr>
            </w:pPr>
            <w:r>
              <w:rPr>
                <w:color w:val="auto"/>
                <w:kern w:val="0"/>
                <w:sz w:val="18"/>
                <w:szCs w:val="18"/>
                <w:highlight w:val="none"/>
              </w:rPr>
              <w:t>5</w:t>
            </w:r>
          </w:p>
        </w:tc>
        <w:tc>
          <w:tcPr>
            <w:tcW w:w="941" w:type="dxa"/>
            <w:vAlign w:val="center"/>
          </w:tcPr>
          <w:p w14:paraId="36550F94">
            <w:pPr>
              <w:snapToGrid w:val="0"/>
              <w:spacing w:line="280" w:lineRule="exact"/>
              <w:rPr>
                <w:color w:val="auto"/>
                <w:kern w:val="0"/>
                <w:sz w:val="18"/>
                <w:szCs w:val="18"/>
                <w:highlight w:val="none"/>
              </w:rPr>
            </w:pPr>
            <w:r>
              <w:rPr>
                <w:color w:val="auto"/>
                <w:kern w:val="0"/>
                <w:sz w:val="18"/>
                <w:szCs w:val="18"/>
                <w:highlight w:val="none"/>
              </w:rPr>
              <w:t>　</w:t>
            </w:r>
          </w:p>
        </w:tc>
        <w:tc>
          <w:tcPr>
            <w:tcW w:w="950" w:type="dxa"/>
            <w:vAlign w:val="center"/>
          </w:tcPr>
          <w:p w14:paraId="374A6E34">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0EE3775A">
            <w:pPr>
              <w:snapToGrid w:val="0"/>
              <w:spacing w:line="280" w:lineRule="exact"/>
              <w:rPr>
                <w:color w:val="auto"/>
                <w:kern w:val="0"/>
                <w:sz w:val="18"/>
                <w:szCs w:val="18"/>
                <w:highlight w:val="none"/>
              </w:rPr>
            </w:pPr>
            <w:r>
              <w:rPr>
                <w:color w:val="auto"/>
                <w:kern w:val="0"/>
                <w:sz w:val="18"/>
                <w:szCs w:val="18"/>
                <w:highlight w:val="none"/>
              </w:rPr>
              <w:t>　</w:t>
            </w:r>
          </w:p>
        </w:tc>
        <w:tc>
          <w:tcPr>
            <w:tcW w:w="944" w:type="dxa"/>
            <w:vAlign w:val="center"/>
          </w:tcPr>
          <w:p w14:paraId="3047EE89">
            <w:pPr>
              <w:snapToGrid w:val="0"/>
              <w:spacing w:line="280" w:lineRule="exact"/>
              <w:rPr>
                <w:color w:val="auto"/>
                <w:kern w:val="0"/>
                <w:sz w:val="18"/>
                <w:szCs w:val="18"/>
                <w:highlight w:val="none"/>
              </w:rPr>
            </w:pPr>
            <w:r>
              <w:rPr>
                <w:color w:val="auto"/>
                <w:kern w:val="0"/>
                <w:sz w:val="18"/>
                <w:szCs w:val="18"/>
                <w:highlight w:val="none"/>
              </w:rPr>
              <w:t>　</w:t>
            </w:r>
          </w:p>
        </w:tc>
        <w:tc>
          <w:tcPr>
            <w:tcW w:w="782" w:type="dxa"/>
            <w:vAlign w:val="center"/>
          </w:tcPr>
          <w:p w14:paraId="4B975281">
            <w:pPr>
              <w:snapToGrid w:val="0"/>
              <w:spacing w:line="280" w:lineRule="exact"/>
              <w:rPr>
                <w:color w:val="auto"/>
                <w:kern w:val="0"/>
                <w:sz w:val="18"/>
                <w:szCs w:val="18"/>
                <w:highlight w:val="none"/>
              </w:rPr>
            </w:pPr>
            <w:r>
              <w:rPr>
                <w:color w:val="auto"/>
                <w:kern w:val="0"/>
                <w:sz w:val="18"/>
                <w:szCs w:val="18"/>
                <w:highlight w:val="none"/>
              </w:rPr>
              <w:t>　</w:t>
            </w:r>
          </w:p>
        </w:tc>
      </w:tr>
      <w:tr w14:paraId="35CE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restart"/>
            <w:vAlign w:val="center"/>
          </w:tcPr>
          <w:p w14:paraId="6BF26202">
            <w:pPr>
              <w:snapToGrid w:val="0"/>
              <w:spacing w:line="260" w:lineRule="exact"/>
              <w:jc w:val="center"/>
              <w:rPr>
                <w:color w:val="auto"/>
                <w:kern w:val="0"/>
                <w:sz w:val="18"/>
                <w:szCs w:val="18"/>
                <w:highlight w:val="none"/>
              </w:rPr>
            </w:pPr>
            <w:r>
              <w:rPr>
                <w:color w:val="auto"/>
                <w:kern w:val="0"/>
                <w:sz w:val="18"/>
                <w:szCs w:val="18"/>
                <w:highlight w:val="none"/>
              </w:rPr>
              <w:t>4</w:t>
            </w:r>
          </w:p>
        </w:tc>
        <w:tc>
          <w:tcPr>
            <w:tcW w:w="1409" w:type="dxa"/>
            <w:vMerge w:val="restart"/>
            <w:vAlign w:val="center"/>
          </w:tcPr>
          <w:p w14:paraId="7C85B1DC">
            <w:pPr>
              <w:snapToGrid w:val="0"/>
              <w:spacing w:line="260" w:lineRule="exact"/>
              <w:rPr>
                <w:color w:val="auto"/>
                <w:kern w:val="0"/>
                <w:sz w:val="18"/>
                <w:szCs w:val="18"/>
                <w:highlight w:val="none"/>
              </w:rPr>
            </w:pPr>
            <w:r>
              <w:rPr>
                <w:color w:val="auto"/>
                <w:kern w:val="0"/>
                <w:sz w:val="18"/>
                <w:szCs w:val="18"/>
                <w:highlight w:val="none"/>
              </w:rPr>
              <w:t>教学队伍20分</w:t>
            </w:r>
          </w:p>
        </w:tc>
        <w:tc>
          <w:tcPr>
            <w:tcW w:w="1179" w:type="dxa"/>
            <w:vAlign w:val="center"/>
          </w:tcPr>
          <w:p w14:paraId="43973DE1">
            <w:pPr>
              <w:snapToGrid w:val="0"/>
              <w:spacing w:line="260" w:lineRule="exact"/>
              <w:rPr>
                <w:color w:val="auto"/>
                <w:kern w:val="0"/>
                <w:sz w:val="18"/>
                <w:szCs w:val="18"/>
                <w:highlight w:val="none"/>
              </w:rPr>
            </w:pPr>
            <w:r>
              <w:rPr>
                <w:color w:val="auto"/>
                <w:kern w:val="0"/>
                <w:sz w:val="18"/>
                <w:szCs w:val="18"/>
                <w:highlight w:val="none"/>
              </w:rPr>
              <w:t>主讲教师</w:t>
            </w:r>
          </w:p>
        </w:tc>
        <w:tc>
          <w:tcPr>
            <w:tcW w:w="1415" w:type="dxa"/>
            <w:vAlign w:val="center"/>
          </w:tcPr>
          <w:p w14:paraId="0AE4608C">
            <w:pPr>
              <w:snapToGrid w:val="0"/>
              <w:spacing w:line="260" w:lineRule="exact"/>
              <w:rPr>
                <w:color w:val="auto"/>
                <w:kern w:val="0"/>
                <w:sz w:val="18"/>
                <w:szCs w:val="18"/>
                <w:highlight w:val="none"/>
              </w:rPr>
            </w:pPr>
            <w:r>
              <w:rPr>
                <w:color w:val="auto"/>
                <w:kern w:val="0"/>
                <w:sz w:val="18"/>
                <w:szCs w:val="18"/>
                <w:highlight w:val="none"/>
              </w:rPr>
              <w:t>师德、能力与水平</w:t>
            </w:r>
          </w:p>
        </w:tc>
        <w:tc>
          <w:tcPr>
            <w:tcW w:w="4008" w:type="dxa"/>
            <w:vAlign w:val="center"/>
          </w:tcPr>
          <w:p w14:paraId="52E7AC5B">
            <w:pPr>
              <w:snapToGrid w:val="0"/>
              <w:spacing w:line="260" w:lineRule="exact"/>
              <w:rPr>
                <w:color w:val="auto"/>
                <w:kern w:val="0"/>
                <w:sz w:val="18"/>
                <w:szCs w:val="18"/>
                <w:highlight w:val="none"/>
              </w:rPr>
            </w:pPr>
            <w:r>
              <w:rPr>
                <w:color w:val="auto"/>
                <w:kern w:val="0"/>
                <w:sz w:val="18"/>
                <w:szCs w:val="18"/>
                <w:highlight w:val="none"/>
              </w:rPr>
              <w:t>师德高尚、治学严谨；执教能力强，教学效果好，参与和承担教育研究或教学改革项目，成果显著；与企业联系密切，参与校企合作或相关专业技术服务项目，成效明显，并在行业企业有一定影响。</w:t>
            </w:r>
          </w:p>
        </w:tc>
        <w:tc>
          <w:tcPr>
            <w:tcW w:w="709" w:type="dxa"/>
            <w:vAlign w:val="center"/>
          </w:tcPr>
          <w:p w14:paraId="73C5008A">
            <w:pPr>
              <w:snapToGrid w:val="0"/>
              <w:spacing w:line="260" w:lineRule="exact"/>
              <w:jc w:val="center"/>
              <w:rPr>
                <w:color w:val="auto"/>
                <w:kern w:val="0"/>
                <w:sz w:val="18"/>
                <w:szCs w:val="18"/>
                <w:highlight w:val="none"/>
              </w:rPr>
            </w:pPr>
            <w:r>
              <w:rPr>
                <w:color w:val="auto"/>
                <w:kern w:val="0"/>
                <w:sz w:val="18"/>
                <w:szCs w:val="18"/>
                <w:highlight w:val="none"/>
              </w:rPr>
              <w:t>10</w:t>
            </w:r>
          </w:p>
        </w:tc>
        <w:tc>
          <w:tcPr>
            <w:tcW w:w="941" w:type="dxa"/>
            <w:vAlign w:val="center"/>
          </w:tcPr>
          <w:p w14:paraId="47916DF8">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7695F7DC">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3ED1FB6A">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75D05C89">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23891CEB">
            <w:pPr>
              <w:snapToGrid w:val="0"/>
              <w:spacing w:line="260" w:lineRule="exact"/>
              <w:rPr>
                <w:color w:val="auto"/>
                <w:kern w:val="0"/>
                <w:sz w:val="18"/>
                <w:szCs w:val="18"/>
                <w:highlight w:val="none"/>
              </w:rPr>
            </w:pPr>
            <w:r>
              <w:rPr>
                <w:color w:val="auto"/>
                <w:kern w:val="0"/>
                <w:sz w:val="18"/>
                <w:szCs w:val="18"/>
                <w:highlight w:val="none"/>
              </w:rPr>
              <w:t>　</w:t>
            </w:r>
          </w:p>
        </w:tc>
      </w:tr>
      <w:tr w14:paraId="67A1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2637EC48">
            <w:pPr>
              <w:snapToGrid w:val="0"/>
              <w:spacing w:line="260" w:lineRule="exact"/>
              <w:jc w:val="center"/>
              <w:rPr>
                <w:color w:val="auto"/>
                <w:kern w:val="0"/>
                <w:sz w:val="18"/>
                <w:szCs w:val="18"/>
                <w:highlight w:val="none"/>
              </w:rPr>
            </w:pPr>
          </w:p>
        </w:tc>
        <w:tc>
          <w:tcPr>
            <w:tcW w:w="1409" w:type="dxa"/>
            <w:vMerge w:val="continue"/>
            <w:vAlign w:val="center"/>
          </w:tcPr>
          <w:p w14:paraId="71FF7ED6">
            <w:pPr>
              <w:snapToGrid w:val="0"/>
              <w:spacing w:line="260" w:lineRule="exact"/>
              <w:rPr>
                <w:color w:val="auto"/>
                <w:kern w:val="0"/>
                <w:sz w:val="18"/>
                <w:szCs w:val="18"/>
                <w:highlight w:val="none"/>
              </w:rPr>
            </w:pPr>
          </w:p>
        </w:tc>
        <w:tc>
          <w:tcPr>
            <w:tcW w:w="1179" w:type="dxa"/>
            <w:vAlign w:val="center"/>
          </w:tcPr>
          <w:p w14:paraId="631BDB11">
            <w:pPr>
              <w:snapToGrid w:val="0"/>
              <w:spacing w:line="260" w:lineRule="exact"/>
              <w:rPr>
                <w:color w:val="auto"/>
                <w:kern w:val="0"/>
                <w:sz w:val="18"/>
                <w:szCs w:val="18"/>
                <w:highlight w:val="none"/>
              </w:rPr>
            </w:pPr>
            <w:r>
              <w:rPr>
                <w:color w:val="auto"/>
                <w:kern w:val="0"/>
                <w:sz w:val="18"/>
                <w:szCs w:val="18"/>
                <w:highlight w:val="none"/>
              </w:rPr>
              <w:t>教学队伍结构</w:t>
            </w:r>
          </w:p>
        </w:tc>
        <w:tc>
          <w:tcPr>
            <w:tcW w:w="1415" w:type="dxa"/>
            <w:vAlign w:val="center"/>
          </w:tcPr>
          <w:p w14:paraId="77AE7756">
            <w:pPr>
              <w:snapToGrid w:val="0"/>
              <w:spacing w:line="260" w:lineRule="exact"/>
              <w:rPr>
                <w:color w:val="auto"/>
                <w:kern w:val="0"/>
                <w:sz w:val="18"/>
                <w:szCs w:val="18"/>
                <w:highlight w:val="none"/>
              </w:rPr>
            </w:pPr>
            <w:r>
              <w:rPr>
                <w:color w:val="auto"/>
                <w:kern w:val="0"/>
                <w:sz w:val="18"/>
                <w:szCs w:val="18"/>
                <w:highlight w:val="none"/>
              </w:rPr>
              <w:t>双师结构、专兼职比例</w:t>
            </w:r>
          </w:p>
        </w:tc>
        <w:tc>
          <w:tcPr>
            <w:tcW w:w="4008" w:type="dxa"/>
            <w:vAlign w:val="center"/>
          </w:tcPr>
          <w:p w14:paraId="3FF452C9">
            <w:pPr>
              <w:snapToGrid w:val="0"/>
              <w:spacing w:line="260" w:lineRule="exact"/>
              <w:rPr>
                <w:color w:val="auto"/>
                <w:kern w:val="0"/>
                <w:sz w:val="18"/>
                <w:szCs w:val="18"/>
                <w:highlight w:val="none"/>
              </w:rPr>
            </w:pPr>
            <w:r>
              <w:rPr>
                <w:color w:val="auto"/>
                <w:kern w:val="0"/>
                <w:sz w:val="18"/>
                <w:szCs w:val="18"/>
                <w:highlight w:val="none"/>
              </w:rPr>
              <w:t>专任教师中"双师"素质教师和有企业经历的教师比例、专业教师中来自行业企业的兼职教师比例符合课程性质和教学实施的要求；行业企业兼职教师承担有适当比例的课程教学任务，特别是主要的实践教学任务。</w:t>
            </w:r>
          </w:p>
        </w:tc>
        <w:tc>
          <w:tcPr>
            <w:tcW w:w="709" w:type="dxa"/>
            <w:vAlign w:val="center"/>
          </w:tcPr>
          <w:p w14:paraId="543A8A52">
            <w:pPr>
              <w:snapToGrid w:val="0"/>
              <w:spacing w:line="260" w:lineRule="exact"/>
              <w:jc w:val="center"/>
              <w:rPr>
                <w:color w:val="auto"/>
                <w:kern w:val="0"/>
                <w:sz w:val="18"/>
                <w:szCs w:val="18"/>
                <w:highlight w:val="none"/>
              </w:rPr>
            </w:pPr>
            <w:r>
              <w:rPr>
                <w:color w:val="auto"/>
                <w:kern w:val="0"/>
                <w:sz w:val="18"/>
                <w:szCs w:val="18"/>
                <w:highlight w:val="none"/>
              </w:rPr>
              <w:t>10</w:t>
            </w:r>
          </w:p>
        </w:tc>
        <w:tc>
          <w:tcPr>
            <w:tcW w:w="941" w:type="dxa"/>
            <w:vAlign w:val="center"/>
          </w:tcPr>
          <w:p w14:paraId="6D4610BE">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407C0C4B">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6F72F559">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64AD90D9">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686F4A62">
            <w:pPr>
              <w:snapToGrid w:val="0"/>
              <w:spacing w:line="260" w:lineRule="exact"/>
              <w:rPr>
                <w:color w:val="auto"/>
                <w:kern w:val="0"/>
                <w:sz w:val="18"/>
                <w:szCs w:val="18"/>
                <w:highlight w:val="none"/>
              </w:rPr>
            </w:pPr>
            <w:r>
              <w:rPr>
                <w:color w:val="auto"/>
                <w:kern w:val="0"/>
                <w:sz w:val="18"/>
                <w:szCs w:val="18"/>
                <w:highlight w:val="none"/>
              </w:rPr>
              <w:t>　</w:t>
            </w:r>
          </w:p>
        </w:tc>
      </w:tr>
      <w:tr w14:paraId="3C3F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restart"/>
            <w:vAlign w:val="center"/>
          </w:tcPr>
          <w:p w14:paraId="1E88CADB">
            <w:pPr>
              <w:snapToGrid w:val="0"/>
              <w:spacing w:line="260" w:lineRule="exact"/>
              <w:jc w:val="center"/>
              <w:rPr>
                <w:color w:val="auto"/>
                <w:kern w:val="0"/>
                <w:sz w:val="18"/>
                <w:szCs w:val="18"/>
                <w:highlight w:val="none"/>
              </w:rPr>
            </w:pPr>
            <w:r>
              <w:rPr>
                <w:color w:val="auto"/>
                <w:kern w:val="0"/>
                <w:sz w:val="18"/>
                <w:szCs w:val="18"/>
                <w:highlight w:val="none"/>
              </w:rPr>
              <w:t>5</w:t>
            </w:r>
          </w:p>
        </w:tc>
        <w:tc>
          <w:tcPr>
            <w:tcW w:w="1409" w:type="dxa"/>
            <w:vMerge w:val="restart"/>
            <w:vAlign w:val="center"/>
          </w:tcPr>
          <w:p w14:paraId="7B7390BF">
            <w:pPr>
              <w:snapToGrid w:val="0"/>
              <w:spacing w:line="260" w:lineRule="exact"/>
              <w:rPr>
                <w:color w:val="auto"/>
                <w:kern w:val="0"/>
                <w:sz w:val="18"/>
                <w:szCs w:val="18"/>
                <w:highlight w:val="none"/>
              </w:rPr>
            </w:pPr>
            <w:r>
              <w:rPr>
                <w:rFonts w:hint="eastAsia"/>
                <w:color w:val="auto"/>
                <w:kern w:val="0"/>
                <w:sz w:val="18"/>
                <w:szCs w:val="18"/>
                <w:highlight w:val="none"/>
              </w:rPr>
              <w:t>实践</w:t>
            </w:r>
            <w:r>
              <w:rPr>
                <w:color w:val="auto"/>
                <w:kern w:val="0"/>
                <w:sz w:val="18"/>
                <w:szCs w:val="18"/>
                <w:highlight w:val="none"/>
              </w:rPr>
              <w:t>条件10分</w:t>
            </w:r>
          </w:p>
        </w:tc>
        <w:tc>
          <w:tcPr>
            <w:tcW w:w="1179" w:type="dxa"/>
            <w:vAlign w:val="center"/>
          </w:tcPr>
          <w:p w14:paraId="6C58E62A">
            <w:pPr>
              <w:snapToGrid w:val="0"/>
              <w:spacing w:line="260" w:lineRule="exact"/>
              <w:rPr>
                <w:color w:val="auto"/>
                <w:kern w:val="0"/>
                <w:sz w:val="18"/>
                <w:szCs w:val="18"/>
                <w:highlight w:val="none"/>
              </w:rPr>
            </w:pPr>
            <w:r>
              <w:rPr>
                <w:color w:val="auto"/>
                <w:kern w:val="0"/>
                <w:sz w:val="18"/>
                <w:szCs w:val="18"/>
                <w:highlight w:val="none"/>
              </w:rPr>
              <w:t>校内实训条件</w:t>
            </w:r>
          </w:p>
        </w:tc>
        <w:tc>
          <w:tcPr>
            <w:tcW w:w="1415" w:type="dxa"/>
            <w:vAlign w:val="center"/>
          </w:tcPr>
          <w:p w14:paraId="75DFF129">
            <w:pPr>
              <w:snapToGrid w:val="0"/>
              <w:spacing w:line="260" w:lineRule="exact"/>
              <w:rPr>
                <w:color w:val="auto"/>
                <w:kern w:val="0"/>
                <w:sz w:val="18"/>
                <w:szCs w:val="18"/>
                <w:highlight w:val="none"/>
              </w:rPr>
            </w:pPr>
            <w:r>
              <w:rPr>
                <w:color w:val="auto"/>
                <w:kern w:val="0"/>
                <w:sz w:val="18"/>
                <w:szCs w:val="18"/>
                <w:highlight w:val="none"/>
              </w:rPr>
              <w:t>设备与环境</w:t>
            </w:r>
          </w:p>
        </w:tc>
        <w:tc>
          <w:tcPr>
            <w:tcW w:w="4008" w:type="dxa"/>
            <w:vAlign w:val="center"/>
          </w:tcPr>
          <w:p w14:paraId="354B9C41">
            <w:pPr>
              <w:snapToGrid w:val="0"/>
              <w:spacing w:line="260" w:lineRule="exact"/>
              <w:rPr>
                <w:color w:val="auto"/>
                <w:kern w:val="0"/>
                <w:sz w:val="18"/>
                <w:szCs w:val="18"/>
                <w:highlight w:val="none"/>
              </w:rPr>
            </w:pPr>
            <w:r>
              <w:rPr>
                <w:color w:val="auto"/>
                <w:kern w:val="0"/>
                <w:sz w:val="18"/>
                <w:szCs w:val="18"/>
                <w:highlight w:val="none"/>
              </w:rPr>
              <w:t>实训基地由行业企业与学校共同参与建设，能够满足课程实训需要，设备、设施利用率高。</w:t>
            </w:r>
          </w:p>
        </w:tc>
        <w:tc>
          <w:tcPr>
            <w:tcW w:w="709" w:type="dxa"/>
            <w:vAlign w:val="center"/>
          </w:tcPr>
          <w:p w14:paraId="69FEAA67">
            <w:pPr>
              <w:snapToGrid w:val="0"/>
              <w:spacing w:line="260" w:lineRule="exact"/>
              <w:jc w:val="center"/>
              <w:rPr>
                <w:color w:val="auto"/>
                <w:kern w:val="0"/>
                <w:sz w:val="18"/>
                <w:szCs w:val="18"/>
                <w:highlight w:val="none"/>
              </w:rPr>
            </w:pPr>
            <w:r>
              <w:rPr>
                <w:color w:val="auto"/>
                <w:kern w:val="0"/>
                <w:sz w:val="18"/>
                <w:szCs w:val="18"/>
                <w:highlight w:val="none"/>
              </w:rPr>
              <w:t>6</w:t>
            </w:r>
          </w:p>
        </w:tc>
        <w:tc>
          <w:tcPr>
            <w:tcW w:w="941" w:type="dxa"/>
            <w:vAlign w:val="center"/>
          </w:tcPr>
          <w:p w14:paraId="583D8F07">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055F0D78">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1AC77708">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5942CA1A">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25D45968">
            <w:pPr>
              <w:snapToGrid w:val="0"/>
              <w:spacing w:line="260" w:lineRule="exact"/>
              <w:rPr>
                <w:color w:val="auto"/>
                <w:kern w:val="0"/>
                <w:sz w:val="18"/>
                <w:szCs w:val="18"/>
                <w:highlight w:val="none"/>
              </w:rPr>
            </w:pPr>
            <w:r>
              <w:rPr>
                <w:color w:val="auto"/>
                <w:kern w:val="0"/>
                <w:sz w:val="18"/>
                <w:szCs w:val="18"/>
                <w:highlight w:val="none"/>
              </w:rPr>
              <w:t>　</w:t>
            </w:r>
          </w:p>
        </w:tc>
      </w:tr>
      <w:tr w14:paraId="74DF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6E052EBD">
            <w:pPr>
              <w:snapToGrid w:val="0"/>
              <w:spacing w:line="260" w:lineRule="exact"/>
              <w:jc w:val="center"/>
              <w:rPr>
                <w:color w:val="auto"/>
                <w:kern w:val="0"/>
                <w:sz w:val="18"/>
                <w:szCs w:val="18"/>
                <w:highlight w:val="none"/>
              </w:rPr>
            </w:pPr>
          </w:p>
        </w:tc>
        <w:tc>
          <w:tcPr>
            <w:tcW w:w="1409" w:type="dxa"/>
            <w:vMerge w:val="continue"/>
            <w:vAlign w:val="center"/>
          </w:tcPr>
          <w:p w14:paraId="26DEC8AC">
            <w:pPr>
              <w:snapToGrid w:val="0"/>
              <w:spacing w:line="260" w:lineRule="exact"/>
              <w:rPr>
                <w:color w:val="auto"/>
                <w:kern w:val="0"/>
                <w:sz w:val="18"/>
                <w:szCs w:val="18"/>
                <w:highlight w:val="none"/>
              </w:rPr>
            </w:pPr>
          </w:p>
        </w:tc>
        <w:tc>
          <w:tcPr>
            <w:tcW w:w="1179" w:type="dxa"/>
            <w:vAlign w:val="center"/>
          </w:tcPr>
          <w:p w14:paraId="3E079248">
            <w:pPr>
              <w:snapToGrid w:val="0"/>
              <w:spacing w:line="260" w:lineRule="exact"/>
              <w:rPr>
                <w:color w:val="auto"/>
                <w:kern w:val="0"/>
                <w:sz w:val="18"/>
                <w:szCs w:val="18"/>
                <w:highlight w:val="none"/>
              </w:rPr>
            </w:pPr>
            <w:r>
              <w:rPr>
                <w:color w:val="auto"/>
                <w:kern w:val="0"/>
                <w:sz w:val="18"/>
                <w:szCs w:val="18"/>
                <w:highlight w:val="none"/>
              </w:rPr>
              <w:t>校外实习环境</w:t>
            </w:r>
          </w:p>
        </w:tc>
        <w:tc>
          <w:tcPr>
            <w:tcW w:w="1415" w:type="dxa"/>
            <w:vAlign w:val="center"/>
          </w:tcPr>
          <w:p w14:paraId="4E0D7911">
            <w:pPr>
              <w:snapToGrid w:val="0"/>
              <w:spacing w:line="260" w:lineRule="exact"/>
              <w:rPr>
                <w:color w:val="auto"/>
                <w:kern w:val="0"/>
                <w:sz w:val="18"/>
                <w:szCs w:val="18"/>
                <w:highlight w:val="none"/>
              </w:rPr>
            </w:pPr>
            <w:r>
              <w:rPr>
                <w:color w:val="auto"/>
                <w:kern w:val="0"/>
                <w:sz w:val="18"/>
                <w:szCs w:val="18"/>
                <w:highlight w:val="none"/>
              </w:rPr>
              <w:t>建设与利用</w:t>
            </w:r>
          </w:p>
        </w:tc>
        <w:tc>
          <w:tcPr>
            <w:tcW w:w="4008" w:type="dxa"/>
            <w:vAlign w:val="center"/>
          </w:tcPr>
          <w:p w14:paraId="1FB26C30">
            <w:pPr>
              <w:snapToGrid w:val="0"/>
              <w:spacing w:line="260" w:lineRule="exact"/>
              <w:rPr>
                <w:color w:val="auto"/>
                <w:kern w:val="0"/>
                <w:sz w:val="18"/>
                <w:szCs w:val="18"/>
                <w:highlight w:val="none"/>
              </w:rPr>
            </w:pPr>
            <w:r>
              <w:rPr>
                <w:color w:val="auto"/>
                <w:kern w:val="0"/>
                <w:sz w:val="18"/>
                <w:szCs w:val="18"/>
                <w:highlight w:val="none"/>
              </w:rPr>
              <w:t>布点合理，功能明确，为课程的实践教学提供真实的</w:t>
            </w:r>
            <w:r>
              <w:rPr>
                <w:rFonts w:hint="eastAsia"/>
                <w:color w:val="auto"/>
                <w:kern w:val="0"/>
                <w:sz w:val="18"/>
                <w:szCs w:val="18"/>
                <w:highlight w:val="none"/>
              </w:rPr>
              <w:t>工作</w:t>
            </w:r>
            <w:r>
              <w:rPr>
                <w:color w:val="auto"/>
                <w:kern w:val="0"/>
                <w:sz w:val="18"/>
                <w:szCs w:val="18"/>
                <w:highlight w:val="none"/>
              </w:rPr>
              <w:t>环境，能够满足学生</w:t>
            </w:r>
            <w:r>
              <w:rPr>
                <w:rFonts w:hint="eastAsia"/>
                <w:color w:val="auto"/>
                <w:kern w:val="0"/>
                <w:sz w:val="18"/>
                <w:szCs w:val="18"/>
                <w:highlight w:val="none"/>
              </w:rPr>
              <w:t>实践</w:t>
            </w:r>
            <w:r>
              <w:rPr>
                <w:color w:val="auto"/>
                <w:kern w:val="0"/>
                <w:sz w:val="18"/>
                <w:szCs w:val="18"/>
                <w:highlight w:val="none"/>
              </w:rPr>
              <w:t>教学需要。</w:t>
            </w:r>
          </w:p>
        </w:tc>
        <w:tc>
          <w:tcPr>
            <w:tcW w:w="709" w:type="dxa"/>
            <w:vAlign w:val="center"/>
          </w:tcPr>
          <w:p w14:paraId="10423867">
            <w:pPr>
              <w:snapToGrid w:val="0"/>
              <w:spacing w:line="260" w:lineRule="exact"/>
              <w:jc w:val="center"/>
              <w:rPr>
                <w:color w:val="auto"/>
                <w:kern w:val="0"/>
                <w:sz w:val="18"/>
                <w:szCs w:val="18"/>
                <w:highlight w:val="none"/>
              </w:rPr>
            </w:pPr>
            <w:r>
              <w:rPr>
                <w:color w:val="auto"/>
                <w:kern w:val="0"/>
                <w:sz w:val="18"/>
                <w:szCs w:val="18"/>
                <w:highlight w:val="none"/>
              </w:rPr>
              <w:t>4</w:t>
            </w:r>
          </w:p>
        </w:tc>
        <w:tc>
          <w:tcPr>
            <w:tcW w:w="941" w:type="dxa"/>
            <w:vAlign w:val="center"/>
          </w:tcPr>
          <w:p w14:paraId="11F368C7">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18964CD2">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60CED3D2">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04FAAB2C">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726DFC1A">
            <w:pPr>
              <w:snapToGrid w:val="0"/>
              <w:spacing w:line="260" w:lineRule="exact"/>
              <w:rPr>
                <w:color w:val="auto"/>
                <w:kern w:val="0"/>
                <w:sz w:val="18"/>
                <w:szCs w:val="18"/>
                <w:highlight w:val="none"/>
              </w:rPr>
            </w:pPr>
            <w:r>
              <w:rPr>
                <w:color w:val="auto"/>
                <w:kern w:val="0"/>
                <w:sz w:val="18"/>
                <w:szCs w:val="18"/>
                <w:highlight w:val="none"/>
              </w:rPr>
              <w:t>　</w:t>
            </w:r>
          </w:p>
        </w:tc>
      </w:tr>
      <w:tr w14:paraId="31BE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restart"/>
            <w:vAlign w:val="center"/>
          </w:tcPr>
          <w:p w14:paraId="08A12C12">
            <w:pPr>
              <w:snapToGrid w:val="0"/>
              <w:spacing w:line="260" w:lineRule="exact"/>
              <w:jc w:val="center"/>
              <w:rPr>
                <w:color w:val="auto"/>
                <w:kern w:val="0"/>
                <w:sz w:val="18"/>
                <w:szCs w:val="18"/>
                <w:highlight w:val="none"/>
              </w:rPr>
            </w:pPr>
            <w:r>
              <w:rPr>
                <w:color w:val="auto"/>
                <w:kern w:val="0"/>
                <w:sz w:val="18"/>
                <w:szCs w:val="18"/>
                <w:highlight w:val="none"/>
              </w:rPr>
              <w:t>6</w:t>
            </w:r>
          </w:p>
        </w:tc>
        <w:tc>
          <w:tcPr>
            <w:tcW w:w="1409" w:type="dxa"/>
            <w:vMerge w:val="restart"/>
            <w:vAlign w:val="center"/>
          </w:tcPr>
          <w:p w14:paraId="5AE3A725">
            <w:pPr>
              <w:snapToGrid w:val="0"/>
              <w:spacing w:line="260" w:lineRule="exact"/>
              <w:rPr>
                <w:color w:val="auto"/>
                <w:kern w:val="0"/>
                <w:sz w:val="18"/>
                <w:szCs w:val="18"/>
                <w:highlight w:val="none"/>
              </w:rPr>
            </w:pPr>
            <w:r>
              <w:rPr>
                <w:color w:val="auto"/>
                <w:kern w:val="0"/>
                <w:sz w:val="18"/>
                <w:szCs w:val="18"/>
                <w:highlight w:val="none"/>
              </w:rPr>
              <w:t>教学效果10分</w:t>
            </w:r>
          </w:p>
        </w:tc>
        <w:tc>
          <w:tcPr>
            <w:tcW w:w="1179" w:type="dxa"/>
            <w:vAlign w:val="center"/>
          </w:tcPr>
          <w:p w14:paraId="1FA4DCF6">
            <w:pPr>
              <w:snapToGrid w:val="0"/>
              <w:spacing w:line="260" w:lineRule="exact"/>
              <w:rPr>
                <w:color w:val="auto"/>
                <w:kern w:val="0"/>
                <w:sz w:val="18"/>
                <w:szCs w:val="18"/>
                <w:highlight w:val="none"/>
              </w:rPr>
            </w:pPr>
            <w:r>
              <w:rPr>
                <w:color w:val="auto"/>
                <w:kern w:val="0"/>
                <w:sz w:val="18"/>
                <w:szCs w:val="18"/>
                <w:highlight w:val="none"/>
              </w:rPr>
              <w:t>教学评价</w:t>
            </w:r>
          </w:p>
        </w:tc>
        <w:tc>
          <w:tcPr>
            <w:tcW w:w="1415" w:type="dxa"/>
            <w:vAlign w:val="center"/>
          </w:tcPr>
          <w:p w14:paraId="2BA5A7AA">
            <w:pPr>
              <w:snapToGrid w:val="0"/>
              <w:spacing w:line="260" w:lineRule="exact"/>
              <w:rPr>
                <w:color w:val="auto"/>
                <w:kern w:val="0"/>
                <w:sz w:val="18"/>
                <w:szCs w:val="18"/>
                <w:highlight w:val="none"/>
              </w:rPr>
            </w:pPr>
            <w:r>
              <w:rPr>
                <w:color w:val="auto"/>
                <w:kern w:val="0"/>
                <w:sz w:val="18"/>
                <w:szCs w:val="18"/>
                <w:highlight w:val="none"/>
              </w:rPr>
              <w:t>专家、督导及学生评价</w:t>
            </w:r>
          </w:p>
        </w:tc>
        <w:tc>
          <w:tcPr>
            <w:tcW w:w="4008" w:type="dxa"/>
            <w:vAlign w:val="center"/>
          </w:tcPr>
          <w:p w14:paraId="3F70E73D">
            <w:pPr>
              <w:snapToGrid w:val="0"/>
              <w:spacing w:line="260" w:lineRule="exact"/>
              <w:rPr>
                <w:color w:val="auto"/>
                <w:kern w:val="0"/>
                <w:sz w:val="18"/>
                <w:szCs w:val="18"/>
                <w:highlight w:val="none"/>
              </w:rPr>
            </w:pPr>
            <w:r>
              <w:rPr>
                <w:color w:val="auto"/>
                <w:kern w:val="0"/>
                <w:sz w:val="18"/>
                <w:szCs w:val="18"/>
                <w:highlight w:val="none"/>
              </w:rPr>
              <w:t>校外专家、行业企业专家、校内督导及学生评价结果优良。</w:t>
            </w:r>
          </w:p>
        </w:tc>
        <w:tc>
          <w:tcPr>
            <w:tcW w:w="709" w:type="dxa"/>
            <w:vAlign w:val="center"/>
          </w:tcPr>
          <w:p w14:paraId="1AB6983C">
            <w:pPr>
              <w:snapToGrid w:val="0"/>
              <w:spacing w:line="260" w:lineRule="exact"/>
              <w:jc w:val="center"/>
              <w:rPr>
                <w:color w:val="auto"/>
                <w:kern w:val="0"/>
                <w:sz w:val="18"/>
                <w:szCs w:val="18"/>
                <w:highlight w:val="none"/>
              </w:rPr>
            </w:pPr>
            <w:r>
              <w:rPr>
                <w:color w:val="auto"/>
                <w:kern w:val="0"/>
                <w:sz w:val="18"/>
                <w:szCs w:val="18"/>
                <w:highlight w:val="none"/>
              </w:rPr>
              <w:t>5</w:t>
            </w:r>
          </w:p>
        </w:tc>
        <w:tc>
          <w:tcPr>
            <w:tcW w:w="941" w:type="dxa"/>
            <w:vAlign w:val="center"/>
          </w:tcPr>
          <w:p w14:paraId="6D714256">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7B0B5218">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2B4B8A0B">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37A9999E">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3971DFC2">
            <w:pPr>
              <w:snapToGrid w:val="0"/>
              <w:spacing w:line="260" w:lineRule="exact"/>
              <w:rPr>
                <w:color w:val="auto"/>
                <w:kern w:val="0"/>
                <w:sz w:val="18"/>
                <w:szCs w:val="18"/>
                <w:highlight w:val="none"/>
              </w:rPr>
            </w:pPr>
            <w:r>
              <w:rPr>
                <w:color w:val="auto"/>
                <w:kern w:val="0"/>
                <w:sz w:val="18"/>
                <w:szCs w:val="18"/>
                <w:highlight w:val="none"/>
              </w:rPr>
              <w:t>　</w:t>
            </w:r>
          </w:p>
        </w:tc>
      </w:tr>
      <w:tr w14:paraId="0EBC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dxa"/>
            <w:vMerge w:val="continue"/>
            <w:vAlign w:val="center"/>
          </w:tcPr>
          <w:p w14:paraId="0DF98536">
            <w:pPr>
              <w:snapToGrid w:val="0"/>
              <w:spacing w:line="260" w:lineRule="exact"/>
              <w:jc w:val="center"/>
              <w:rPr>
                <w:color w:val="auto"/>
                <w:kern w:val="0"/>
                <w:sz w:val="18"/>
                <w:szCs w:val="18"/>
                <w:highlight w:val="none"/>
              </w:rPr>
            </w:pPr>
          </w:p>
        </w:tc>
        <w:tc>
          <w:tcPr>
            <w:tcW w:w="1409" w:type="dxa"/>
            <w:vMerge w:val="continue"/>
            <w:vAlign w:val="center"/>
          </w:tcPr>
          <w:p w14:paraId="09C7996E">
            <w:pPr>
              <w:snapToGrid w:val="0"/>
              <w:spacing w:line="260" w:lineRule="exact"/>
              <w:rPr>
                <w:color w:val="auto"/>
                <w:kern w:val="0"/>
                <w:sz w:val="18"/>
                <w:szCs w:val="18"/>
                <w:highlight w:val="none"/>
              </w:rPr>
            </w:pPr>
          </w:p>
        </w:tc>
        <w:tc>
          <w:tcPr>
            <w:tcW w:w="1179" w:type="dxa"/>
            <w:vAlign w:val="center"/>
          </w:tcPr>
          <w:p w14:paraId="7467601C">
            <w:pPr>
              <w:snapToGrid w:val="0"/>
              <w:spacing w:line="260" w:lineRule="exact"/>
              <w:rPr>
                <w:color w:val="auto"/>
                <w:kern w:val="0"/>
                <w:sz w:val="18"/>
                <w:szCs w:val="18"/>
                <w:highlight w:val="none"/>
              </w:rPr>
            </w:pPr>
            <w:r>
              <w:rPr>
                <w:color w:val="auto"/>
                <w:kern w:val="0"/>
                <w:sz w:val="18"/>
                <w:szCs w:val="18"/>
                <w:highlight w:val="none"/>
              </w:rPr>
              <w:t>社会评价</w:t>
            </w:r>
          </w:p>
        </w:tc>
        <w:tc>
          <w:tcPr>
            <w:tcW w:w="1415" w:type="dxa"/>
            <w:vAlign w:val="center"/>
          </w:tcPr>
          <w:p w14:paraId="5D935B0D">
            <w:pPr>
              <w:snapToGrid w:val="0"/>
              <w:spacing w:line="260" w:lineRule="exact"/>
              <w:rPr>
                <w:color w:val="auto"/>
                <w:kern w:val="0"/>
                <w:sz w:val="18"/>
                <w:szCs w:val="18"/>
                <w:highlight w:val="none"/>
              </w:rPr>
            </w:pPr>
            <w:r>
              <w:rPr>
                <w:color w:val="auto"/>
                <w:kern w:val="0"/>
                <w:sz w:val="18"/>
                <w:szCs w:val="18"/>
                <w:highlight w:val="none"/>
              </w:rPr>
              <w:t>社会认可度</w:t>
            </w:r>
          </w:p>
        </w:tc>
        <w:tc>
          <w:tcPr>
            <w:tcW w:w="4008" w:type="dxa"/>
            <w:vAlign w:val="center"/>
          </w:tcPr>
          <w:p w14:paraId="41E451C9">
            <w:pPr>
              <w:snapToGrid w:val="0"/>
              <w:spacing w:line="260" w:lineRule="exact"/>
              <w:rPr>
                <w:color w:val="auto"/>
                <w:kern w:val="0"/>
                <w:sz w:val="18"/>
                <w:szCs w:val="18"/>
                <w:highlight w:val="none"/>
              </w:rPr>
            </w:pPr>
            <w:r>
              <w:rPr>
                <w:color w:val="auto"/>
                <w:kern w:val="0"/>
                <w:sz w:val="18"/>
                <w:szCs w:val="18"/>
                <w:highlight w:val="none"/>
              </w:rPr>
              <w:t>学生实际动手能力强；课程对应或相关的职业资格证书或专业技能水平证书获取率高，相应技能竞赛获奖率高。</w:t>
            </w:r>
          </w:p>
        </w:tc>
        <w:tc>
          <w:tcPr>
            <w:tcW w:w="709" w:type="dxa"/>
            <w:vAlign w:val="center"/>
          </w:tcPr>
          <w:p w14:paraId="49259269">
            <w:pPr>
              <w:snapToGrid w:val="0"/>
              <w:spacing w:line="260" w:lineRule="exact"/>
              <w:jc w:val="center"/>
              <w:rPr>
                <w:color w:val="auto"/>
                <w:kern w:val="0"/>
                <w:sz w:val="18"/>
                <w:szCs w:val="18"/>
                <w:highlight w:val="none"/>
              </w:rPr>
            </w:pPr>
            <w:r>
              <w:rPr>
                <w:color w:val="auto"/>
                <w:kern w:val="0"/>
                <w:sz w:val="18"/>
                <w:szCs w:val="18"/>
                <w:highlight w:val="none"/>
              </w:rPr>
              <w:t>5</w:t>
            </w:r>
          </w:p>
        </w:tc>
        <w:tc>
          <w:tcPr>
            <w:tcW w:w="941" w:type="dxa"/>
            <w:vAlign w:val="center"/>
          </w:tcPr>
          <w:p w14:paraId="01EDFAF4">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4F7D3632">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3E5529D9">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2FFD21D5">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3329AF4A">
            <w:pPr>
              <w:snapToGrid w:val="0"/>
              <w:spacing w:line="260" w:lineRule="exact"/>
              <w:rPr>
                <w:color w:val="auto"/>
                <w:kern w:val="0"/>
                <w:sz w:val="18"/>
                <w:szCs w:val="18"/>
                <w:highlight w:val="none"/>
              </w:rPr>
            </w:pPr>
            <w:r>
              <w:rPr>
                <w:color w:val="auto"/>
                <w:kern w:val="0"/>
                <w:sz w:val="18"/>
                <w:szCs w:val="18"/>
                <w:highlight w:val="none"/>
              </w:rPr>
              <w:t>　</w:t>
            </w:r>
          </w:p>
        </w:tc>
      </w:tr>
      <w:tr w14:paraId="762E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3" w:type="dxa"/>
            <w:vMerge w:val="restart"/>
            <w:vAlign w:val="center"/>
          </w:tcPr>
          <w:p w14:paraId="08586404">
            <w:pPr>
              <w:snapToGrid w:val="0"/>
              <w:spacing w:line="260" w:lineRule="exact"/>
              <w:jc w:val="center"/>
              <w:rPr>
                <w:color w:val="auto"/>
                <w:kern w:val="0"/>
                <w:sz w:val="18"/>
                <w:szCs w:val="18"/>
                <w:highlight w:val="none"/>
              </w:rPr>
            </w:pPr>
            <w:r>
              <w:rPr>
                <w:color w:val="auto"/>
                <w:kern w:val="0"/>
                <w:sz w:val="18"/>
                <w:szCs w:val="18"/>
                <w:highlight w:val="none"/>
              </w:rPr>
              <w:t>7</w:t>
            </w:r>
          </w:p>
        </w:tc>
        <w:tc>
          <w:tcPr>
            <w:tcW w:w="1409" w:type="dxa"/>
            <w:vMerge w:val="restart"/>
            <w:vAlign w:val="center"/>
          </w:tcPr>
          <w:p w14:paraId="04A2E234">
            <w:pPr>
              <w:snapToGrid w:val="0"/>
              <w:spacing w:line="260" w:lineRule="exact"/>
              <w:rPr>
                <w:color w:val="auto"/>
                <w:kern w:val="0"/>
                <w:sz w:val="18"/>
                <w:szCs w:val="18"/>
                <w:highlight w:val="none"/>
              </w:rPr>
            </w:pPr>
            <w:r>
              <w:rPr>
                <w:color w:val="auto"/>
                <w:kern w:val="0"/>
                <w:sz w:val="18"/>
                <w:szCs w:val="18"/>
                <w:highlight w:val="none"/>
              </w:rPr>
              <w:t>加分项</w:t>
            </w:r>
          </w:p>
        </w:tc>
        <w:tc>
          <w:tcPr>
            <w:tcW w:w="6602" w:type="dxa"/>
            <w:gridSpan w:val="3"/>
            <w:vAlign w:val="center"/>
          </w:tcPr>
          <w:p w14:paraId="417A2CBF">
            <w:pPr>
              <w:snapToGrid w:val="0"/>
              <w:spacing w:line="260" w:lineRule="exact"/>
              <w:rPr>
                <w:color w:val="auto"/>
                <w:kern w:val="0"/>
                <w:sz w:val="18"/>
                <w:szCs w:val="18"/>
                <w:highlight w:val="none"/>
              </w:rPr>
            </w:pPr>
            <w:r>
              <w:rPr>
                <w:color w:val="auto"/>
                <w:kern w:val="0"/>
                <w:sz w:val="18"/>
                <w:szCs w:val="18"/>
                <w:highlight w:val="none"/>
              </w:rPr>
              <w:t>特色与创新</w:t>
            </w:r>
          </w:p>
        </w:tc>
        <w:tc>
          <w:tcPr>
            <w:tcW w:w="709" w:type="dxa"/>
            <w:vAlign w:val="center"/>
          </w:tcPr>
          <w:p w14:paraId="60B0D980">
            <w:pPr>
              <w:snapToGrid w:val="0"/>
              <w:spacing w:line="260" w:lineRule="exact"/>
              <w:jc w:val="center"/>
              <w:rPr>
                <w:color w:val="auto"/>
                <w:kern w:val="0"/>
                <w:sz w:val="18"/>
                <w:szCs w:val="18"/>
                <w:highlight w:val="none"/>
              </w:rPr>
            </w:pPr>
            <w:r>
              <w:rPr>
                <w:color w:val="auto"/>
                <w:kern w:val="0"/>
                <w:sz w:val="18"/>
                <w:szCs w:val="18"/>
                <w:highlight w:val="none"/>
              </w:rPr>
              <w:t>50</w:t>
            </w:r>
          </w:p>
        </w:tc>
        <w:tc>
          <w:tcPr>
            <w:tcW w:w="941" w:type="dxa"/>
            <w:vAlign w:val="center"/>
          </w:tcPr>
          <w:p w14:paraId="75D192D7">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6EE9E03F">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63937B8C">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4032A36D">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27944106">
            <w:pPr>
              <w:snapToGrid w:val="0"/>
              <w:spacing w:line="260" w:lineRule="exact"/>
              <w:rPr>
                <w:color w:val="auto"/>
                <w:kern w:val="0"/>
                <w:sz w:val="18"/>
                <w:szCs w:val="18"/>
                <w:highlight w:val="none"/>
              </w:rPr>
            </w:pPr>
            <w:r>
              <w:rPr>
                <w:color w:val="auto"/>
                <w:kern w:val="0"/>
                <w:sz w:val="18"/>
                <w:szCs w:val="18"/>
                <w:highlight w:val="none"/>
              </w:rPr>
              <w:t>　</w:t>
            </w:r>
          </w:p>
        </w:tc>
      </w:tr>
      <w:tr w14:paraId="5492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3" w:type="dxa"/>
            <w:vMerge w:val="continue"/>
            <w:vAlign w:val="center"/>
          </w:tcPr>
          <w:p w14:paraId="62333AEC">
            <w:pPr>
              <w:snapToGrid w:val="0"/>
              <w:spacing w:line="260" w:lineRule="exact"/>
              <w:jc w:val="center"/>
              <w:rPr>
                <w:color w:val="auto"/>
                <w:kern w:val="0"/>
                <w:sz w:val="18"/>
                <w:szCs w:val="18"/>
                <w:highlight w:val="none"/>
              </w:rPr>
            </w:pPr>
          </w:p>
        </w:tc>
        <w:tc>
          <w:tcPr>
            <w:tcW w:w="1409" w:type="dxa"/>
            <w:vMerge w:val="continue"/>
            <w:vAlign w:val="center"/>
          </w:tcPr>
          <w:p w14:paraId="119FCC04">
            <w:pPr>
              <w:snapToGrid w:val="0"/>
              <w:spacing w:line="260" w:lineRule="exact"/>
              <w:rPr>
                <w:color w:val="auto"/>
                <w:kern w:val="0"/>
                <w:sz w:val="18"/>
                <w:szCs w:val="18"/>
                <w:highlight w:val="none"/>
              </w:rPr>
            </w:pPr>
          </w:p>
        </w:tc>
        <w:tc>
          <w:tcPr>
            <w:tcW w:w="6602" w:type="dxa"/>
            <w:gridSpan w:val="3"/>
            <w:vAlign w:val="center"/>
          </w:tcPr>
          <w:p w14:paraId="3685ECA7">
            <w:pPr>
              <w:snapToGrid w:val="0"/>
              <w:spacing w:line="260" w:lineRule="exact"/>
              <w:rPr>
                <w:color w:val="auto"/>
                <w:kern w:val="0"/>
                <w:sz w:val="18"/>
                <w:szCs w:val="18"/>
                <w:highlight w:val="none"/>
              </w:rPr>
            </w:pPr>
            <w:r>
              <w:rPr>
                <w:color w:val="auto"/>
                <w:kern w:val="0"/>
                <w:sz w:val="18"/>
                <w:szCs w:val="18"/>
                <w:highlight w:val="none"/>
              </w:rPr>
              <w:t>学校对精品课程建设的政策支持与措施</w:t>
            </w:r>
          </w:p>
        </w:tc>
        <w:tc>
          <w:tcPr>
            <w:tcW w:w="709" w:type="dxa"/>
            <w:vAlign w:val="center"/>
          </w:tcPr>
          <w:p w14:paraId="38993F52">
            <w:pPr>
              <w:snapToGrid w:val="0"/>
              <w:spacing w:line="260" w:lineRule="exact"/>
              <w:jc w:val="center"/>
              <w:rPr>
                <w:color w:val="auto"/>
                <w:kern w:val="0"/>
                <w:sz w:val="18"/>
                <w:szCs w:val="18"/>
                <w:highlight w:val="none"/>
              </w:rPr>
            </w:pPr>
            <w:r>
              <w:rPr>
                <w:color w:val="auto"/>
                <w:kern w:val="0"/>
                <w:sz w:val="18"/>
                <w:szCs w:val="18"/>
                <w:highlight w:val="none"/>
              </w:rPr>
              <w:t>50</w:t>
            </w:r>
          </w:p>
        </w:tc>
        <w:tc>
          <w:tcPr>
            <w:tcW w:w="941" w:type="dxa"/>
            <w:vAlign w:val="center"/>
          </w:tcPr>
          <w:p w14:paraId="4C83F2B1">
            <w:pPr>
              <w:snapToGrid w:val="0"/>
              <w:spacing w:line="260" w:lineRule="exact"/>
              <w:rPr>
                <w:color w:val="auto"/>
                <w:kern w:val="0"/>
                <w:sz w:val="18"/>
                <w:szCs w:val="18"/>
                <w:highlight w:val="none"/>
              </w:rPr>
            </w:pPr>
            <w:r>
              <w:rPr>
                <w:color w:val="auto"/>
                <w:kern w:val="0"/>
                <w:sz w:val="18"/>
                <w:szCs w:val="18"/>
                <w:highlight w:val="none"/>
              </w:rPr>
              <w:t>　</w:t>
            </w:r>
          </w:p>
        </w:tc>
        <w:tc>
          <w:tcPr>
            <w:tcW w:w="950" w:type="dxa"/>
            <w:vAlign w:val="center"/>
          </w:tcPr>
          <w:p w14:paraId="01309FA4">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13D5FEF1">
            <w:pPr>
              <w:snapToGrid w:val="0"/>
              <w:spacing w:line="260" w:lineRule="exact"/>
              <w:rPr>
                <w:color w:val="auto"/>
                <w:kern w:val="0"/>
                <w:sz w:val="18"/>
                <w:szCs w:val="18"/>
                <w:highlight w:val="none"/>
              </w:rPr>
            </w:pPr>
            <w:r>
              <w:rPr>
                <w:color w:val="auto"/>
                <w:kern w:val="0"/>
                <w:sz w:val="18"/>
                <w:szCs w:val="18"/>
                <w:highlight w:val="none"/>
              </w:rPr>
              <w:t>　</w:t>
            </w:r>
          </w:p>
        </w:tc>
        <w:tc>
          <w:tcPr>
            <w:tcW w:w="944" w:type="dxa"/>
            <w:vAlign w:val="center"/>
          </w:tcPr>
          <w:p w14:paraId="34D7045E">
            <w:pPr>
              <w:snapToGrid w:val="0"/>
              <w:spacing w:line="260" w:lineRule="exact"/>
              <w:rPr>
                <w:color w:val="auto"/>
                <w:kern w:val="0"/>
                <w:sz w:val="18"/>
                <w:szCs w:val="18"/>
                <w:highlight w:val="none"/>
              </w:rPr>
            </w:pPr>
            <w:r>
              <w:rPr>
                <w:color w:val="auto"/>
                <w:kern w:val="0"/>
                <w:sz w:val="18"/>
                <w:szCs w:val="18"/>
                <w:highlight w:val="none"/>
              </w:rPr>
              <w:t>　</w:t>
            </w:r>
          </w:p>
        </w:tc>
        <w:tc>
          <w:tcPr>
            <w:tcW w:w="782" w:type="dxa"/>
            <w:vAlign w:val="center"/>
          </w:tcPr>
          <w:p w14:paraId="75DFB636">
            <w:pPr>
              <w:snapToGrid w:val="0"/>
              <w:spacing w:line="260" w:lineRule="exact"/>
              <w:rPr>
                <w:color w:val="auto"/>
                <w:kern w:val="0"/>
                <w:sz w:val="18"/>
                <w:szCs w:val="18"/>
                <w:highlight w:val="none"/>
              </w:rPr>
            </w:pPr>
            <w:r>
              <w:rPr>
                <w:color w:val="auto"/>
                <w:kern w:val="0"/>
                <w:sz w:val="18"/>
                <w:szCs w:val="18"/>
                <w:highlight w:val="none"/>
              </w:rPr>
              <w:t>　</w:t>
            </w:r>
          </w:p>
        </w:tc>
      </w:tr>
    </w:tbl>
    <w:p w14:paraId="784CEFED">
      <w:pPr>
        <w:snapToGrid w:val="0"/>
        <w:spacing w:line="440" w:lineRule="exact"/>
        <w:ind w:firstLine="482" w:firstLineChars="200"/>
        <w:rPr>
          <w:b/>
          <w:color w:val="auto"/>
          <w:sz w:val="24"/>
          <w:highlight w:val="none"/>
          <w:lang w:val="zh-CN"/>
        </w:rPr>
      </w:pPr>
      <w:r>
        <w:rPr>
          <w:b/>
          <w:color w:val="auto"/>
          <w:sz w:val="24"/>
          <w:highlight w:val="none"/>
          <w:lang w:val="zh-CN"/>
        </w:rPr>
        <w:fldChar w:fldCharType="begin"/>
      </w:r>
      <w:r>
        <w:rPr>
          <w:rFonts w:hint="eastAsia"/>
          <w:b/>
          <w:color w:val="auto"/>
          <w:sz w:val="24"/>
          <w:highlight w:val="none"/>
          <w:lang w:val="zh-CN"/>
        </w:rPr>
        <w:instrText xml:space="preserve">= 2 \* Arabic</w:instrText>
      </w:r>
      <w:r>
        <w:rPr>
          <w:b/>
          <w:color w:val="auto"/>
          <w:sz w:val="24"/>
          <w:highlight w:val="none"/>
          <w:lang w:val="zh-CN"/>
        </w:rPr>
        <w:fldChar w:fldCharType="separate"/>
      </w:r>
      <w:r>
        <w:rPr>
          <w:b/>
          <w:color w:val="auto"/>
          <w:sz w:val="24"/>
          <w:highlight w:val="none"/>
          <w:lang w:val="zh-CN"/>
        </w:rPr>
        <w:t>2</w:t>
      </w:r>
      <w:r>
        <w:rPr>
          <w:b/>
          <w:color w:val="auto"/>
          <w:sz w:val="24"/>
          <w:highlight w:val="none"/>
          <w:lang w:val="zh-CN"/>
        </w:rPr>
        <w:fldChar w:fldCharType="end"/>
      </w:r>
      <w:r>
        <w:rPr>
          <w:rFonts w:hint="eastAsia"/>
          <w:b/>
          <w:color w:val="auto"/>
          <w:sz w:val="24"/>
          <w:highlight w:val="none"/>
          <w:lang w:val="zh-CN"/>
        </w:rPr>
        <w:t>.教研室对专业教师课程教学评价（100分）</w:t>
      </w:r>
    </w:p>
    <w:p w14:paraId="29DDE0C8">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教研室对专业教师课程教学评价指标包括：课程标准、课程教学实施方案、教材编写及选用、</w:t>
      </w:r>
      <w:r>
        <w:rPr>
          <w:rFonts w:ascii="宋体" w:hAnsi="宋体"/>
          <w:color w:val="auto"/>
          <w:sz w:val="24"/>
          <w:highlight w:val="none"/>
        </w:rPr>
        <w:t>课程</w:t>
      </w:r>
      <w:r>
        <w:rPr>
          <w:rFonts w:hint="eastAsia" w:ascii="宋体" w:hAnsi="宋体"/>
          <w:color w:val="auto"/>
          <w:sz w:val="24"/>
          <w:highlight w:val="none"/>
        </w:rPr>
        <w:t>教学单元</w:t>
      </w:r>
      <w:r>
        <w:rPr>
          <w:rFonts w:ascii="宋体" w:hAnsi="宋体"/>
          <w:color w:val="auto"/>
          <w:sz w:val="24"/>
          <w:highlight w:val="none"/>
        </w:rPr>
        <w:t>设计、</w:t>
      </w:r>
      <w:r>
        <w:rPr>
          <w:rFonts w:hint="eastAsia" w:ascii="宋体" w:hAnsi="宋体"/>
          <w:color w:val="auto"/>
          <w:sz w:val="24"/>
          <w:highlight w:val="none"/>
        </w:rPr>
        <w:t>授课计划、教学评价及考核</w:t>
      </w:r>
      <w:r>
        <w:rPr>
          <w:rFonts w:ascii="宋体" w:hAnsi="宋体"/>
          <w:color w:val="auto"/>
          <w:sz w:val="24"/>
          <w:highlight w:val="none"/>
        </w:rPr>
        <w:t>、教学资源库</w:t>
      </w:r>
      <w:r>
        <w:rPr>
          <w:rFonts w:hint="eastAsia" w:ascii="宋体" w:hAnsi="宋体"/>
          <w:color w:val="auto"/>
          <w:sz w:val="24"/>
          <w:highlight w:val="none"/>
        </w:rPr>
        <w:t>建设、教学总结等。具体指标分值及权重见表2-2。</w:t>
      </w:r>
    </w:p>
    <w:p w14:paraId="732AD1B8">
      <w:pPr>
        <w:snapToGrid w:val="0"/>
        <w:spacing w:before="120" w:beforeLines="50"/>
        <w:jc w:val="center"/>
        <w:rPr>
          <w:b/>
          <w:iCs/>
          <w:color w:val="auto"/>
          <w:highlight w:val="none"/>
        </w:rPr>
      </w:pPr>
      <w:r>
        <w:rPr>
          <w:rFonts w:hint="eastAsia"/>
          <w:b/>
          <w:iCs/>
          <w:color w:val="auto"/>
          <w:highlight w:val="none"/>
        </w:rPr>
        <w:t>表2-2 教研室专业课程评价</w:t>
      </w:r>
    </w:p>
    <w:tbl>
      <w:tblPr>
        <w:tblStyle w:val="4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03"/>
        <w:gridCol w:w="8020"/>
        <w:gridCol w:w="738"/>
        <w:gridCol w:w="738"/>
        <w:gridCol w:w="738"/>
        <w:gridCol w:w="738"/>
        <w:gridCol w:w="738"/>
        <w:gridCol w:w="738"/>
      </w:tblGrid>
      <w:tr w14:paraId="0DDD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restart"/>
            <w:vAlign w:val="center"/>
          </w:tcPr>
          <w:p w14:paraId="226B594D">
            <w:pPr>
              <w:snapToGrid w:val="0"/>
              <w:spacing w:line="260" w:lineRule="exact"/>
              <w:jc w:val="center"/>
              <w:rPr>
                <w:b/>
                <w:color w:val="auto"/>
                <w:kern w:val="0"/>
                <w:sz w:val="18"/>
                <w:szCs w:val="18"/>
                <w:highlight w:val="none"/>
              </w:rPr>
            </w:pPr>
            <w:r>
              <w:rPr>
                <w:b/>
                <w:color w:val="auto"/>
                <w:kern w:val="0"/>
                <w:sz w:val="18"/>
                <w:szCs w:val="18"/>
                <w:highlight w:val="none"/>
              </w:rPr>
              <w:t>序号</w:t>
            </w:r>
          </w:p>
        </w:tc>
        <w:tc>
          <w:tcPr>
            <w:tcW w:w="1103" w:type="dxa"/>
            <w:vMerge w:val="restart"/>
            <w:vAlign w:val="center"/>
          </w:tcPr>
          <w:p w14:paraId="1148490D">
            <w:pPr>
              <w:snapToGrid w:val="0"/>
              <w:spacing w:line="260" w:lineRule="exact"/>
              <w:jc w:val="center"/>
              <w:rPr>
                <w:b/>
                <w:color w:val="auto"/>
                <w:kern w:val="0"/>
                <w:sz w:val="18"/>
                <w:szCs w:val="18"/>
                <w:highlight w:val="none"/>
              </w:rPr>
            </w:pPr>
            <w:r>
              <w:rPr>
                <w:b/>
                <w:color w:val="auto"/>
                <w:kern w:val="0"/>
                <w:sz w:val="18"/>
                <w:szCs w:val="18"/>
                <w:highlight w:val="none"/>
              </w:rPr>
              <w:t>评价指标</w:t>
            </w:r>
          </w:p>
        </w:tc>
        <w:tc>
          <w:tcPr>
            <w:tcW w:w="8020" w:type="dxa"/>
            <w:vMerge w:val="restart"/>
            <w:vAlign w:val="center"/>
          </w:tcPr>
          <w:p w14:paraId="3C3C98E9">
            <w:pPr>
              <w:snapToGrid w:val="0"/>
              <w:spacing w:line="260" w:lineRule="exact"/>
              <w:jc w:val="center"/>
              <w:rPr>
                <w:b/>
                <w:color w:val="auto"/>
                <w:kern w:val="0"/>
                <w:sz w:val="18"/>
                <w:szCs w:val="18"/>
                <w:highlight w:val="none"/>
              </w:rPr>
            </w:pPr>
            <w:r>
              <w:rPr>
                <w:b/>
                <w:color w:val="auto"/>
                <w:kern w:val="0"/>
                <w:sz w:val="18"/>
                <w:szCs w:val="18"/>
                <w:highlight w:val="none"/>
              </w:rPr>
              <w:t>评价标准</w:t>
            </w:r>
          </w:p>
        </w:tc>
        <w:tc>
          <w:tcPr>
            <w:tcW w:w="738" w:type="dxa"/>
            <w:vMerge w:val="restart"/>
            <w:vAlign w:val="center"/>
          </w:tcPr>
          <w:p w14:paraId="5F54F0E4">
            <w:pPr>
              <w:snapToGrid w:val="0"/>
              <w:spacing w:line="260" w:lineRule="exact"/>
              <w:jc w:val="center"/>
              <w:rPr>
                <w:b/>
                <w:color w:val="auto"/>
                <w:kern w:val="0"/>
                <w:sz w:val="18"/>
                <w:szCs w:val="18"/>
                <w:highlight w:val="none"/>
              </w:rPr>
            </w:pPr>
            <w:r>
              <w:rPr>
                <w:b/>
                <w:color w:val="auto"/>
                <w:kern w:val="0"/>
                <w:sz w:val="18"/>
                <w:szCs w:val="18"/>
                <w:highlight w:val="none"/>
              </w:rPr>
              <w:t>分值</w:t>
            </w:r>
          </w:p>
        </w:tc>
        <w:tc>
          <w:tcPr>
            <w:tcW w:w="3690" w:type="dxa"/>
            <w:gridSpan w:val="5"/>
            <w:vAlign w:val="center"/>
          </w:tcPr>
          <w:p w14:paraId="131E59A0">
            <w:pPr>
              <w:snapToGrid w:val="0"/>
              <w:spacing w:line="260" w:lineRule="exact"/>
              <w:jc w:val="center"/>
              <w:rPr>
                <w:b/>
                <w:color w:val="auto"/>
                <w:kern w:val="0"/>
                <w:sz w:val="18"/>
                <w:szCs w:val="18"/>
                <w:highlight w:val="none"/>
              </w:rPr>
            </w:pPr>
            <w:r>
              <w:rPr>
                <w:b/>
                <w:color w:val="auto"/>
                <w:kern w:val="0"/>
                <w:sz w:val="18"/>
                <w:szCs w:val="18"/>
                <w:highlight w:val="none"/>
              </w:rPr>
              <w:t>评价等级</w:t>
            </w:r>
          </w:p>
        </w:tc>
      </w:tr>
      <w:tr w14:paraId="0FDB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5F21014C">
            <w:pPr>
              <w:snapToGrid w:val="0"/>
              <w:spacing w:line="260" w:lineRule="exact"/>
              <w:jc w:val="center"/>
              <w:rPr>
                <w:color w:val="auto"/>
                <w:kern w:val="0"/>
                <w:sz w:val="18"/>
                <w:szCs w:val="18"/>
                <w:highlight w:val="none"/>
              </w:rPr>
            </w:pPr>
          </w:p>
        </w:tc>
        <w:tc>
          <w:tcPr>
            <w:tcW w:w="1103" w:type="dxa"/>
            <w:vMerge w:val="continue"/>
            <w:vAlign w:val="center"/>
          </w:tcPr>
          <w:p w14:paraId="4D315BC7">
            <w:pPr>
              <w:snapToGrid w:val="0"/>
              <w:spacing w:line="260" w:lineRule="exact"/>
              <w:jc w:val="center"/>
              <w:rPr>
                <w:color w:val="auto"/>
                <w:kern w:val="0"/>
                <w:sz w:val="18"/>
                <w:szCs w:val="18"/>
                <w:highlight w:val="none"/>
              </w:rPr>
            </w:pPr>
          </w:p>
        </w:tc>
        <w:tc>
          <w:tcPr>
            <w:tcW w:w="8020" w:type="dxa"/>
            <w:vMerge w:val="continue"/>
            <w:vAlign w:val="center"/>
          </w:tcPr>
          <w:p w14:paraId="3FA6C028">
            <w:pPr>
              <w:snapToGrid w:val="0"/>
              <w:spacing w:line="260" w:lineRule="exact"/>
              <w:jc w:val="center"/>
              <w:rPr>
                <w:color w:val="auto"/>
                <w:kern w:val="0"/>
                <w:sz w:val="18"/>
                <w:szCs w:val="18"/>
                <w:highlight w:val="none"/>
              </w:rPr>
            </w:pPr>
          </w:p>
        </w:tc>
        <w:tc>
          <w:tcPr>
            <w:tcW w:w="738" w:type="dxa"/>
            <w:vMerge w:val="continue"/>
            <w:vAlign w:val="center"/>
          </w:tcPr>
          <w:p w14:paraId="5129D01A">
            <w:pPr>
              <w:snapToGrid w:val="0"/>
              <w:spacing w:line="260" w:lineRule="exact"/>
              <w:jc w:val="center"/>
              <w:rPr>
                <w:color w:val="auto"/>
                <w:kern w:val="0"/>
                <w:sz w:val="18"/>
                <w:szCs w:val="18"/>
                <w:highlight w:val="none"/>
              </w:rPr>
            </w:pPr>
          </w:p>
        </w:tc>
        <w:tc>
          <w:tcPr>
            <w:tcW w:w="738" w:type="dxa"/>
            <w:vAlign w:val="center"/>
          </w:tcPr>
          <w:p w14:paraId="1BDE712D">
            <w:pPr>
              <w:snapToGrid w:val="0"/>
              <w:spacing w:line="260" w:lineRule="exact"/>
              <w:jc w:val="center"/>
              <w:rPr>
                <w:b/>
                <w:color w:val="auto"/>
                <w:kern w:val="0"/>
                <w:sz w:val="18"/>
                <w:szCs w:val="18"/>
                <w:highlight w:val="none"/>
              </w:rPr>
            </w:pPr>
            <w:r>
              <w:rPr>
                <w:b/>
                <w:color w:val="auto"/>
                <w:kern w:val="0"/>
                <w:sz w:val="18"/>
                <w:szCs w:val="18"/>
                <w:highlight w:val="none"/>
              </w:rPr>
              <w:t>A</w:t>
            </w:r>
          </w:p>
        </w:tc>
        <w:tc>
          <w:tcPr>
            <w:tcW w:w="738" w:type="dxa"/>
            <w:vAlign w:val="center"/>
          </w:tcPr>
          <w:p w14:paraId="1AE41A01">
            <w:pPr>
              <w:snapToGrid w:val="0"/>
              <w:spacing w:line="260" w:lineRule="exact"/>
              <w:jc w:val="center"/>
              <w:rPr>
                <w:b/>
                <w:color w:val="auto"/>
                <w:kern w:val="0"/>
                <w:sz w:val="18"/>
                <w:szCs w:val="18"/>
                <w:highlight w:val="none"/>
              </w:rPr>
            </w:pPr>
            <w:r>
              <w:rPr>
                <w:b/>
                <w:color w:val="auto"/>
                <w:kern w:val="0"/>
                <w:sz w:val="18"/>
                <w:szCs w:val="18"/>
                <w:highlight w:val="none"/>
              </w:rPr>
              <w:t>B</w:t>
            </w:r>
          </w:p>
        </w:tc>
        <w:tc>
          <w:tcPr>
            <w:tcW w:w="738" w:type="dxa"/>
            <w:vAlign w:val="center"/>
          </w:tcPr>
          <w:p w14:paraId="25F3FB5F">
            <w:pPr>
              <w:snapToGrid w:val="0"/>
              <w:spacing w:line="260" w:lineRule="exact"/>
              <w:jc w:val="center"/>
              <w:rPr>
                <w:b/>
                <w:color w:val="auto"/>
                <w:kern w:val="0"/>
                <w:sz w:val="18"/>
                <w:szCs w:val="18"/>
                <w:highlight w:val="none"/>
              </w:rPr>
            </w:pPr>
            <w:r>
              <w:rPr>
                <w:b/>
                <w:color w:val="auto"/>
                <w:kern w:val="0"/>
                <w:sz w:val="18"/>
                <w:szCs w:val="18"/>
                <w:highlight w:val="none"/>
              </w:rPr>
              <w:t>C</w:t>
            </w:r>
          </w:p>
        </w:tc>
        <w:tc>
          <w:tcPr>
            <w:tcW w:w="738" w:type="dxa"/>
            <w:vAlign w:val="center"/>
          </w:tcPr>
          <w:p w14:paraId="7BEB504D">
            <w:pPr>
              <w:snapToGrid w:val="0"/>
              <w:spacing w:line="260" w:lineRule="exact"/>
              <w:jc w:val="center"/>
              <w:rPr>
                <w:b/>
                <w:color w:val="auto"/>
                <w:kern w:val="0"/>
                <w:sz w:val="18"/>
                <w:szCs w:val="18"/>
                <w:highlight w:val="none"/>
              </w:rPr>
            </w:pPr>
            <w:r>
              <w:rPr>
                <w:b/>
                <w:color w:val="auto"/>
                <w:kern w:val="0"/>
                <w:sz w:val="18"/>
                <w:szCs w:val="18"/>
                <w:highlight w:val="none"/>
              </w:rPr>
              <w:t>D</w:t>
            </w:r>
          </w:p>
        </w:tc>
        <w:tc>
          <w:tcPr>
            <w:tcW w:w="738" w:type="dxa"/>
            <w:vAlign w:val="center"/>
          </w:tcPr>
          <w:p w14:paraId="7E1F0039">
            <w:pPr>
              <w:snapToGrid w:val="0"/>
              <w:spacing w:line="260" w:lineRule="exact"/>
              <w:jc w:val="center"/>
              <w:rPr>
                <w:b/>
                <w:color w:val="auto"/>
                <w:kern w:val="0"/>
                <w:sz w:val="18"/>
                <w:szCs w:val="18"/>
                <w:highlight w:val="none"/>
              </w:rPr>
            </w:pPr>
            <w:r>
              <w:rPr>
                <w:b/>
                <w:color w:val="auto"/>
                <w:kern w:val="0"/>
                <w:sz w:val="18"/>
                <w:szCs w:val="18"/>
                <w:highlight w:val="none"/>
              </w:rPr>
              <w:t>E</w:t>
            </w:r>
          </w:p>
        </w:tc>
      </w:tr>
      <w:tr w14:paraId="48A8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0E01DDB9">
            <w:pPr>
              <w:snapToGrid w:val="0"/>
              <w:spacing w:line="260" w:lineRule="exact"/>
              <w:jc w:val="center"/>
              <w:rPr>
                <w:color w:val="auto"/>
                <w:kern w:val="0"/>
                <w:sz w:val="18"/>
                <w:szCs w:val="18"/>
                <w:highlight w:val="none"/>
              </w:rPr>
            </w:pPr>
          </w:p>
        </w:tc>
        <w:tc>
          <w:tcPr>
            <w:tcW w:w="1103" w:type="dxa"/>
            <w:vMerge w:val="continue"/>
            <w:vAlign w:val="center"/>
          </w:tcPr>
          <w:p w14:paraId="6B60FD0A">
            <w:pPr>
              <w:snapToGrid w:val="0"/>
              <w:spacing w:line="260" w:lineRule="exact"/>
              <w:jc w:val="center"/>
              <w:rPr>
                <w:color w:val="auto"/>
                <w:kern w:val="0"/>
                <w:sz w:val="18"/>
                <w:szCs w:val="18"/>
                <w:highlight w:val="none"/>
              </w:rPr>
            </w:pPr>
          </w:p>
        </w:tc>
        <w:tc>
          <w:tcPr>
            <w:tcW w:w="8020" w:type="dxa"/>
            <w:vMerge w:val="continue"/>
            <w:vAlign w:val="center"/>
          </w:tcPr>
          <w:p w14:paraId="5ABFE1ED">
            <w:pPr>
              <w:snapToGrid w:val="0"/>
              <w:spacing w:line="260" w:lineRule="exact"/>
              <w:jc w:val="center"/>
              <w:rPr>
                <w:color w:val="auto"/>
                <w:kern w:val="0"/>
                <w:sz w:val="18"/>
                <w:szCs w:val="18"/>
                <w:highlight w:val="none"/>
              </w:rPr>
            </w:pPr>
          </w:p>
        </w:tc>
        <w:tc>
          <w:tcPr>
            <w:tcW w:w="738" w:type="dxa"/>
            <w:vMerge w:val="continue"/>
            <w:vAlign w:val="center"/>
          </w:tcPr>
          <w:p w14:paraId="6366BA88">
            <w:pPr>
              <w:snapToGrid w:val="0"/>
              <w:spacing w:line="260" w:lineRule="exact"/>
              <w:jc w:val="center"/>
              <w:rPr>
                <w:color w:val="auto"/>
                <w:kern w:val="0"/>
                <w:sz w:val="18"/>
                <w:szCs w:val="18"/>
                <w:highlight w:val="none"/>
              </w:rPr>
            </w:pPr>
          </w:p>
        </w:tc>
        <w:tc>
          <w:tcPr>
            <w:tcW w:w="738" w:type="dxa"/>
            <w:vAlign w:val="center"/>
          </w:tcPr>
          <w:p w14:paraId="326FB2F9">
            <w:pPr>
              <w:snapToGrid w:val="0"/>
              <w:spacing w:line="260" w:lineRule="exact"/>
              <w:jc w:val="center"/>
              <w:rPr>
                <w:b/>
                <w:color w:val="auto"/>
                <w:kern w:val="0"/>
                <w:sz w:val="18"/>
                <w:szCs w:val="18"/>
                <w:highlight w:val="none"/>
              </w:rPr>
            </w:pPr>
            <w:r>
              <w:rPr>
                <w:b/>
                <w:color w:val="auto"/>
                <w:kern w:val="0"/>
                <w:sz w:val="18"/>
                <w:szCs w:val="18"/>
                <w:highlight w:val="none"/>
              </w:rPr>
              <w:t>1</w:t>
            </w:r>
            <w:r>
              <w:rPr>
                <w:rFonts w:hint="eastAsia"/>
                <w:b/>
                <w:color w:val="auto"/>
                <w:kern w:val="0"/>
                <w:sz w:val="18"/>
                <w:szCs w:val="18"/>
                <w:highlight w:val="none"/>
              </w:rPr>
              <w:t>.0</w:t>
            </w:r>
          </w:p>
        </w:tc>
        <w:tc>
          <w:tcPr>
            <w:tcW w:w="738" w:type="dxa"/>
            <w:vAlign w:val="center"/>
          </w:tcPr>
          <w:p w14:paraId="6131AF61">
            <w:pPr>
              <w:snapToGrid w:val="0"/>
              <w:spacing w:line="260" w:lineRule="exact"/>
              <w:jc w:val="center"/>
              <w:rPr>
                <w:b/>
                <w:color w:val="auto"/>
                <w:kern w:val="0"/>
                <w:sz w:val="18"/>
                <w:szCs w:val="18"/>
                <w:highlight w:val="none"/>
              </w:rPr>
            </w:pPr>
            <w:r>
              <w:rPr>
                <w:b/>
                <w:color w:val="auto"/>
                <w:kern w:val="0"/>
                <w:sz w:val="18"/>
                <w:szCs w:val="18"/>
                <w:highlight w:val="none"/>
              </w:rPr>
              <w:t>0.8</w:t>
            </w:r>
          </w:p>
        </w:tc>
        <w:tc>
          <w:tcPr>
            <w:tcW w:w="738" w:type="dxa"/>
            <w:vAlign w:val="center"/>
          </w:tcPr>
          <w:p w14:paraId="28EE46A7">
            <w:pPr>
              <w:snapToGrid w:val="0"/>
              <w:spacing w:line="260" w:lineRule="exact"/>
              <w:jc w:val="center"/>
              <w:rPr>
                <w:b/>
                <w:color w:val="auto"/>
                <w:kern w:val="0"/>
                <w:sz w:val="18"/>
                <w:szCs w:val="18"/>
                <w:highlight w:val="none"/>
              </w:rPr>
            </w:pPr>
            <w:r>
              <w:rPr>
                <w:b/>
                <w:color w:val="auto"/>
                <w:kern w:val="0"/>
                <w:sz w:val="18"/>
                <w:szCs w:val="18"/>
                <w:highlight w:val="none"/>
              </w:rPr>
              <w:t>0.6</w:t>
            </w:r>
          </w:p>
        </w:tc>
        <w:tc>
          <w:tcPr>
            <w:tcW w:w="738" w:type="dxa"/>
            <w:vAlign w:val="center"/>
          </w:tcPr>
          <w:p w14:paraId="6373BFE5">
            <w:pPr>
              <w:snapToGrid w:val="0"/>
              <w:spacing w:line="260" w:lineRule="exact"/>
              <w:jc w:val="center"/>
              <w:rPr>
                <w:b/>
                <w:color w:val="auto"/>
                <w:kern w:val="0"/>
                <w:sz w:val="18"/>
                <w:szCs w:val="18"/>
                <w:highlight w:val="none"/>
              </w:rPr>
            </w:pPr>
            <w:r>
              <w:rPr>
                <w:b/>
                <w:color w:val="auto"/>
                <w:kern w:val="0"/>
                <w:sz w:val="18"/>
                <w:szCs w:val="18"/>
                <w:highlight w:val="none"/>
              </w:rPr>
              <w:t>0.4</w:t>
            </w:r>
          </w:p>
        </w:tc>
        <w:tc>
          <w:tcPr>
            <w:tcW w:w="738" w:type="dxa"/>
            <w:vAlign w:val="center"/>
          </w:tcPr>
          <w:p w14:paraId="1C7849C8">
            <w:pPr>
              <w:snapToGrid w:val="0"/>
              <w:spacing w:line="260" w:lineRule="exact"/>
              <w:jc w:val="center"/>
              <w:rPr>
                <w:b/>
                <w:color w:val="auto"/>
                <w:kern w:val="0"/>
                <w:sz w:val="18"/>
                <w:szCs w:val="18"/>
                <w:highlight w:val="none"/>
              </w:rPr>
            </w:pPr>
            <w:r>
              <w:rPr>
                <w:b/>
                <w:color w:val="auto"/>
                <w:kern w:val="0"/>
                <w:sz w:val="18"/>
                <w:szCs w:val="18"/>
                <w:highlight w:val="none"/>
              </w:rPr>
              <w:t>0.2</w:t>
            </w:r>
          </w:p>
        </w:tc>
      </w:tr>
      <w:tr w14:paraId="5CC1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Align w:val="center"/>
          </w:tcPr>
          <w:p w14:paraId="350B397F">
            <w:pPr>
              <w:snapToGrid w:val="0"/>
              <w:spacing w:line="260" w:lineRule="exact"/>
              <w:jc w:val="center"/>
              <w:rPr>
                <w:color w:val="auto"/>
                <w:kern w:val="0"/>
                <w:sz w:val="18"/>
                <w:szCs w:val="18"/>
                <w:highlight w:val="none"/>
              </w:rPr>
            </w:pPr>
            <w:r>
              <w:rPr>
                <w:color w:val="auto"/>
                <w:kern w:val="0"/>
                <w:sz w:val="18"/>
                <w:szCs w:val="18"/>
                <w:highlight w:val="none"/>
              </w:rPr>
              <w:t>1</w:t>
            </w:r>
          </w:p>
        </w:tc>
        <w:tc>
          <w:tcPr>
            <w:tcW w:w="1103" w:type="dxa"/>
            <w:vAlign w:val="center"/>
          </w:tcPr>
          <w:p w14:paraId="47FA0416">
            <w:pPr>
              <w:snapToGrid w:val="0"/>
              <w:spacing w:line="260" w:lineRule="exact"/>
              <w:rPr>
                <w:color w:val="auto"/>
                <w:kern w:val="0"/>
                <w:sz w:val="18"/>
                <w:szCs w:val="18"/>
                <w:highlight w:val="none"/>
              </w:rPr>
            </w:pPr>
            <w:r>
              <w:rPr>
                <w:color w:val="auto"/>
                <w:kern w:val="0"/>
                <w:sz w:val="18"/>
                <w:szCs w:val="18"/>
                <w:highlight w:val="none"/>
              </w:rPr>
              <w:t>课程标准</w:t>
            </w:r>
          </w:p>
        </w:tc>
        <w:tc>
          <w:tcPr>
            <w:tcW w:w="8020" w:type="dxa"/>
            <w:vAlign w:val="center"/>
          </w:tcPr>
          <w:p w14:paraId="5EB0D89B">
            <w:pPr>
              <w:snapToGrid w:val="0"/>
              <w:spacing w:line="260" w:lineRule="exact"/>
              <w:rPr>
                <w:color w:val="auto"/>
                <w:kern w:val="0"/>
                <w:sz w:val="18"/>
                <w:szCs w:val="18"/>
                <w:highlight w:val="none"/>
              </w:rPr>
            </w:pPr>
            <w:r>
              <w:rPr>
                <w:color w:val="auto"/>
                <w:kern w:val="0"/>
                <w:sz w:val="18"/>
                <w:szCs w:val="18"/>
                <w:highlight w:val="none"/>
              </w:rPr>
              <w:t>设计理念和思路</w:t>
            </w:r>
            <w:r>
              <w:rPr>
                <w:rFonts w:hint="eastAsia"/>
                <w:color w:val="auto"/>
                <w:kern w:val="0"/>
                <w:sz w:val="18"/>
                <w:szCs w:val="18"/>
                <w:highlight w:val="none"/>
              </w:rPr>
              <w:t>与专业人才培养目标一致</w:t>
            </w:r>
            <w:r>
              <w:rPr>
                <w:color w:val="auto"/>
                <w:kern w:val="0"/>
                <w:sz w:val="18"/>
                <w:szCs w:val="18"/>
                <w:highlight w:val="none"/>
              </w:rPr>
              <w:t>；学习情境设计，突出职业性和应用性；教学内容选取以职业岗位知识、能力、素养为依据，以工作任务/项目及其工作过程/流程为依据整合序化。</w:t>
            </w:r>
          </w:p>
        </w:tc>
        <w:tc>
          <w:tcPr>
            <w:tcW w:w="738" w:type="dxa"/>
            <w:vAlign w:val="center"/>
          </w:tcPr>
          <w:p w14:paraId="0FAE2624">
            <w:pPr>
              <w:snapToGrid w:val="0"/>
              <w:spacing w:line="260" w:lineRule="exact"/>
              <w:jc w:val="center"/>
              <w:rPr>
                <w:color w:val="auto"/>
                <w:kern w:val="0"/>
                <w:sz w:val="18"/>
                <w:szCs w:val="18"/>
                <w:highlight w:val="none"/>
              </w:rPr>
            </w:pPr>
            <w:r>
              <w:rPr>
                <w:color w:val="auto"/>
                <w:kern w:val="0"/>
                <w:sz w:val="18"/>
                <w:szCs w:val="18"/>
                <w:highlight w:val="none"/>
              </w:rPr>
              <w:t>25</w:t>
            </w:r>
          </w:p>
        </w:tc>
        <w:tc>
          <w:tcPr>
            <w:tcW w:w="738" w:type="dxa"/>
            <w:vAlign w:val="center"/>
          </w:tcPr>
          <w:p w14:paraId="5C951312">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72E465B7">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56A6742C">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50E912D0">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3C3F7212">
            <w:pPr>
              <w:snapToGrid w:val="0"/>
              <w:spacing w:line="260" w:lineRule="exact"/>
              <w:rPr>
                <w:color w:val="auto"/>
                <w:kern w:val="0"/>
                <w:sz w:val="18"/>
                <w:szCs w:val="18"/>
                <w:highlight w:val="none"/>
              </w:rPr>
            </w:pPr>
            <w:r>
              <w:rPr>
                <w:color w:val="auto"/>
                <w:kern w:val="0"/>
                <w:sz w:val="18"/>
                <w:szCs w:val="18"/>
                <w:highlight w:val="none"/>
              </w:rPr>
              <w:t>　</w:t>
            </w:r>
          </w:p>
        </w:tc>
      </w:tr>
      <w:tr w14:paraId="1599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Align w:val="center"/>
          </w:tcPr>
          <w:p w14:paraId="5F342520">
            <w:pPr>
              <w:snapToGrid w:val="0"/>
              <w:spacing w:line="260" w:lineRule="exact"/>
              <w:jc w:val="center"/>
              <w:rPr>
                <w:color w:val="auto"/>
                <w:kern w:val="0"/>
                <w:sz w:val="18"/>
                <w:szCs w:val="18"/>
                <w:highlight w:val="none"/>
              </w:rPr>
            </w:pPr>
            <w:r>
              <w:rPr>
                <w:color w:val="auto"/>
                <w:kern w:val="0"/>
                <w:sz w:val="18"/>
                <w:szCs w:val="18"/>
                <w:highlight w:val="none"/>
              </w:rPr>
              <w:t>2</w:t>
            </w:r>
          </w:p>
        </w:tc>
        <w:tc>
          <w:tcPr>
            <w:tcW w:w="1103" w:type="dxa"/>
            <w:vAlign w:val="center"/>
          </w:tcPr>
          <w:p w14:paraId="1FDFF868">
            <w:pPr>
              <w:snapToGrid w:val="0"/>
              <w:spacing w:line="260" w:lineRule="exact"/>
              <w:rPr>
                <w:color w:val="auto"/>
                <w:kern w:val="0"/>
                <w:sz w:val="18"/>
                <w:szCs w:val="18"/>
                <w:highlight w:val="none"/>
              </w:rPr>
            </w:pPr>
            <w:r>
              <w:rPr>
                <w:color w:val="auto"/>
                <w:kern w:val="0"/>
                <w:sz w:val="18"/>
                <w:szCs w:val="18"/>
                <w:highlight w:val="none"/>
              </w:rPr>
              <w:t>教学单元设计</w:t>
            </w:r>
          </w:p>
        </w:tc>
        <w:tc>
          <w:tcPr>
            <w:tcW w:w="8020" w:type="dxa"/>
            <w:vAlign w:val="center"/>
          </w:tcPr>
          <w:p w14:paraId="056836D4">
            <w:pPr>
              <w:snapToGrid w:val="0"/>
              <w:spacing w:line="260" w:lineRule="exact"/>
              <w:rPr>
                <w:color w:val="auto"/>
                <w:kern w:val="0"/>
                <w:sz w:val="18"/>
                <w:szCs w:val="18"/>
                <w:highlight w:val="none"/>
              </w:rPr>
            </w:pPr>
            <w:r>
              <w:rPr>
                <w:color w:val="auto"/>
                <w:kern w:val="0"/>
                <w:sz w:val="18"/>
                <w:szCs w:val="18"/>
                <w:highlight w:val="none"/>
              </w:rPr>
              <w:t>教学设计紧贴职业岗位需求，具有前沿性，先进性；理论知识以适用、够用为度；技能训练，注重理论与实践紧密结合，融入学生创新意识培养。</w:t>
            </w:r>
          </w:p>
        </w:tc>
        <w:tc>
          <w:tcPr>
            <w:tcW w:w="738" w:type="dxa"/>
            <w:vAlign w:val="center"/>
          </w:tcPr>
          <w:p w14:paraId="2426D50B">
            <w:pPr>
              <w:snapToGrid w:val="0"/>
              <w:spacing w:line="260" w:lineRule="exact"/>
              <w:jc w:val="center"/>
              <w:rPr>
                <w:color w:val="auto"/>
                <w:kern w:val="0"/>
                <w:sz w:val="18"/>
                <w:szCs w:val="18"/>
                <w:highlight w:val="none"/>
              </w:rPr>
            </w:pPr>
            <w:r>
              <w:rPr>
                <w:color w:val="auto"/>
                <w:kern w:val="0"/>
                <w:sz w:val="18"/>
                <w:szCs w:val="18"/>
                <w:highlight w:val="none"/>
              </w:rPr>
              <w:t>20</w:t>
            </w:r>
          </w:p>
        </w:tc>
        <w:tc>
          <w:tcPr>
            <w:tcW w:w="738" w:type="dxa"/>
            <w:vAlign w:val="center"/>
          </w:tcPr>
          <w:p w14:paraId="69E082EB">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089C3DEA">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02D40254">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6317E323">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35F5A704">
            <w:pPr>
              <w:snapToGrid w:val="0"/>
              <w:spacing w:line="260" w:lineRule="exact"/>
              <w:rPr>
                <w:color w:val="auto"/>
                <w:kern w:val="0"/>
                <w:sz w:val="18"/>
                <w:szCs w:val="18"/>
                <w:highlight w:val="none"/>
              </w:rPr>
            </w:pPr>
            <w:r>
              <w:rPr>
                <w:color w:val="auto"/>
                <w:kern w:val="0"/>
                <w:sz w:val="18"/>
                <w:szCs w:val="18"/>
                <w:highlight w:val="none"/>
              </w:rPr>
              <w:t>　</w:t>
            </w:r>
          </w:p>
        </w:tc>
      </w:tr>
      <w:tr w14:paraId="5E09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Align w:val="center"/>
          </w:tcPr>
          <w:p w14:paraId="234BE193">
            <w:pPr>
              <w:snapToGrid w:val="0"/>
              <w:spacing w:line="260" w:lineRule="exact"/>
              <w:jc w:val="center"/>
              <w:rPr>
                <w:color w:val="auto"/>
                <w:kern w:val="0"/>
                <w:sz w:val="18"/>
                <w:szCs w:val="18"/>
                <w:highlight w:val="none"/>
              </w:rPr>
            </w:pPr>
            <w:r>
              <w:rPr>
                <w:color w:val="auto"/>
                <w:kern w:val="0"/>
                <w:sz w:val="18"/>
                <w:szCs w:val="18"/>
                <w:highlight w:val="none"/>
              </w:rPr>
              <w:t>3</w:t>
            </w:r>
          </w:p>
        </w:tc>
        <w:tc>
          <w:tcPr>
            <w:tcW w:w="1103" w:type="dxa"/>
            <w:vAlign w:val="center"/>
          </w:tcPr>
          <w:p w14:paraId="2AF5321E">
            <w:pPr>
              <w:snapToGrid w:val="0"/>
              <w:spacing w:line="260" w:lineRule="exact"/>
              <w:rPr>
                <w:color w:val="auto"/>
                <w:kern w:val="0"/>
                <w:sz w:val="18"/>
                <w:szCs w:val="18"/>
                <w:highlight w:val="none"/>
              </w:rPr>
            </w:pPr>
            <w:r>
              <w:rPr>
                <w:color w:val="auto"/>
                <w:kern w:val="0"/>
                <w:sz w:val="18"/>
                <w:szCs w:val="18"/>
                <w:highlight w:val="none"/>
              </w:rPr>
              <w:t>课程教学实施方案</w:t>
            </w:r>
          </w:p>
        </w:tc>
        <w:tc>
          <w:tcPr>
            <w:tcW w:w="8020" w:type="dxa"/>
            <w:vAlign w:val="center"/>
          </w:tcPr>
          <w:p w14:paraId="435ED632">
            <w:pPr>
              <w:snapToGrid w:val="0"/>
              <w:spacing w:line="260" w:lineRule="exact"/>
              <w:rPr>
                <w:color w:val="auto"/>
                <w:kern w:val="0"/>
                <w:sz w:val="18"/>
                <w:szCs w:val="18"/>
                <w:highlight w:val="none"/>
              </w:rPr>
            </w:pPr>
            <w:r>
              <w:rPr>
                <w:color w:val="auto"/>
                <w:kern w:val="0"/>
                <w:sz w:val="18"/>
                <w:szCs w:val="18"/>
                <w:highlight w:val="none"/>
              </w:rPr>
              <w:t>课程团队专兼结合；教学内容的组织与选取符合课程目标；教学模式体现工学结合；教学实施以学生学习力培养为主，教师引导为辅；考核评价采用形成性考核，注重过程评价。</w:t>
            </w:r>
          </w:p>
        </w:tc>
        <w:tc>
          <w:tcPr>
            <w:tcW w:w="738" w:type="dxa"/>
            <w:vAlign w:val="center"/>
          </w:tcPr>
          <w:p w14:paraId="3427B68D">
            <w:pPr>
              <w:snapToGrid w:val="0"/>
              <w:spacing w:line="260" w:lineRule="exact"/>
              <w:jc w:val="center"/>
              <w:rPr>
                <w:color w:val="auto"/>
                <w:kern w:val="0"/>
                <w:sz w:val="18"/>
                <w:szCs w:val="18"/>
                <w:highlight w:val="none"/>
              </w:rPr>
            </w:pPr>
            <w:r>
              <w:rPr>
                <w:color w:val="auto"/>
                <w:kern w:val="0"/>
                <w:sz w:val="18"/>
                <w:szCs w:val="18"/>
                <w:highlight w:val="none"/>
              </w:rPr>
              <w:t>15</w:t>
            </w:r>
          </w:p>
        </w:tc>
        <w:tc>
          <w:tcPr>
            <w:tcW w:w="738" w:type="dxa"/>
            <w:vAlign w:val="center"/>
          </w:tcPr>
          <w:p w14:paraId="1FF933B9">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60C3AEBE">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27467FA6">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04590F34">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567A55F0">
            <w:pPr>
              <w:snapToGrid w:val="0"/>
              <w:spacing w:line="260" w:lineRule="exact"/>
              <w:rPr>
                <w:color w:val="auto"/>
                <w:kern w:val="0"/>
                <w:sz w:val="18"/>
                <w:szCs w:val="18"/>
                <w:highlight w:val="none"/>
              </w:rPr>
            </w:pPr>
            <w:r>
              <w:rPr>
                <w:color w:val="auto"/>
                <w:kern w:val="0"/>
                <w:sz w:val="18"/>
                <w:szCs w:val="18"/>
                <w:highlight w:val="none"/>
              </w:rPr>
              <w:t>　</w:t>
            </w:r>
          </w:p>
        </w:tc>
      </w:tr>
      <w:tr w14:paraId="1427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Align w:val="center"/>
          </w:tcPr>
          <w:p w14:paraId="5BFB06A6">
            <w:pPr>
              <w:snapToGrid w:val="0"/>
              <w:spacing w:line="260" w:lineRule="exact"/>
              <w:jc w:val="center"/>
              <w:rPr>
                <w:color w:val="auto"/>
                <w:kern w:val="0"/>
                <w:sz w:val="18"/>
                <w:szCs w:val="18"/>
                <w:highlight w:val="none"/>
              </w:rPr>
            </w:pPr>
            <w:r>
              <w:rPr>
                <w:color w:val="auto"/>
                <w:kern w:val="0"/>
                <w:sz w:val="18"/>
                <w:szCs w:val="18"/>
                <w:highlight w:val="none"/>
              </w:rPr>
              <w:t>4</w:t>
            </w:r>
          </w:p>
        </w:tc>
        <w:tc>
          <w:tcPr>
            <w:tcW w:w="1103" w:type="dxa"/>
            <w:vAlign w:val="center"/>
          </w:tcPr>
          <w:p w14:paraId="07171EF8">
            <w:pPr>
              <w:snapToGrid w:val="0"/>
              <w:spacing w:line="260" w:lineRule="exact"/>
              <w:rPr>
                <w:color w:val="auto"/>
                <w:kern w:val="0"/>
                <w:sz w:val="18"/>
                <w:szCs w:val="18"/>
                <w:highlight w:val="none"/>
              </w:rPr>
            </w:pPr>
            <w:r>
              <w:rPr>
                <w:color w:val="auto"/>
                <w:kern w:val="0"/>
                <w:sz w:val="18"/>
                <w:szCs w:val="18"/>
                <w:highlight w:val="none"/>
              </w:rPr>
              <w:t>教材编写及选用</w:t>
            </w:r>
          </w:p>
        </w:tc>
        <w:tc>
          <w:tcPr>
            <w:tcW w:w="8020" w:type="dxa"/>
            <w:vAlign w:val="center"/>
          </w:tcPr>
          <w:p w14:paraId="7EA2833D">
            <w:pPr>
              <w:snapToGrid w:val="0"/>
              <w:spacing w:line="260" w:lineRule="exact"/>
              <w:rPr>
                <w:color w:val="auto"/>
                <w:kern w:val="0"/>
                <w:sz w:val="18"/>
                <w:szCs w:val="18"/>
                <w:highlight w:val="none"/>
              </w:rPr>
            </w:pPr>
            <w:r>
              <w:rPr>
                <w:color w:val="auto"/>
                <w:kern w:val="0"/>
                <w:sz w:val="18"/>
                <w:szCs w:val="18"/>
                <w:highlight w:val="none"/>
              </w:rPr>
              <w:t>课程教材优先选择高职高专规划教材，岗位能力课程编写项目任务型校本教材；有针对性、适用性的参考书目；教材内容每年根据教学目标更新。</w:t>
            </w:r>
          </w:p>
        </w:tc>
        <w:tc>
          <w:tcPr>
            <w:tcW w:w="738" w:type="dxa"/>
            <w:vAlign w:val="center"/>
          </w:tcPr>
          <w:p w14:paraId="48F4D80C">
            <w:pPr>
              <w:snapToGrid w:val="0"/>
              <w:spacing w:line="260" w:lineRule="exact"/>
              <w:jc w:val="center"/>
              <w:rPr>
                <w:color w:val="auto"/>
                <w:kern w:val="0"/>
                <w:sz w:val="18"/>
                <w:szCs w:val="18"/>
                <w:highlight w:val="none"/>
              </w:rPr>
            </w:pPr>
            <w:r>
              <w:rPr>
                <w:color w:val="auto"/>
                <w:kern w:val="0"/>
                <w:sz w:val="18"/>
                <w:szCs w:val="18"/>
                <w:highlight w:val="none"/>
              </w:rPr>
              <w:t>10</w:t>
            </w:r>
          </w:p>
        </w:tc>
        <w:tc>
          <w:tcPr>
            <w:tcW w:w="738" w:type="dxa"/>
            <w:vAlign w:val="center"/>
          </w:tcPr>
          <w:p w14:paraId="3394FE07">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469BDC10">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4F3B855D">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0A2A34D2">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28B202C9">
            <w:pPr>
              <w:snapToGrid w:val="0"/>
              <w:spacing w:line="260" w:lineRule="exact"/>
              <w:rPr>
                <w:color w:val="auto"/>
                <w:kern w:val="0"/>
                <w:sz w:val="18"/>
                <w:szCs w:val="18"/>
                <w:highlight w:val="none"/>
              </w:rPr>
            </w:pPr>
            <w:r>
              <w:rPr>
                <w:color w:val="auto"/>
                <w:kern w:val="0"/>
                <w:sz w:val="18"/>
                <w:szCs w:val="18"/>
                <w:highlight w:val="none"/>
              </w:rPr>
              <w:t>　</w:t>
            </w:r>
          </w:p>
        </w:tc>
      </w:tr>
      <w:tr w14:paraId="3C7D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Align w:val="center"/>
          </w:tcPr>
          <w:p w14:paraId="614C9443">
            <w:pPr>
              <w:snapToGrid w:val="0"/>
              <w:spacing w:line="260" w:lineRule="exact"/>
              <w:jc w:val="center"/>
              <w:rPr>
                <w:color w:val="auto"/>
                <w:kern w:val="0"/>
                <w:sz w:val="18"/>
                <w:szCs w:val="18"/>
                <w:highlight w:val="none"/>
              </w:rPr>
            </w:pPr>
            <w:r>
              <w:rPr>
                <w:color w:val="auto"/>
                <w:kern w:val="0"/>
                <w:sz w:val="18"/>
                <w:szCs w:val="18"/>
                <w:highlight w:val="none"/>
              </w:rPr>
              <w:t>5</w:t>
            </w:r>
          </w:p>
        </w:tc>
        <w:tc>
          <w:tcPr>
            <w:tcW w:w="1103" w:type="dxa"/>
            <w:vAlign w:val="center"/>
          </w:tcPr>
          <w:p w14:paraId="12E4D121">
            <w:pPr>
              <w:snapToGrid w:val="0"/>
              <w:spacing w:line="260" w:lineRule="exact"/>
              <w:rPr>
                <w:color w:val="auto"/>
                <w:kern w:val="0"/>
                <w:sz w:val="18"/>
                <w:szCs w:val="18"/>
                <w:highlight w:val="none"/>
              </w:rPr>
            </w:pPr>
            <w:r>
              <w:rPr>
                <w:color w:val="auto"/>
                <w:kern w:val="0"/>
                <w:sz w:val="18"/>
                <w:szCs w:val="18"/>
                <w:highlight w:val="none"/>
              </w:rPr>
              <w:t>授课计划</w:t>
            </w:r>
          </w:p>
        </w:tc>
        <w:tc>
          <w:tcPr>
            <w:tcW w:w="8020" w:type="dxa"/>
            <w:vAlign w:val="center"/>
          </w:tcPr>
          <w:p w14:paraId="4B524322">
            <w:pPr>
              <w:snapToGrid w:val="0"/>
              <w:spacing w:line="260" w:lineRule="exact"/>
              <w:rPr>
                <w:color w:val="auto"/>
                <w:kern w:val="0"/>
                <w:sz w:val="18"/>
                <w:szCs w:val="18"/>
                <w:highlight w:val="none"/>
              </w:rPr>
            </w:pPr>
            <w:r>
              <w:rPr>
                <w:color w:val="auto"/>
                <w:kern w:val="0"/>
                <w:sz w:val="18"/>
                <w:szCs w:val="18"/>
                <w:highlight w:val="none"/>
              </w:rPr>
              <w:t>理论教学学时不高于课程总学时的50%；岗位课程，兼职教师授课比例不低于50%；单项技能训练校内实训基地完成，综合实训校外实训基地完成；教学进度符合专业人才培养运行特点。</w:t>
            </w:r>
          </w:p>
        </w:tc>
        <w:tc>
          <w:tcPr>
            <w:tcW w:w="738" w:type="dxa"/>
            <w:vAlign w:val="center"/>
          </w:tcPr>
          <w:p w14:paraId="6EA057AD">
            <w:pPr>
              <w:snapToGrid w:val="0"/>
              <w:spacing w:line="260" w:lineRule="exact"/>
              <w:jc w:val="center"/>
              <w:rPr>
                <w:color w:val="auto"/>
                <w:kern w:val="0"/>
                <w:sz w:val="18"/>
                <w:szCs w:val="18"/>
                <w:highlight w:val="none"/>
              </w:rPr>
            </w:pPr>
            <w:r>
              <w:rPr>
                <w:color w:val="auto"/>
                <w:kern w:val="0"/>
                <w:sz w:val="18"/>
                <w:szCs w:val="18"/>
                <w:highlight w:val="none"/>
              </w:rPr>
              <w:t>10</w:t>
            </w:r>
          </w:p>
        </w:tc>
        <w:tc>
          <w:tcPr>
            <w:tcW w:w="738" w:type="dxa"/>
            <w:vAlign w:val="center"/>
          </w:tcPr>
          <w:p w14:paraId="27A9A2F1">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6673E0F4">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6A757E10">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49A04582">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0DFF7C71">
            <w:pPr>
              <w:snapToGrid w:val="0"/>
              <w:spacing w:line="260" w:lineRule="exact"/>
              <w:rPr>
                <w:color w:val="auto"/>
                <w:kern w:val="0"/>
                <w:sz w:val="18"/>
                <w:szCs w:val="18"/>
                <w:highlight w:val="none"/>
              </w:rPr>
            </w:pPr>
            <w:r>
              <w:rPr>
                <w:color w:val="auto"/>
                <w:kern w:val="0"/>
                <w:sz w:val="18"/>
                <w:szCs w:val="18"/>
                <w:highlight w:val="none"/>
              </w:rPr>
              <w:t>　</w:t>
            </w:r>
          </w:p>
        </w:tc>
      </w:tr>
      <w:tr w14:paraId="391E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Align w:val="center"/>
          </w:tcPr>
          <w:p w14:paraId="50A44D03">
            <w:pPr>
              <w:snapToGrid w:val="0"/>
              <w:spacing w:line="260" w:lineRule="exact"/>
              <w:jc w:val="center"/>
              <w:rPr>
                <w:color w:val="auto"/>
                <w:kern w:val="0"/>
                <w:sz w:val="18"/>
                <w:szCs w:val="18"/>
                <w:highlight w:val="none"/>
              </w:rPr>
            </w:pPr>
            <w:r>
              <w:rPr>
                <w:color w:val="auto"/>
                <w:kern w:val="0"/>
                <w:sz w:val="18"/>
                <w:szCs w:val="18"/>
                <w:highlight w:val="none"/>
              </w:rPr>
              <w:t>6</w:t>
            </w:r>
          </w:p>
        </w:tc>
        <w:tc>
          <w:tcPr>
            <w:tcW w:w="1103" w:type="dxa"/>
            <w:vAlign w:val="center"/>
          </w:tcPr>
          <w:p w14:paraId="17A0634D">
            <w:pPr>
              <w:snapToGrid w:val="0"/>
              <w:spacing w:line="260" w:lineRule="exact"/>
              <w:rPr>
                <w:color w:val="auto"/>
                <w:kern w:val="0"/>
                <w:sz w:val="18"/>
                <w:szCs w:val="18"/>
                <w:highlight w:val="none"/>
              </w:rPr>
            </w:pPr>
            <w:r>
              <w:rPr>
                <w:color w:val="auto"/>
                <w:kern w:val="0"/>
                <w:sz w:val="18"/>
                <w:szCs w:val="18"/>
                <w:highlight w:val="none"/>
              </w:rPr>
              <w:t>教学评价及考核</w:t>
            </w:r>
          </w:p>
        </w:tc>
        <w:tc>
          <w:tcPr>
            <w:tcW w:w="8020" w:type="dxa"/>
            <w:vAlign w:val="center"/>
          </w:tcPr>
          <w:p w14:paraId="0C09ACDD">
            <w:pPr>
              <w:snapToGrid w:val="0"/>
              <w:spacing w:line="260" w:lineRule="exact"/>
              <w:rPr>
                <w:color w:val="auto"/>
                <w:kern w:val="0"/>
                <w:sz w:val="18"/>
                <w:szCs w:val="18"/>
                <w:highlight w:val="none"/>
              </w:rPr>
            </w:pPr>
            <w:r>
              <w:rPr>
                <w:color w:val="auto"/>
                <w:kern w:val="0"/>
                <w:sz w:val="18"/>
                <w:szCs w:val="18"/>
                <w:highlight w:val="none"/>
              </w:rPr>
              <w:t>教案（电子课件）书写（制作）规范；作业（课业）布置难易程度合理，批改规范；实验（实训）学生独立完成率高；学生学习过程记录完整；按计划完成教学任务的情况；课程考核命题合理，突出考核重点、技能操作规范、成绩评定公平。</w:t>
            </w:r>
          </w:p>
        </w:tc>
        <w:tc>
          <w:tcPr>
            <w:tcW w:w="738" w:type="dxa"/>
            <w:vAlign w:val="center"/>
          </w:tcPr>
          <w:p w14:paraId="43F10E06">
            <w:pPr>
              <w:snapToGrid w:val="0"/>
              <w:spacing w:line="260" w:lineRule="exact"/>
              <w:jc w:val="center"/>
              <w:rPr>
                <w:color w:val="auto"/>
                <w:kern w:val="0"/>
                <w:sz w:val="18"/>
                <w:szCs w:val="18"/>
                <w:highlight w:val="none"/>
              </w:rPr>
            </w:pPr>
            <w:r>
              <w:rPr>
                <w:color w:val="auto"/>
                <w:kern w:val="0"/>
                <w:sz w:val="18"/>
                <w:szCs w:val="18"/>
                <w:highlight w:val="none"/>
              </w:rPr>
              <w:t>10</w:t>
            </w:r>
          </w:p>
        </w:tc>
        <w:tc>
          <w:tcPr>
            <w:tcW w:w="738" w:type="dxa"/>
            <w:vAlign w:val="center"/>
          </w:tcPr>
          <w:p w14:paraId="21A917F9">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415AD1FD">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11566180">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4B7C6AF8">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5617734B">
            <w:pPr>
              <w:snapToGrid w:val="0"/>
              <w:spacing w:line="260" w:lineRule="exact"/>
              <w:rPr>
                <w:color w:val="auto"/>
                <w:kern w:val="0"/>
                <w:sz w:val="18"/>
                <w:szCs w:val="18"/>
                <w:highlight w:val="none"/>
              </w:rPr>
            </w:pPr>
            <w:r>
              <w:rPr>
                <w:color w:val="auto"/>
                <w:kern w:val="0"/>
                <w:sz w:val="18"/>
                <w:szCs w:val="18"/>
                <w:highlight w:val="none"/>
              </w:rPr>
              <w:t>　</w:t>
            </w:r>
          </w:p>
        </w:tc>
      </w:tr>
      <w:tr w14:paraId="73CA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Align w:val="center"/>
          </w:tcPr>
          <w:p w14:paraId="5BDA0F59">
            <w:pPr>
              <w:snapToGrid w:val="0"/>
              <w:spacing w:line="260" w:lineRule="exact"/>
              <w:jc w:val="center"/>
              <w:rPr>
                <w:color w:val="auto"/>
                <w:kern w:val="0"/>
                <w:sz w:val="18"/>
                <w:szCs w:val="18"/>
                <w:highlight w:val="none"/>
              </w:rPr>
            </w:pPr>
            <w:r>
              <w:rPr>
                <w:color w:val="auto"/>
                <w:kern w:val="0"/>
                <w:sz w:val="18"/>
                <w:szCs w:val="18"/>
                <w:highlight w:val="none"/>
              </w:rPr>
              <w:t>7</w:t>
            </w:r>
          </w:p>
        </w:tc>
        <w:tc>
          <w:tcPr>
            <w:tcW w:w="1103" w:type="dxa"/>
            <w:vAlign w:val="center"/>
          </w:tcPr>
          <w:p w14:paraId="0FB93FD4">
            <w:pPr>
              <w:snapToGrid w:val="0"/>
              <w:spacing w:line="260" w:lineRule="exact"/>
              <w:rPr>
                <w:color w:val="auto"/>
                <w:kern w:val="0"/>
                <w:sz w:val="18"/>
                <w:szCs w:val="18"/>
                <w:highlight w:val="none"/>
              </w:rPr>
            </w:pPr>
            <w:r>
              <w:rPr>
                <w:color w:val="auto"/>
                <w:kern w:val="0"/>
                <w:sz w:val="18"/>
                <w:szCs w:val="18"/>
                <w:highlight w:val="none"/>
              </w:rPr>
              <w:t>教学资源库建设</w:t>
            </w:r>
          </w:p>
        </w:tc>
        <w:tc>
          <w:tcPr>
            <w:tcW w:w="8020" w:type="dxa"/>
            <w:vAlign w:val="center"/>
          </w:tcPr>
          <w:p w14:paraId="1040C094">
            <w:pPr>
              <w:snapToGrid w:val="0"/>
              <w:spacing w:line="260" w:lineRule="exact"/>
              <w:rPr>
                <w:color w:val="auto"/>
                <w:kern w:val="0"/>
                <w:sz w:val="18"/>
                <w:szCs w:val="18"/>
                <w:highlight w:val="none"/>
              </w:rPr>
            </w:pPr>
            <w:r>
              <w:rPr>
                <w:color w:val="auto"/>
                <w:kern w:val="0"/>
                <w:sz w:val="18"/>
                <w:szCs w:val="18"/>
                <w:highlight w:val="none"/>
              </w:rPr>
              <w:t>岗位能力课程有课程网站，教学案例、试题库、课业库齐全，每年对网站内容有更新；有相关的学习网站、标准、图书资源等。</w:t>
            </w:r>
          </w:p>
        </w:tc>
        <w:tc>
          <w:tcPr>
            <w:tcW w:w="738" w:type="dxa"/>
            <w:vAlign w:val="center"/>
          </w:tcPr>
          <w:p w14:paraId="14D9B71E">
            <w:pPr>
              <w:snapToGrid w:val="0"/>
              <w:spacing w:line="260" w:lineRule="exact"/>
              <w:jc w:val="center"/>
              <w:rPr>
                <w:color w:val="auto"/>
                <w:kern w:val="0"/>
                <w:sz w:val="18"/>
                <w:szCs w:val="18"/>
                <w:highlight w:val="none"/>
              </w:rPr>
            </w:pPr>
            <w:r>
              <w:rPr>
                <w:color w:val="auto"/>
                <w:kern w:val="0"/>
                <w:sz w:val="18"/>
                <w:szCs w:val="18"/>
                <w:highlight w:val="none"/>
              </w:rPr>
              <w:t>5</w:t>
            </w:r>
          </w:p>
        </w:tc>
        <w:tc>
          <w:tcPr>
            <w:tcW w:w="738" w:type="dxa"/>
            <w:vAlign w:val="center"/>
          </w:tcPr>
          <w:p w14:paraId="502CCD86">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1650CD37">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2C5CBD66">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287B8C5B">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39DDBE4F">
            <w:pPr>
              <w:snapToGrid w:val="0"/>
              <w:spacing w:line="260" w:lineRule="exact"/>
              <w:rPr>
                <w:color w:val="auto"/>
                <w:kern w:val="0"/>
                <w:sz w:val="18"/>
                <w:szCs w:val="18"/>
                <w:highlight w:val="none"/>
              </w:rPr>
            </w:pPr>
            <w:r>
              <w:rPr>
                <w:color w:val="auto"/>
                <w:kern w:val="0"/>
                <w:sz w:val="18"/>
                <w:szCs w:val="18"/>
                <w:highlight w:val="none"/>
              </w:rPr>
              <w:t>　</w:t>
            </w:r>
          </w:p>
        </w:tc>
      </w:tr>
      <w:tr w14:paraId="1F2A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Align w:val="center"/>
          </w:tcPr>
          <w:p w14:paraId="7E275172">
            <w:pPr>
              <w:snapToGrid w:val="0"/>
              <w:spacing w:line="260" w:lineRule="exact"/>
              <w:jc w:val="center"/>
              <w:rPr>
                <w:color w:val="auto"/>
                <w:kern w:val="0"/>
                <w:sz w:val="18"/>
                <w:szCs w:val="18"/>
                <w:highlight w:val="none"/>
              </w:rPr>
            </w:pPr>
            <w:r>
              <w:rPr>
                <w:color w:val="auto"/>
                <w:kern w:val="0"/>
                <w:sz w:val="18"/>
                <w:szCs w:val="18"/>
                <w:highlight w:val="none"/>
              </w:rPr>
              <w:t>8</w:t>
            </w:r>
          </w:p>
        </w:tc>
        <w:tc>
          <w:tcPr>
            <w:tcW w:w="1103" w:type="dxa"/>
            <w:vAlign w:val="center"/>
          </w:tcPr>
          <w:p w14:paraId="01150730">
            <w:pPr>
              <w:snapToGrid w:val="0"/>
              <w:spacing w:line="260" w:lineRule="exact"/>
              <w:rPr>
                <w:color w:val="auto"/>
                <w:kern w:val="0"/>
                <w:sz w:val="18"/>
                <w:szCs w:val="18"/>
                <w:highlight w:val="none"/>
              </w:rPr>
            </w:pPr>
            <w:r>
              <w:rPr>
                <w:color w:val="auto"/>
                <w:kern w:val="0"/>
                <w:sz w:val="18"/>
                <w:szCs w:val="18"/>
                <w:highlight w:val="none"/>
              </w:rPr>
              <w:t>课程教学总结</w:t>
            </w:r>
          </w:p>
        </w:tc>
        <w:tc>
          <w:tcPr>
            <w:tcW w:w="8020" w:type="dxa"/>
            <w:vAlign w:val="center"/>
          </w:tcPr>
          <w:p w14:paraId="08B8D1C5">
            <w:pPr>
              <w:snapToGrid w:val="0"/>
              <w:spacing w:line="260" w:lineRule="exact"/>
              <w:rPr>
                <w:color w:val="auto"/>
                <w:kern w:val="0"/>
                <w:sz w:val="18"/>
                <w:szCs w:val="18"/>
                <w:highlight w:val="none"/>
              </w:rPr>
            </w:pPr>
            <w:r>
              <w:rPr>
                <w:color w:val="auto"/>
                <w:kern w:val="0"/>
                <w:sz w:val="18"/>
                <w:szCs w:val="18"/>
                <w:highlight w:val="none"/>
              </w:rPr>
              <w:t>教学内容是否符合培养目标；教学模式是否体现工学结合；教学方法是否激发学生的学习兴趣；教学效果是否达到预期目标；教学中存在什么问题，应如何改进。</w:t>
            </w:r>
          </w:p>
        </w:tc>
        <w:tc>
          <w:tcPr>
            <w:tcW w:w="738" w:type="dxa"/>
            <w:vAlign w:val="center"/>
          </w:tcPr>
          <w:p w14:paraId="6EB4BDF1">
            <w:pPr>
              <w:snapToGrid w:val="0"/>
              <w:spacing w:line="260" w:lineRule="exact"/>
              <w:jc w:val="center"/>
              <w:rPr>
                <w:color w:val="auto"/>
                <w:kern w:val="0"/>
                <w:sz w:val="18"/>
                <w:szCs w:val="18"/>
                <w:highlight w:val="none"/>
              </w:rPr>
            </w:pPr>
            <w:r>
              <w:rPr>
                <w:color w:val="auto"/>
                <w:kern w:val="0"/>
                <w:sz w:val="18"/>
                <w:szCs w:val="18"/>
                <w:highlight w:val="none"/>
              </w:rPr>
              <w:t>5</w:t>
            </w:r>
          </w:p>
        </w:tc>
        <w:tc>
          <w:tcPr>
            <w:tcW w:w="738" w:type="dxa"/>
            <w:vAlign w:val="center"/>
          </w:tcPr>
          <w:p w14:paraId="235FDAFC">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56EFB00D">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4B9495D9">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3577E6AF">
            <w:pPr>
              <w:snapToGrid w:val="0"/>
              <w:spacing w:line="260" w:lineRule="exact"/>
              <w:rPr>
                <w:color w:val="auto"/>
                <w:kern w:val="0"/>
                <w:sz w:val="18"/>
                <w:szCs w:val="18"/>
                <w:highlight w:val="none"/>
              </w:rPr>
            </w:pPr>
            <w:r>
              <w:rPr>
                <w:color w:val="auto"/>
                <w:kern w:val="0"/>
                <w:sz w:val="18"/>
                <w:szCs w:val="18"/>
                <w:highlight w:val="none"/>
              </w:rPr>
              <w:t>　</w:t>
            </w:r>
          </w:p>
        </w:tc>
        <w:tc>
          <w:tcPr>
            <w:tcW w:w="738" w:type="dxa"/>
            <w:vAlign w:val="center"/>
          </w:tcPr>
          <w:p w14:paraId="15EBF180">
            <w:pPr>
              <w:snapToGrid w:val="0"/>
              <w:spacing w:line="260" w:lineRule="exact"/>
              <w:rPr>
                <w:color w:val="auto"/>
                <w:kern w:val="0"/>
                <w:sz w:val="18"/>
                <w:szCs w:val="18"/>
                <w:highlight w:val="none"/>
              </w:rPr>
            </w:pPr>
            <w:r>
              <w:rPr>
                <w:color w:val="auto"/>
                <w:kern w:val="0"/>
                <w:sz w:val="18"/>
                <w:szCs w:val="18"/>
                <w:highlight w:val="none"/>
              </w:rPr>
              <w:t>　</w:t>
            </w:r>
          </w:p>
        </w:tc>
      </w:tr>
    </w:tbl>
    <w:p w14:paraId="32D85B3D">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 3 \* Arabic</w:instrText>
      </w:r>
      <w:r>
        <w:rPr>
          <w:rFonts w:ascii="宋体" w:hAnsi="宋体"/>
          <w:b/>
          <w:color w:val="auto"/>
          <w:sz w:val="24"/>
          <w:highlight w:val="none"/>
        </w:rPr>
        <w:fldChar w:fldCharType="separate"/>
      </w:r>
      <w:r>
        <w:rPr>
          <w:rFonts w:ascii="宋体" w:hAnsi="宋体"/>
          <w:b/>
          <w:color w:val="auto"/>
          <w:sz w:val="24"/>
          <w:highlight w:val="none"/>
        </w:rPr>
        <w:t>3</w:t>
      </w:r>
      <w:r>
        <w:rPr>
          <w:rFonts w:ascii="宋体" w:hAnsi="宋体"/>
          <w:b/>
          <w:color w:val="auto"/>
          <w:sz w:val="24"/>
          <w:highlight w:val="none"/>
        </w:rPr>
        <w:fldChar w:fldCharType="end"/>
      </w:r>
      <w:r>
        <w:rPr>
          <w:rFonts w:hint="eastAsia" w:ascii="宋体" w:hAnsi="宋体"/>
          <w:b/>
          <w:color w:val="auto"/>
          <w:sz w:val="24"/>
          <w:highlight w:val="none"/>
        </w:rPr>
        <w:t>.教师对专业课程教学考核评价（100分）</w:t>
      </w:r>
    </w:p>
    <w:p w14:paraId="5FED882E">
      <w:pPr>
        <w:snapToGrid w:val="0"/>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教师对专业课程教学考核评价指标主要包括：学生学习态度</w:t>
      </w:r>
      <w:r>
        <w:rPr>
          <w:rFonts w:ascii="宋体" w:hAnsi="宋体"/>
          <w:color w:val="auto"/>
          <w:spacing w:val="-4"/>
          <w:sz w:val="24"/>
          <w:highlight w:val="none"/>
        </w:rPr>
        <w:t>、</w:t>
      </w:r>
      <w:r>
        <w:rPr>
          <w:rFonts w:hint="eastAsia" w:ascii="宋体" w:hAnsi="宋体"/>
          <w:color w:val="auto"/>
          <w:spacing w:val="-4"/>
          <w:sz w:val="24"/>
          <w:highlight w:val="none"/>
        </w:rPr>
        <w:t>作业完成情况、理论考试、技能考核等。具体指标、分值及权重见表2-3。</w:t>
      </w:r>
    </w:p>
    <w:p w14:paraId="73F5F43E">
      <w:pPr>
        <w:snapToGrid w:val="0"/>
        <w:spacing w:line="360" w:lineRule="auto"/>
        <w:ind w:firstLine="422" w:firstLineChars="200"/>
        <w:rPr>
          <w:b/>
          <w:iCs/>
          <w:color w:val="auto"/>
          <w:highlight w:val="none"/>
        </w:rPr>
        <w:sectPr>
          <w:headerReference r:id="rId10" w:type="default"/>
          <w:pgSz w:w="16838" w:h="11906" w:orient="landscape"/>
          <w:pgMar w:top="1797" w:right="1440" w:bottom="1797" w:left="1440" w:header="851" w:footer="992" w:gutter="0"/>
          <w:cols w:space="720" w:num="1"/>
          <w:docGrid w:linePitch="312" w:charSpace="0"/>
        </w:sectPr>
      </w:pPr>
    </w:p>
    <w:p w14:paraId="43740C60">
      <w:pPr>
        <w:snapToGrid w:val="0"/>
        <w:spacing w:line="360" w:lineRule="auto"/>
        <w:jc w:val="center"/>
        <w:rPr>
          <w:b/>
          <w:iCs/>
          <w:color w:val="auto"/>
          <w:highlight w:val="none"/>
        </w:rPr>
      </w:pPr>
      <w:r>
        <w:rPr>
          <w:rFonts w:hint="eastAsia"/>
          <w:b/>
          <w:iCs/>
          <w:color w:val="auto"/>
          <w:highlight w:val="none"/>
        </w:rPr>
        <w:t>表2-3 教师专业课程教学考核评价指标</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705"/>
        <w:gridCol w:w="5124"/>
        <w:gridCol w:w="510"/>
        <w:gridCol w:w="510"/>
        <w:gridCol w:w="510"/>
        <w:gridCol w:w="510"/>
        <w:gridCol w:w="510"/>
        <w:gridCol w:w="510"/>
      </w:tblGrid>
      <w:tr w14:paraId="1D99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7" w:type="dxa"/>
            <w:vMerge w:val="restart"/>
            <w:vAlign w:val="center"/>
          </w:tcPr>
          <w:p w14:paraId="73C038D7">
            <w:pPr>
              <w:snapToGrid w:val="0"/>
              <w:spacing w:line="300" w:lineRule="exact"/>
              <w:jc w:val="center"/>
              <w:rPr>
                <w:b/>
                <w:color w:val="auto"/>
                <w:kern w:val="0"/>
                <w:sz w:val="18"/>
                <w:szCs w:val="18"/>
                <w:highlight w:val="none"/>
              </w:rPr>
            </w:pPr>
            <w:r>
              <w:rPr>
                <w:b/>
                <w:color w:val="auto"/>
                <w:kern w:val="0"/>
                <w:sz w:val="18"/>
                <w:szCs w:val="18"/>
                <w:highlight w:val="none"/>
              </w:rPr>
              <w:t>序号</w:t>
            </w:r>
          </w:p>
        </w:tc>
        <w:tc>
          <w:tcPr>
            <w:tcW w:w="705" w:type="dxa"/>
            <w:vMerge w:val="restart"/>
            <w:vAlign w:val="center"/>
          </w:tcPr>
          <w:p w14:paraId="1DDC0B9B">
            <w:pPr>
              <w:snapToGrid w:val="0"/>
              <w:spacing w:line="300" w:lineRule="exact"/>
              <w:jc w:val="center"/>
              <w:rPr>
                <w:b/>
                <w:color w:val="auto"/>
                <w:kern w:val="0"/>
                <w:sz w:val="18"/>
                <w:szCs w:val="18"/>
                <w:highlight w:val="none"/>
              </w:rPr>
            </w:pPr>
            <w:r>
              <w:rPr>
                <w:b/>
                <w:color w:val="auto"/>
                <w:kern w:val="0"/>
                <w:sz w:val="18"/>
                <w:szCs w:val="18"/>
                <w:highlight w:val="none"/>
              </w:rPr>
              <w:t>评价指标</w:t>
            </w:r>
          </w:p>
        </w:tc>
        <w:tc>
          <w:tcPr>
            <w:tcW w:w="5124" w:type="dxa"/>
            <w:vMerge w:val="restart"/>
            <w:vAlign w:val="center"/>
          </w:tcPr>
          <w:p w14:paraId="727CF9BA">
            <w:pPr>
              <w:snapToGrid w:val="0"/>
              <w:spacing w:line="300" w:lineRule="exact"/>
              <w:jc w:val="center"/>
              <w:rPr>
                <w:b/>
                <w:color w:val="auto"/>
                <w:kern w:val="0"/>
                <w:sz w:val="18"/>
                <w:szCs w:val="18"/>
                <w:highlight w:val="none"/>
              </w:rPr>
            </w:pPr>
            <w:r>
              <w:rPr>
                <w:b/>
                <w:color w:val="auto"/>
                <w:kern w:val="0"/>
                <w:sz w:val="18"/>
                <w:szCs w:val="18"/>
                <w:highlight w:val="none"/>
              </w:rPr>
              <w:t>评价标准</w:t>
            </w:r>
          </w:p>
        </w:tc>
        <w:tc>
          <w:tcPr>
            <w:tcW w:w="510" w:type="dxa"/>
            <w:vMerge w:val="restart"/>
            <w:vAlign w:val="center"/>
          </w:tcPr>
          <w:p w14:paraId="6D64D6F3">
            <w:pPr>
              <w:snapToGrid w:val="0"/>
              <w:spacing w:line="300" w:lineRule="exact"/>
              <w:jc w:val="center"/>
              <w:rPr>
                <w:b/>
                <w:color w:val="auto"/>
                <w:kern w:val="0"/>
                <w:sz w:val="18"/>
                <w:szCs w:val="18"/>
                <w:highlight w:val="none"/>
              </w:rPr>
            </w:pPr>
            <w:r>
              <w:rPr>
                <w:b/>
                <w:color w:val="auto"/>
                <w:kern w:val="0"/>
                <w:sz w:val="18"/>
                <w:szCs w:val="18"/>
                <w:highlight w:val="none"/>
              </w:rPr>
              <w:t>分值</w:t>
            </w:r>
          </w:p>
        </w:tc>
        <w:tc>
          <w:tcPr>
            <w:tcW w:w="2550" w:type="dxa"/>
            <w:gridSpan w:val="5"/>
            <w:vAlign w:val="center"/>
          </w:tcPr>
          <w:p w14:paraId="7466BB8C">
            <w:pPr>
              <w:snapToGrid w:val="0"/>
              <w:spacing w:line="300" w:lineRule="exact"/>
              <w:jc w:val="center"/>
              <w:rPr>
                <w:b/>
                <w:color w:val="auto"/>
                <w:kern w:val="0"/>
                <w:sz w:val="18"/>
                <w:szCs w:val="18"/>
                <w:highlight w:val="none"/>
              </w:rPr>
            </w:pPr>
            <w:r>
              <w:rPr>
                <w:b/>
                <w:color w:val="auto"/>
                <w:kern w:val="0"/>
                <w:sz w:val="18"/>
                <w:szCs w:val="18"/>
                <w:highlight w:val="none"/>
              </w:rPr>
              <w:t>评价等级</w:t>
            </w:r>
          </w:p>
        </w:tc>
      </w:tr>
      <w:tr w14:paraId="1E8E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7" w:type="dxa"/>
            <w:vMerge w:val="continue"/>
            <w:vAlign w:val="center"/>
          </w:tcPr>
          <w:p w14:paraId="191FA3C0">
            <w:pPr>
              <w:snapToGrid w:val="0"/>
              <w:spacing w:line="300" w:lineRule="exact"/>
              <w:jc w:val="center"/>
              <w:rPr>
                <w:b/>
                <w:color w:val="auto"/>
                <w:kern w:val="0"/>
                <w:sz w:val="18"/>
                <w:szCs w:val="18"/>
                <w:highlight w:val="none"/>
              </w:rPr>
            </w:pPr>
          </w:p>
        </w:tc>
        <w:tc>
          <w:tcPr>
            <w:tcW w:w="705" w:type="dxa"/>
            <w:vMerge w:val="continue"/>
            <w:vAlign w:val="center"/>
          </w:tcPr>
          <w:p w14:paraId="78CB2769">
            <w:pPr>
              <w:snapToGrid w:val="0"/>
              <w:spacing w:line="300" w:lineRule="exact"/>
              <w:jc w:val="center"/>
              <w:rPr>
                <w:b/>
                <w:color w:val="auto"/>
                <w:kern w:val="0"/>
                <w:sz w:val="18"/>
                <w:szCs w:val="18"/>
                <w:highlight w:val="none"/>
              </w:rPr>
            </w:pPr>
          </w:p>
        </w:tc>
        <w:tc>
          <w:tcPr>
            <w:tcW w:w="5124" w:type="dxa"/>
            <w:vMerge w:val="continue"/>
            <w:vAlign w:val="center"/>
          </w:tcPr>
          <w:p w14:paraId="447A9BE3">
            <w:pPr>
              <w:snapToGrid w:val="0"/>
              <w:spacing w:line="300" w:lineRule="exact"/>
              <w:jc w:val="center"/>
              <w:rPr>
                <w:b/>
                <w:color w:val="auto"/>
                <w:kern w:val="0"/>
                <w:sz w:val="18"/>
                <w:szCs w:val="18"/>
                <w:highlight w:val="none"/>
              </w:rPr>
            </w:pPr>
          </w:p>
        </w:tc>
        <w:tc>
          <w:tcPr>
            <w:tcW w:w="510" w:type="dxa"/>
            <w:vMerge w:val="continue"/>
            <w:vAlign w:val="center"/>
          </w:tcPr>
          <w:p w14:paraId="49EF8D9F">
            <w:pPr>
              <w:snapToGrid w:val="0"/>
              <w:spacing w:line="300" w:lineRule="exact"/>
              <w:jc w:val="center"/>
              <w:rPr>
                <w:b/>
                <w:color w:val="auto"/>
                <w:kern w:val="0"/>
                <w:sz w:val="18"/>
                <w:szCs w:val="18"/>
                <w:highlight w:val="none"/>
              </w:rPr>
            </w:pPr>
          </w:p>
        </w:tc>
        <w:tc>
          <w:tcPr>
            <w:tcW w:w="510" w:type="dxa"/>
            <w:vAlign w:val="center"/>
          </w:tcPr>
          <w:p w14:paraId="7ABEB6F0">
            <w:pPr>
              <w:snapToGrid w:val="0"/>
              <w:spacing w:line="300" w:lineRule="exact"/>
              <w:jc w:val="center"/>
              <w:rPr>
                <w:b/>
                <w:color w:val="auto"/>
                <w:kern w:val="0"/>
                <w:sz w:val="18"/>
                <w:szCs w:val="18"/>
                <w:highlight w:val="none"/>
              </w:rPr>
            </w:pPr>
            <w:r>
              <w:rPr>
                <w:b/>
                <w:color w:val="auto"/>
                <w:kern w:val="0"/>
                <w:sz w:val="18"/>
                <w:szCs w:val="18"/>
                <w:highlight w:val="none"/>
              </w:rPr>
              <w:t>A</w:t>
            </w:r>
          </w:p>
        </w:tc>
        <w:tc>
          <w:tcPr>
            <w:tcW w:w="510" w:type="dxa"/>
            <w:vAlign w:val="center"/>
          </w:tcPr>
          <w:p w14:paraId="74209E22">
            <w:pPr>
              <w:snapToGrid w:val="0"/>
              <w:spacing w:line="300" w:lineRule="exact"/>
              <w:jc w:val="center"/>
              <w:rPr>
                <w:b/>
                <w:color w:val="auto"/>
                <w:kern w:val="0"/>
                <w:sz w:val="18"/>
                <w:szCs w:val="18"/>
                <w:highlight w:val="none"/>
              </w:rPr>
            </w:pPr>
            <w:r>
              <w:rPr>
                <w:b/>
                <w:color w:val="auto"/>
                <w:kern w:val="0"/>
                <w:sz w:val="18"/>
                <w:szCs w:val="18"/>
                <w:highlight w:val="none"/>
              </w:rPr>
              <w:t>B</w:t>
            </w:r>
          </w:p>
        </w:tc>
        <w:tc>
          <w:tcPr>
            <w:tcW w:w="510" w:type="dxa"/>
            <w:vAlign w:val="center"/>
          </w:tcPr>
          <w:p w14:paraId="68C4CDB4">
            <w:pPr>
              <w:snapToGrid w:val="0"/>
              <w:spacing w:line="300" w:lineRule="exact"/>
              <w:jc w:val="center"/>
              <w:rPr>
                <w:b/>
                <w:color w:val="auto"/>
                <w:kern w:val="0"/>
                <w:sz w:val="18"/>
                <w:szCs w:val="18"/>
                <w:highlight w:val="none"/>
              </w:rPr>
            </w:pPr>
            <w:r>
              <w:rPr>
                <w:b/>
                <w:color w:val="auto"/>
                <w:kern w:val="0"/>
                <w:sz w:val="18"/>
                <w:szCs w:val="18"/>
                <w:highlight w:val="none"/>
              </w:rPr>
              <w:t>C</w:t>
            </w:r>
          </w:p>
        </w:tc>
        <w:tc>
          <w:tcPr>
            <w:tcW w:w="510" w:type="dxa"/>
            <w:vAlign w:val="center"/>
          </w:tcPr>
          <w:p w14:paraId="23BD847F">
            <w:pPr>
              <w:snapToGrid w:val="0"/>
              <w:spacing w:line="300" w:lineRule="exact"/>
              <w:jc w:val="center"/>
              <w:rPr>
                <w:b/>
                <w:color w:val="auto"/>
                <w:kern w:val="0"/>
                <w:sz w:val="18"/>
                <w:szCs w:val="18"/>
                <w:highlight w:val="none"/>
              </w:rPr>
            </w:pPr>
            <w:r>
              <w:rPr>
                <w:b/>
                <w:color w:val="auto"/>
                <w:kern w:val="0"/>
                <w:sz w:val="18"/>
                <w:szCs w:val="18"/>
                <w:highlight w:val="none"/>
              </w:rPr>
              <w:t>D</w:t>
            </w:r>
          </w:p>
        </w:tc>
        <w:tc>
          <w:tcPr>
            <w:tcW w:w="510" w:type="dxa"/>
            <w:vAlign w:val="center"/>
          </w:tcPr>
          <w:p w14:paraId="70C918BF">
            <w:pPr>
              <w:snapToGrid w:val="0"/>
              <w:spacing w:line="300" w:lineRule="exact"/>
              <w:jc w:val="center"/>
              <w:rPr>
                <w:b/>
                <w:color w:val="auto"/>
                <w:kern w:val="0"/>
                <w:sz w:val="18"/>
                <w:szCs w:val="18"/>
                <w:highlight w:val="none"/>
              </w:rPr>
            </w:pPr>
            <w:r>
              <w:rPr>
                <w:b/>
                <w:color w:val="auto"/>
                <w:kern w:val="0"/>
                <w:sz w:val="18"/>
                <w:szCs w:val="18"/>
                <w:highlight w:val="none"/>
              </w:rPr>
              <w:t>E</w:t>
            </w:r>
          </w:p>
        </w:tc>
      </w:tr>
      <w:tr w14:paraId="568C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7" w:type="dxa"/>
            <w:vMerge w:val="continue"/>
            <w:vAlign w:val="center"/>
          </w:tcPr>
          <w:p w14:paraId="1B81736D">
            <w:pPr>
              <w:snapToGrid w:val="0"/>
              <w:spacing w:line="300" w:lineRule="exact"/>
              <w:jc w:val="center"/>
              <w:rPr>
                <w:b/>
                <w:color w:val="auto"/>
                <w:kern w:val="0"/>
                <w:sz w:val="18"/>
                <w:szCs w:val="18"/>
                <w:highlight w:val="none"/>
              </w:rPr>
            </w:pPr>
          </w:p>
        </w:tc>
        <w:tc>
          <w:tcPr>
            <w:tcW w:w="705" w:type="dxa"/>
            <w:vMerge w:val="continue"/>
            <w:vAlign w:val="center"/>
          </w:tcPr>
          <w:p w14:paraId="02E2E4B7">
            <w:pPr>
              <w:snapToGrid w:val="0"/>
              <w:spacing w:line="300" w:lineRule="exact"/>
              <w:jc w:val="center"/>
              <w:rPr>
                <w:b/>
                <w:color w:val="auto"/>
                <w:kern w:val="0"/>
                <w:sz w:val="18"/>
                <w:szCs w:val="18"/>
                <w:highlight w:val="none"/>
              </w:rPr>
            </w:pPr>
          </w:p>
        </w:tc>
        <w:tc>
          <w:tcPr>
            <w:tcW w:w="5124" w:type="dxa"/>
            <w:vMerge w:val="continue"/>
            <w:vAlign w:val="center"/>
          </w:tcPr>
          <w:p w14:paraId="4CA8CF9A">
            <w:pPr>
              <w:snapToGrid w:val="0"/>
              <w:spacing w:line="300" w:lineRule="exact"/>
              <w:jc w:val="center"/>
              <w:rPr>
                <w:b/>
                <w:color w:val="auto"/>
                <w:kern w:val="0"/>
                <w:sz w:val="18"/>
                <w:szCs w:val="18"/>
                <w:highlight w:val="none"/>
              </w:rPr>
            </w:pPr>
          </w:p>
        </w:tc>
        <w:tc>
          <w:tcPr>
            <w:tcW w:w="510" w:type="dxa"/>
            <w:vMerge w:val="continue"/>
            <w:vAlign w:val="center"/>
          </w:tcPr>
          <w:p w14:paraId="720C0480">
            <w:pPr>
              <w:snapToGrid w:val="0"/>
              <w:spacing w:line="300" w:lineRule="exact"/>
              <w:jc w:val="center"/>
              <w:rPr>
                <w:b/>
                <w:color w:val="auto"/>
                <w:kern w:val="0"/>
                <w:sz w:val="18"/>
                <w:szCs w:val="18"/>
                <w:highlight w:val="none"/>
              </w:rPr>
            </w:pPr>
          </w:p>
        </w:tc>
        <w:tc>
          <w:tcPr>
            <w:tcW w:w="510" w:type="dxa"/>
            <w:vAlign w:val="center"/>
          </w:tcPr>
          <w:p w14:paraId="05ED934A">
            <w:pPr>
              <w:snapToGrid w:val="0"/>
              <w:spacing w:line="300" w:lineRule="exact"/>
              <w:jc w:val="center"/>
              <w:rPr>
                <w:b/>
                <w:color w:val="auto"/>
                <w:kern w:val="0"/>
                <w:sz w:val="18"/>
                <w:szCs w:val="18"/>
                <w:highlight w:val="none"/>
              </w:rPr>
            </w:pPr>
            <w:r>
              <w:rPr>
                <w:b/>
                <w:color w:val="auto"/>
                <w:kern w:val="0"/>
                <w:sz w:val="18"/>
                <w:szCs w:val="18"/>
                <w:highlight w:val="none"/>
              </w:rPr>
              <w:t>1</w:t>
            </w:r>
            <w:r>
              <w:rPr>
                <w:rFonts w:hint="eastAsia"/>
                <w:b/>
                <w:color w:val="auto"/>
                <w:kern w:val="0"/>
                <w:sz w:val="18"/>
                <w:szCs w:val="18"/>
                <w:highlight w:val="none"/>
              </w:rPr>
              <w:t>.0</w:t>
            </w:r>
          </w:p>
        </w:tc>
        <w:tc>
          <w:tcPr>
            <w:tcW w:w="510" w:type="dxa"/>
            <w:vAlign w:val="center"/>
          </w:tcPr>
          <w:p w14:paraId="69F627D6">
            <w:pPr>
              <w:snapToGrid w:val="0"/>
              <w:spacing w:line="300" w:lineRule="exact"/>
              <w:jc w:val="center"/>
              <w:rPr>
                <w:b/>
                <w:color w:val="auto"/>
                <w:kern w:val="0"/>
                <w:sz w:val="18"/>
                <w:szCs w:val="18"/>
                <w:highlight w:val="none"/>
              </w:rPr>
            </w:pPr>
            <w:r>
              <w:rPr>
                <w:b/>
                <w:color w:val="auto"/>
                <w:kern w:val="0"/>
                <w:sz w:val="18"/>
                <w:szCs w:val="18"/>
                <w:highlight w:val="none"/>
              </w:rPr>
              <w:t>0.8</w:t>
            </w:r>
          </w:p>
        </w:tc>
        <w:tc>
          <w:tcPr>
            <w:tcW w:w="510" w:type="dxa"/>
            <w:vAlign w:val="center"/>
          </w:tcPr>
          <w:p w14:paraId="145EBEBD">
            <w:pPr>
              <w:snapToGrid w:val="0"/>
              <w:spacing w:line="300" w:lineRule="exact"/>
              <w:jc w:val="center"/>
              <w:rPr>
                <w:b/>
                <w:color w:val="auto"/>
                <w:kern w:val="0"/>
                <w:sz w:val="18"/>
                <w:szCs w:val="18"/>
                <w:highlight w:val="none"/>
              </w:rPr>
            </w:pPr>
            <w:r>
              <w:rPr>
                <w:b/>
                <w:color w:val="auto"/>
                <w:kern w:val="0"/>
                <w:sz w:val="18"/>
                <w:szCs w:val="18"/>
                <w:highlight w:val="none"/>
              </w:rPr>
              <w:t>0.6</w:t>
            </w:r>
          </w:p>
        </w:tc>
        <w:tc>
          <w:tcPr>
            <w:tcW w:w="510" w:type="dxa"/>
            <w:vAlign w:val="center"/>
          </w:tcPr>
          <w:p w14:paraId="51DF1C1B">
            <w:pPr>
              <w:snapToGrid w:val="0"/>
              <w:spacing w:line="300" w:lineRule="exact"/>
              <w:jc w:val="center"/>
              <w:rPr>
                <w:b/>
                <w:color w:val="auto"/>
                <w:kern w:val="0"/>
                <w:sz w:val="18"/>
                <w:szCs w:val="18"/>
                <w:highlight w:val="none"/>
              </w:rPr>
            </w:pPr>
            <w:r>
              <w:rPr>
                <w:b/>
                <w:color w:val="auto"/>
                <w:kern w:val="0"/>
                <w:sz w:val="18"/>
                <w:szCs w:val="18"/>
                <w:highlight w:val="none"/>
              </w:rPr>
              <w:t>0.4</w:t>
            </w:r>
          </w:p>
        </w:tc>
        <w:tc>
          <w:tcPr>
            <w:tcW w:w="510" w:type="dxa"/>
            <w:vAlign w:val="center"/>
          </w:tcPr>
          <w:p w14:paraId="208A5A6C">
            <w:pPr>
              <w:snapToGrid w:val="0"/>
              <w:spacing w:line="300" w:lineRule="exact"/>
              <w:jc w:val="center"/>
              <w:rPr>
                <w:b/>
                <w:color w:val="auto"/>
                <w:kern w:val="0"/>
                <w:sz w:val="18"/>
                <w:szCs w:val="18"/>
                <w:highlight w:val="none"/>
              </w:rPr>
            </w:pPr>
            <w:r>
              <w:rPr>
                <w:b/>
                <w:color w:val="auto"/>
                <w:kern w:val="0"/>
                <w:sz w:val="18"/>
                <w:szCs w:val="18"/>
                <w:highlight w:val="none"/>
              </w:rPr>
              <w:t>0.2</w:t>
            </w:r>
          </w:p>
        </w:tc>
      </w:tr>
      <w:tr w14:paraId="0980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7" w:type="dxa"/>
            <w:vAlign w:val="center"/>
          </w:tcPr>
          <w:p w14:paraId="4CCFBF22">
            <w:pPr>
              <w:snapToGrid w:val="0"/>
              <w:spacing w:line="300" w:lineRule="exact"/>
              <w:jc w:val="center"/>
              <w:rPr>
                <w:color w:val="auto"/>
                <w:kern w:val="0"/>
                <w:sz w:val="18"/>
                <w:szCs w:val="18"/>
                <w:highlight w:val="none"/>
              </w:rPr>
            </w:pPr>
            <w:r>
              <w:rPr>
                <w:color w:val="auto"/>
                <w:kern w:val="0"/>
                <w:sz w:val="18"/>
                <w:szCs w:val="18"/>
                <w:highlight w:val="none"/>
              </w:rPr>
              <w:t>1</w:t>
            </w:r>
          </w:p>
        </w:tc>
        <w:tc>
          <w:tcPr>
            <w:tcW w:w="705" w:type="dxa"/>
            <w:vAlign w:val="center"/>
          </w:tcPr>
          <w:p w14:paraId="1A5C70EF">
            <w:pPr>
              <w:snapToGrid w:val="0"/>
              <w:spacing w:line="300" w:lineRule="exact"/>
              <w:rPr>
                <w:color w:val="auto"/>
                <w:kern w:val="0"/>
                <w:sz w:val="18"/>
                <w:szCs w:val="18"/>
                <w:highlight w:val="none"/>
              </w:rPr>
            </w:pPr>
            <w:r>
              <w:rPr>
                <w:color w:val="auto"/>
                <w:kern w:val="0"/>
                <w:sz w:val="18"/>
                <w:szCs w:val="18"/>
                <w:highlight w:val="none"/>
              </w:rPr>
              <w:t>过程考核</w:t>
            </w:r>
          </w:p>
        </w:tc>
        <w:tc>
          <w:tcPr>
            <w:tcW w:w="5124" w:type="dxa"/>
            <w:vAlign w:val="center"/>
          </w:tcPr>
          <w:p w14:paraId="175D8960">
            <w:pPr>
              <w:snapToGrid w:val="0"/>
              <w:spacing w:line="300" w:lineRule="exact"/>
              <w:rPr>
                <w:color w:val="auto"/>
                <w:kern w:val="0"/>
                <w:sz w:val="18"/>
                <w:szCs w:val="18"/>
                <w:highlight w:val="none"/>
              </w:rPr>
            </w:pPr>
            <w:r>
              <w:rPr>
                <w:color w:val="auto"/>
                <w:kern w:val="0"/>
                <w:sz w:val="18"/>
                <w:szCs w:val="18"/>
                <w:highlight w:val="none"/>
              </w:rPr>
              <w:t>到课率高、自学能力强；课堂表现活跃，参与度高；遵守课堂纪律，服从管理及引导；保质保量按时提交作业、实训报告。</w:t>
            </w:r>
          </w:p>
        </w:tc>
        <w:tc>
          <w:tcPr>
            <w:tcW w:w="510" w:type="dxa"/>
            <w:vAlign w:val="center"/>
          </w:tcPr>
          <w:p w14:paraId="79BB3739">
            <w:pPr>
              <w:snapToGrid w:val="0"/>
              <w:spacing w:line="300" w:lineRule="exact"/>
              <w:rPr>
                <w:color w:val="auto"/>
                <w:kern w:val="0"/>
                <w:sz w:val="18"/>
                <w:szCs w:val="18"/>
                <w:highlight w:val="none"/>
              </w:rPr>
            </w:pPr>
            <w:r>
              <w:rPr>
                <w:color w:val="auto"/>
                <w:kern w:val="0"/>
                <w:sz w:val="18"/>
                <w:szCs w:val="18"/>
                <w:highlight w:val="none"/>
              </w:rPr>
              <w:t>30</w:t>
            </w:r>
          </w:p>
        </w:tc>
        <w:tc>
          <w:tcPr>
            <w:tcW w:w="510" w:type="dxa"/>
            <w:vAlign w:val="center"/>
          </w:tcPr>
          <w:p w14:paraId="779CD4F3">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2F1D4906">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19C30C0D">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663E7619">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4F8544DB">
            <w:pPr>
              <w:snapToGrid w:val="0"/>
              <w:spacing w:line="300" w:lineRule="exact"/>
              <w:rPr>
                <w:color w:val="auto"/>
                <w:kern w:val="0"/>
                <w:sz w:val="18"/>
                <w:szCs w:val="18"/>
                <w:highlight w:val="none"/>
              </w:rPr>
            </w:pPr>
            <w:r>
              <w:rPr>
                <w:color w:val="auto"/>
                <w:kern w:val="0"/>
                <w:sz w:val="18"/>
                <w:szCs w:val="18"/>
                <w:highlight w:val="none"/>
              </w:rPr>
              <w:t>　</w:t>
            </w:r>
          </w:p>
        </w:tc>
      </w:tr>
      <w:tr w14:paraId="4C09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7" w:type="dxa"/>
            <w:vAlign w:val="center"/>
          </w:tcPr>
          <w:p w14:paraId="33254094">
            <w:pPr>
              <w:snapToGrid w:val="0"/>
              <w:spacing w:line="300" w:lineRule="exact"/>
              <w:jc w:val="center"/>
              <w:rPr>
                <w:color w:val="auto"/>
                <w:kern w:val="0"/>
                <w:sz w:val="18"/>
                <w:szCs w:val="18"/>
                <w:highlight w:val="none"/>
              </w:rPr>
            </w:pPr>
            <w:r>
              <w:rPr>
                <w:color w:val="auto"/>
                <w:kern w:val="0"/>
                <w:sz w:val="18"/>
                <w:szCs w:val="18"/>
                <w:highlight w:val="none"/>
              </w:rPr>
              <w:t>2</w:t>
            </w:r>
          </w:p>
        </w:tc>
        <w:tc>
          <w:tcPr>
            <w:tcW w:w="705" w:type="dxa"/>
            <w:vAlign w:val="center"/>
          </w:tcPr>
          <w:p w14:paraId="57A9B3F0">
            <w:pPr>
              <w:snapToGrid w:val="0"/>
              <w:spacing w:line="300" w:lineRule="exact"/>
              <w:rPr>
                <w:color w:val="auto"/>
                <w:kern w:val="0"/>
                <w:sz w:val="18"/>
                <w:szCs w:val="18"/>
                <w:highlight w:val="none"/>
              </w:rPr>
            </w:pPr>
            <w:r>
              <w:rPr>
                <w:color w:val="auto"/>
                <w:kern w:val="0"/>
                <w:sz w:val="18"/>
                <w:szCs w:val="18"/>
                <w:highlight w:val="none"/>
              </w:rPr>
              <w:t>理论考试</w:t>
            </w:r>
          </w:p>
        </w:tc>
        <w:tc>
          <w:tcPr>
            <w:tcW w:w="5124" w:type="dxa"/>
            <w:vAlign w:val="center"/>
          </w:tcPr>
          <w:p w14:paraId="3EFDE0FF">
            <w:pPr>
              <w:snapToGrid w:val="0"/>
              <w:spacing w:line="300" w:lineRule="exact"/>
              <w:rPr>
                <w:color w:val="auto"/>
                <w:kern w:val="0"/>
                <w:sz w:val="18"/>
                <w:szCs w:val="18"/>
                <w:highlight w:val="none"/>
              </w:rPr>
            </w:pPr>
            <w:r>
              <w:rPr>
                <w:color w:val="auto"/>
                <w:kern w:val="0"/>
                <w:sz w:val="18"/>
                <w:szCs w:val="18"/>
                <w:highlight w:val="none"/>
              </w:rPr>
              <w:t>考试课程采用试题库命题、闭卷考试、教考分离的方式，侧重考核应用性知识；考查课程采用项目设计考试，侧重知识的应用程度。</w:t>
            </w:r>
          </w:p>
        </w:tc>
        <w:tc>
          <w:tcPr>
            <w:tcW w:w="510" w:type="dxa"/>
            <w:vAlign w:val="center"/>
          </w:tcPr>
          <w:p w14:paraId="1A9B94B2">
            <w:pPr>
              <w:snapToGrid w:val="0"/>
              <w:spacing w:line="300" w:lineRule="exact"/>
              <w:rPr>
                <w:color w:val="auto"/>
                <w:kern w:val="0"/>
                <w:sz w:val="18"/>
                <w:szCs w:val="18"/>
                <w:highlight w:val="none"/>
              </w:rPr>
            </w:pPr>
            <w:r>
              <w:rPr>
                <w:color w:val="auto"/>
                <w:kern w:val="0"/>
                <w:sz w:val="18"/>
                <w:szCs w:val="18"/>
                <w:highlight w:val="none"/>
              </w:rPr>
              <w:t>35</w:t>
            </w:r>
          </w:p>
        </w:tc>
        <w:tc>
          <w:tcPr>
            <w:tcW w:w="510" w:type="dxa"/>
            <w:vAlign w:val="center"/>
          </w:tcPr>
          <w:p w14:paraId="72B4B283">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5BCFADEE">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21709D90">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75BCF970">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18156138">
            <w:pPr>
              <w:snapToGrid w:val="0"/>
              <w:spacing w:line="300" w:lineRule="exact"/>
              <w:rPr>
                <w:color w:val="auto"/>
                <w:kern w:val="0"/>
                <w:sz w:val="18"/>
                <w:szCs w:val="18"/>
                <w:highlight w:val="none"/>
              </w:rPr>
            </w:pPr>
            <w:r>
              <w:rPr>
                <w:color w:val="auto"/>
                <w:kern w:val="0"/>
                <w:sz w:val="18"/>
                <w:szCs w:val="18"/>
                <w:highlight w:val="none"/>
              </w:rPr>
              <w:t>　</w:t>
            </w:r>
          </w:p>
        </w:tc>
      </w:tr>
      <w:tr w14:paraId="6A36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7" w:type="dxa"/>
            <w:vAlign w:val="center"/>
          </w:tcPr>
          <w:p w14:paraId="6BE43821">
            <w:pPr>
              <w:snapToGrid w:val="0"/>
              <w:spacing w:line="300" w:lineRule="exact"/>
              <w:jc w:val="center"/>
              <w:rPr>
                <w:color w:val="auto"/>
                <w:kern w:val="0"/>
                <w:sz w:val="18"/>
                <w:szCs w:val="18"/>
                <w:highlight w:val="none"/>
              </w:rPr>
            </w:pPr>
            <w:r>
              <w:rPr>
                <w:color w:val="auto"/>
                <w:kern w:val="0"/>
                <w:sz w:val="18"/>
                <w:szCs w:val="18"/>
                <w:highlight w:val="none"/>
              </w:rPr>
              <w:t>3</w:t>
            </w:r>
          </w:p>
        </w:tc>
        <w:tc>
          <w:tcPr>
            <w:tcW w:w="705" w:type="dxa"/>
            <w:vAlign w:val="center"/>
          </w:tcPr>
          <w:p w14:paraId="6753FFB9">
            <w:pPr>
              <w:snapToGrid w:val="0"/>
              <w:spacing w:line="300" w:lineRule="exact"/>
              <w:rPr>
                <w:color w:val="auto"/>
                <w:kern w:val="0"/>
                <w:sz w:val="18"/>
                <w:szCs w:val="18"/>
                <w:highlight w:val="none"/>
              </w:rPr>
            </w:pPr>
            <w:r>
              <w:rPr>
                <w:color w:val="auto"/>
                <w:kern w:val="0"/>
                <w:sz w:val="18"/>
                <w:szCs w:val="18"/>
                <w:highlight w:val="none"/>
              </w:rPr>
              <w:t>技能考</w:t>
            </w:r>
            <w:r>
              <w:rPr>
                <w:rFonts w:hint="eastAsia"/>
                <w:color w:val="auto"/>
                <w:kern w:val="0"/>
                <w:sz w:val="18"/>
                <w:szCs w:val="18"/>
                <w:highlight w:val="none"/>
              </w:rPr>
              <w:t>核</w:t>
            </w:r>
          </w:p>
        </w:tc>
        <w:tc>
          <w:tcPr>
            <w:tcW w:w="5124" w:type="dxa"/>
            <w:vAlign w:val="center"/>
          </w:tcPr>
          <w:p w14:paraId="03D05FE3">
            <w:pPr>
              <w:snapToGrid w:val="0"/>
              <w:spacing w:line="300" w:lineRule="exact"/>
              <w:rPr>
                <w:color w:val="auto"/>
                <w:kern w:val="0"/>
                <w:sz w:val="18"/>
                <w:szCs w:val="18"/>
                <w:highlight w:val="none"/>
              </w:rPr>
            </w:pPr>
            <w:r>
              <w:rPr>
                <w:color w:val="auto"/>
                <w:kern w:val="0"/>
                <w:sz w:val="18"/>
                <w:szCs w:val="18"/>
                <w:highlight w:val="none"/>
              </w:rPr>
              <w:t>采用课业PPT汇报、口试、面试、实际操作的方式，具有较强的知识的实际应用能力及技能操作能力；现场操作由学生分组进行，面试由个人单独进行。</w:t>
            </w:r>
          </w:p>
        </w:tc>
        <w:tc>
          <w:tcPr>
            <w:tcW w:w="510" w:type="dxa"/>
            <w:vAlign w:val="center"/>
          </w:tcPr>
          <w:p w14:paraId="232359B0">
            <w:pPr>
              <w:snapToGrid w:val="0"/>
              <w:spacing w:line="300" w:lineRule="exact"/>
              <w:rPr>
                <w:color w:val="auto"/>
                <w:kern w:val="0"/>
                <w:sz w:val="18"/>
                <w:szCs w:val="18"/>
                <w:highlight w:val="none"/>
              </w:rPr>
            </w:pPr>
            <w:r>
              <w:rPr>
                <w:color w:val="auto"/>
                <w:kern w:val="0"/>
                <w:sz w:val="18"/>
                <w:szCs w:val="18"/>
                <w:highlight w:val="none"/>
              </w:rPr>
              <w:t>35</w:t>
            </w:r>
          </w:p>
        </w:tc>
        <w:tc>
          <w:tcPr>
            <w:tcW w:w="510" w:type="dxa"/>
            <w:vAlign w:val="center"/>
          </w:tcPr>
          <w:p w14:paraId="5AD78489">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3FE37F3B">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38A82459">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36F4CDB9">
            <w:pPr>
              <w:snapToGrid w:val="0"/>
              <w:spacing w:line="300" w:lineRule="exact"/>
              <w:rPr>
                <w:color w:val="auto"/>
                <w:kern w:val="0"/>
                <w:sz w:val="18"/>
                <w:szCs w:val="18"/>
                <w:highlight w:val="none"/>
              </w:rPr>
            </w:pPr>
            <w:r>
              <w:rPr>
                <w:color w:val="auto"/>
                <w:kern w:val="0"/>
                <w:sz w:val="18"/>
                <w:szCs w:val="18"/>
                <w:highlight w:val="none"/>
              </w:rPr>
              <w:t>　</w:t>
            </w:r>
          </w:p>
        </w:tc>
        <w:tc>
          <w:tcPr>
            <w:tcW w:w="510" w:type="dxa"/>
            <w:vAlign w:val="center"/>
          </w:tcPr>
          <w:p w14:paraId="4689E4C2">
            <w:pPr>
              <w:snapToGrid w:val="0"/>
              <w:spacing w:line="300" w:lineRule="exact"/>
              <w:rPr>
                <w:color w:val="auto"/>
                <w:kern w:val="0"/>
                <w:sz w:val="18"/>
                <w:szCs w:val="18"/>
                <w:highlight w:val="none"/>
              </w:rPr>
            </w:pPr>
            <w:r>
              <w:rPr>
                <w:color w:val="auto"/>
                <w:kern w:val="0"/>
                <w:sz w:val="18"/>
                <w:szCs w:val="18"/>
                <w:highlight w:val="none"/>
              </w:rPr>
              <w:t>　</w:t>
            </w:r>
          </w:p>
        </w:tc>
      </w:tr>
    </w:tbl>
    <w:p w14:paraId="3DF9C618">
      <w:pPr>
        <w:snapToGrid w:val="0"/>
        <w:spacing w:line="440" w:lineRule="exact"/>
        <w:rPr>
          <w:color w:val="auto"/>
          <w:highlight w:val="none"/>
        </w:rPr>
      </w:pPr>
    </w:p>
    <w:p w14:paraId="6CA2D9FB">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 4 \* Arabic</w:instrText>
      </w:r>
      <w:r>
        <w:rPr>
          <w:rFonts w:ascii="宋体" w:hAnsi="宋体"/>
          <w:b/>
          <w:color w:val="auto"/>
          <w:sz w:val="24"/>
          <w:highlight w:val="none"/>
        </w:rPr>
        <w:fldChar w:fldCharType="separate"/>
      </w:r>
      <w:r>
        <w:rPr>
          <w:rFonts w:ascii="宋体" w:hAnsi="宋体"/>
          <w:b/>
          <w:color w:val="auto"/>
          <w:sz w:val="24"/>
          <w:highlight w:val="none"/>
        </w:rPr>
        <w:t>4</w:t>
      </w:r>
      <w:r>
        <w:rPr>
          <w:rFonts w:ascii="宋体" w:hAnsi="宋体"/>
          <w:b/>
          <w:color w:val="auto"/>
          <w:sz w:val="24"/>
          <w:highlight w:val="none"/>
        </w:rPr>
        <w:fldChar w:fldCharType="end"/>
      </w:r>
      <w:r>
        <w:rPr>
          <w:rFonts w:hint="eastAsia" w:ascii="宋体" w:hAnsi="宋体"/>
          <w:b/>
          <w:color w:val="auto"/>
          <w:sz w:val="24"/>
          <w:highlight w:val="none"/>
        </w:rPr>
        <w:t>.学生对教师课程教学评价（100分）</w:t>
      </w:r>
    </w:p>
    <w:p w14:paraId="736EC9F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学生对教师课程教学评价指标主要包括：师德师风、教学水平、</w:t>
      </w:r>
      <w:r>
        <w:rPr>
          <w:rFonts w:ascii="宋体" w:hAnsi="宋体"/>
          <w:color w:val="auto"/>
          <w:sz w:val="24"/>
          <w:highlight w:val="none"/>
        </w:rPr>
        <w:t>教学内容</w:t>
      </w:r>
      <w:r>
        <w:rPr>
          <w:rFonts w:hint="eastAsia" w:ascii="宋体" w:hAnsi="宋体"/>
          <w:color w:val="auto"/>
          <w:sz w:val="24"/>
          <w:highlight w:val="none"/>
        </w:rPr>
        <w:t>、</w:t>
      </w:r>
      <w:r>
        <w:rPr>
          <w:rFonts w:ascii="宋体" w:hAnsi="宋体"/>
          <w:color w:val="auto"/>
          <w:sz w:val="24"/>
          <w:highlight w:val="none"/>
        </w:rPr>
        <w:t>教学</w:t>
      </w:r>
      <w:r>
        <w:rPr>
          <w:rFonts w:hint="eastAsia" w:ascii="宋体" w:hAnsi="宋体"/>
          <w:color w:val="auto"/>
          <w:sz w:val="24"/>
          <w:highlight w:val="none"/>
        </w:rPr>
        <w:t>组织、</w:t>
      </w:r>
      <w:r>
        <w:rPr>
          <w:rFonts w:ascii="宋体" w:hAnsi="宋体"/>
          <w:color w:val="auto"/>
          <w:sz w:val="24"/>
          <w:highlight w:val="none"/>
        </w:rPr>
        <w:t>教学方法</w:t>
      </w:r>
      <w:r>
        <w:rPr>
          <w:rFonts w:hint="eastAsia" w:ascii="宋体" w:hAnsi="宋体"/>
          <w:color w:val="auto"/>
          <w:sz w:val="24"/>
          <w:highlight w:val="none"/>
        </w:rPr>
        <w:t>、</w:t>
      </w:r>
      <w:r>
        <w:rPr>
          <w:rFonts w:ascii="宋体" w:hAnsi="宋体"/>
          <w:color w:val="auto"/>
          <w:sz w:val="24"/>
          <w:highlight w:val="none"/>
        </w:rPr>
        <w:t>教学</w:t>
      </w:r>
      <w:r>
        <w:rPr>
          <w:rFonts w:hint="eastAsia" w:ascii="宋体" w:hAnsi="宋体"/>
          <w:color w:val="auto"/>
          <w:sz w:val="24"/>
          <w:highlight w:val="none"/>
        </w:rPr>
        <w:t>满意度。其指标、分值、权重见表2-4。</w:t>
      </w:r>
    </w:p>
    <w:p w14:paraId="1778D761">
      <w:pPr>
        <w:snapToGrid w:val="0"/>
        <w:spacing w:line="360" w:lineRule="auto"/>
        <w:jc w:val="center"/>
        <w:rPr>
          <w:b/>
          <w:iCs/>
          <w:color w:val="auto"/>
          <w:highlight w:val="none"/>
        </w:rPr>
      </w:pPr>
      <w:r>
        <w:rPr>
          <w:rFonts w:hint="eastAsia"/>
          <w:b/>
          <w:iCs/>
          <w:color w:val="auto"/>
          <w:highlight w:val="none"/>
        </w:rPr>
        <w:t>表2-4 学生专业课程教学评价指标</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400"/>
        <w:gridCol w:w="4303"/>
        <w:gridCol w:w="525"/>
        <w:gridCol w:w="525"/>
        <w:gridCol w:w="525"/>
        <w:gridCol w:w="525"/>
        <w:gridCol w:w="525"/>
        <w:gridCol w:w="525"/>
      </w:tblGrid>
      <w:tr w14:paraId="3515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33" w:type="dxa"/>
            <w:vMerge w:val="restart"/>
            <w:vAlign w:val="center"/>
          </w:tcPr>
          <w:p w14:paraId="30966274">
            <w:pPr>
              <w:snapToGrid w:val="0"/>
              <w:spacing w:line="300" w:lineRule="exact"/>
              <w:jc w:val="center"/>
              <w:rPr>
                <w:b/>
                <w:color w:val="auto"/>
                <w:kern w:val="0"/>
                <w:sz w:val="18"/>
                <w:szCs w:val="18"/>
                <w:highlight w:val="none"/>
              </w:rPr>
            </w:pPr>
            <w:r>
              <w:rPr>
                <w:b/>
                <w:color w:val="auto"/>
                <w:kern w:val="0"/>
                <w:sz w:val="18"/>
                <w:szCs w:val="18"/>
                <w:highlight w:val="none"/>
              </w:rPr>
              <w:t>序号</w:t>
            </w:r>
          </w:p>
        </w:tc>
        <w:tc>
          <w:tcPr>
            <w:tcW w:w="1400" w:type="dxa"/>
            <w:vMerge w:val="restart"/>
            <w:vAlign w:val="center"/>
          </w:tcPr>
          <w:p w14:paraId="182D9ED1">
            <w:pPr>
              <w:snapToGrid w:val="0"/>
              <w:spacing w:line="300" w:lineRule="exact"/>
              <w:jc w:val="center"/>
              <w:rPr>
                <w:b/>
                <w:color w:val="auto"/>
                <w:kern w:val="0"/>
                <w:sz w:val="18"/>
                <w:szCs w:val="18"/>
                <w:highlight w:val="none"/>
              </w:rPr>
            </w:pPr>
            <w:r>
              <w:rPr>
                <w:b/>
                <w:color w:val="auto"/>
                <w:kern w:val="0"/>
                <w:sz w:val="18"/>
                <w:szCs w:val="18"/>
                <w:highlight w:val="none"/>
              </w:rPr>
              <w:t>评价指标</w:t>
            </w:r>
          </w:p>
        </w:tc>
        <w:tc>
          <w:tcPr>
            <w:tcW w:w="4303" w:type="dxa"/>
            <w:vMerge w:val="restart"/>
            <w:vAlign w:val="center"/>
          </w:tcPr>
          <w:p w14:paraId="3F35694B">
            <w:pPr>
              <w:snapToGrid w:val="0"/>
              <w:spacing w:line="300" w:lineRule="exact"/>
              <w:jc w:val="center"/>
              <w:rPr>
                <w:b/>
                <w:color w:val="auto"/>
                <w:kern w:val="0"/>
                <w:sz w:val="18"/>
                <w:szCs w:val="18"/>
                <w:highlight w:val="none"/>
              </w:rPr>
            </w:pPr>
            <w:r>
              <w:rPr>
                <w:b/>
                <w:color w:val="auto"/>
                <w:kern w:val="0"/>
                <w:sz w:val="18"/>
                <w:szCs w:val="18"/>
                <w:highlight w:val="none"/>
              </w:rPr>
              <w:t>评价标准</w:t>
            </w:r>
          </w:p>
        </w:tc>
        <w:tc>
          <w:tcPr>
            <w:tcW w:w="525" w:type="dxa"/>
            <w:vMerge w:val="restart"/>
            <w:vAlign w:val="center"/>
          </w:tcPr>
          <w:p w14:paraId="758EAB46">
            <w:pPr>
              <w:snapToGrid w:val="0"/>
              <w:spacing w:line="300" w:lineRule="exact"/>
              <w:jc w:val="center"/>
              <w:rPr>
                <w:b/>
                <w:color w:val="auto"/>
                <w:kern w:val="0"/>
                <w:sz w:val="18"/>
                <w:szCs w:val="18"/>
                <w:highlight w:val="none"/>
              </w:rPr>
            </w:pPr>
            <w:r>
              <w:rPr>
                <w:b/>
                <w:color w:val="auto"/>
                <w:kern w:val="0"/>
                <w:sz w:val="18"/>
                <w:szCs w:val="18"/>
                <w:highlight w:val="none"/>
              </w:rPr>
              <w:t>分值</w:t>
            </w:r>
          </w:p>
        </w:tc>
        <w:tc>
          <w:tcPr>
            <w:tcW w:w="2625" w:type="dxa"/>
            <w:gridSpan w:val="5"/>
            <w:vAlign w:val="center"/>
          </w:tcPr>
          <w:p w14:paraId="6CB05EE4">
            <w:pPr>
              <w:snapToGrid w:val="0"/>
              <w:spacing w:line="300" w:lineRule="exact"/>
              <w:jc w:val="center"/>
              <w:rPr>
                <w:b/>
                <w:color w:val="auto"/>
                <w:kern w:val="0"/>
                <w:sz w:val="18"/>
                <w:szCs w:val="18"/>
                <w:highlight w:val="none"/>
              </w:rPr>
            </w:pPr>
            <w:r>
              <w:rPr>
                <w:b/>
                <w:color w:val="auto"/>
                <w:kern w:val="0"/>
                <w:sz w:val="18"/>
                <w:szCs w:val="18"/>
                <w:highlight w:val="none"/>
              </w:rPr>
              <w:t>评价等级</w:t>
            </w:r>
          </w:p>
        </w:tc>
      </w:tr>
      <w:tr w14:paraId="49D8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dxa"/>
            <w:vMerge w:val="continue"/>
            <w:vAlign w:val="center"/>
          </w:tcPr>
          <w:p w14:paraId="41241F78">
            <w:pPr>
              <w:snapToGrid w:val="0"/>
              <w:spacing w:line="300" w:lineRule="exact"/>
              <w:jc w:val="center"/>
              <w:rPr>
                <w:color w:val="auto"/>
                <w:kern w:val="0"/>
                <w:sz w:val="18"/>
                <w:szCs w:val="18"/>
                <w:highlight w:val="none"/>
              </w:rPr>
            </w:pPr>
          </w:p>
        </w:tc>
        <w:tc>
          <w:tcPr>
            <w:tcW w:w="1400" w:type="dxa"/>
            <w:vMerge w:val="continue"/>
            <w:vAlign w:val="center"/>
          </w:tcPr>
          <w:p w14:paraId="3926BFF6">
            <w:pPr>
              <w:snapToGrid w:val="0"/>
              <w:spacing w:line="300" w:lineRule="exact"/>
              <w:jc w:val="center"/>
              <w:rPr>
                <w:color w:val="auto"/>
                <w:kern w:val="0"/>
                <w:sz w:val="18"/>
                <w:szCs w:val="18"/>
                <w:highlight w:val="none"/>
              </w:rPr>
            </w:pPr>
          </w:p>
        </w:tc>
        <w:tc>
          <w:tcPr>
            <w:tcW w:w="4303" w:type="dxa"/>
            <w:vMerge w:val="continue"/>
            <w:vAlign w:val="center"/>
          </w:tcPr>
          <w:p w14:paraId="79CDA2E4">
            <w:pPr>
              <w:snapToGrid w:val="0"/>
              <w:spacing w:line="300" w:lineRule="exact"/>
              <w:jc w:val="center"/>
              <w:rPr>
                <w:color w:val="auto"/>
                <w:kern w:val="0"/>
                <w:sz w:val="18"/>
                <w:szCs w:val="18"/>
                <w:highlight w:val="none"/>
              </w:rPr>
            </w:pPr>
          </w:p>
        </w:tc>
        <w:tc>
          <w:tcPr>
            <w:tcW w:w="525" w:type="dxa"/>
            <w:vMerge w:val="continue"/>
            <w:vAlign w:val="center"/>
          </w:tcPr>
          <w:p w14:paraId="65E70642">
            <w:pPr>
              <w:snapToGrid w:val="0"/>
              <w:spacing w:line="300" w:lineRule="exact"/>
              <w:jc w:val="center"/>
              <w:rPr>
                <w:color w:val="auto"/>
                <w:kern w:val="0"/>
                <w:sz w:val="18"/>
                <w:szCs w:val="18"/>
                <w:highlight w:val="none"/>
              </w:rPr>
            </w:pPr>
          </w:p>
        </w:tc>
        <w:tc>
          <w:tcPr>
            <w:tcW w:w="525" w:type="dxa"/>
            <w:vAlign w:val="center"/>
          </w:tcPr>
          <w:p w14:paraId="1D77C088">
            <w:pPr>
              <w:snapToGrid w:val="0"/>
              <w:spacing w:line="300" w:lineRule="exact"/>
              <w:jc w:val="center"/>
              <w:rPr>
                <w:b/>
                <w:color w:val="auto"/>
                <w:kern w:val="0"/>
                <w:sz w:val="18"/>
                <w:szCs w:val="18"/>
                <w:highlight w:val="none"/>
              </w:rPr>
            </w:pPr>
            <w:r>
              <w:rPr>
                <w:b/>
                <w:color w:val="auto"/>
                <w:kern w:val="0"/>
                <w:sz w:val="18"/>
                <w:szCs w:val="18"/>
                <w:highlight w:val="none"/>
              </w:rPr>
              <w:t>A</w:t>
            </w:r>
          </w:p>
        </w:tc>
        <w:tc>
          <w:tcPr>
            <w:tcW w:w="525" w:type="dxa"/>
            <w:vAlign w:val="center"/>
          </w:tcPr>
          <w:p w14:paraId="659BC14C">
            <w:pPr>
              <w:snapToGrid w:val="0"/>
              <w:spacing w:line="300" w:lineRule="exact"/>
              <w:jc w:val="center"/>
              <w:rPr>
                <w:b/>
                <w:color w:val="auto"/>
                <w:kern w:val="0"/>
                <w:sz w:val="18"/>
                <w:szCs w:val="18"/>
                <w:highlight w:val="none"/>
              </w:rPr>
            </w:pPr>
            <w:r>
              <w:rPr>
                <w:b/>
                <w:color w:val="auto"/>
                <w:kern w:val="0"/>
                <w:sz w:val="18"/>
                <w:szCs w:val="18"/>
                <w:highlight w:val="none"/>
              </w:rPr>
              <w:t>B</w:t>
            </w:r>
          </w:p>
        </w:tc>
        <w:tc>
          <w:tcPr>
            <w:tcW w:w="525" w:type="dxa"/>
            <w:vAlign w:val="center"/>
          </w:tcPr>
          <w:p w14:paraId="0EDD4D49">
            <w:pPr>
              <w:snapToGrid w:val="0"/>
              <w:spacing w:line="300" w:lineRule="exact"/>
              <w:jc w:val="center"/>
              <w:rPr>
                <w:b/>
                <w:color w:val="auto"/>
                <w:kern w:val="0"/>
                <w:sz w:val="18"/>
                <w:szCs w:val="18"/>
                <w:highlight w:val="none"/>
              </w:rPr>
            </w:pPr>
            <w:r>
              <w:rPr>
                <w:b/>
                <w:color w:val="auto"/>
                <w:kern w:val="0"/>
                <w:sz w:val="18"/>
                <w:szCs w:val="18"/>
                <w:highlight w:val="none"/>
              </w:rPr>
              <w:t>C</w:t>
            </w:r>
          </w:p>
        </w:tc>
        <w:tc>
          <w:tcPr>
            <w:tcW w:w="525" w:type="dxa"/>
            <w:vAlign w:val="center"/>
          </w:tcPr>
          <w:p w14:paraId="7FEE70CA">
            <w:pPr>
              <w:snapToGrid w:val="0"/>
              <w:spacing w:line="300" w:lineRule="exact"/>
              <w:jc w:val="center"/>
              <w:rPr>
                <w:b/>
                <w:color w:val="auto"/>
                <w:kern w:val="0"/>
                <w:sz w:val="18"/>
                <w:szCs w:val="18"/>
                <w:highlight w:val="none"/>
              </w:rPr>
            </w:pPr>
            <w:r>
              <w:rPr>
                <w:b/>
                <w:color w:val="auto"/>
                <w:kern w:val="0"/>
                <w:sz w:val="18"/>
                <w:szCs w:val="18"/>
                <w:highlight w:val="none"/>
              </w:rPr>
              <w:t>D</w:t>
            </w:r>
          </w:p>
        </w:tc>
        <w:tc>
          <w:tcPr>
            <w:tcW w:w="525" w:type="dxa"/>
            <w:vAlign w:val="center"/>
          </w:tcPr>
          <w:p w14:paraId="1AE57484">
            <w:pPr>
              <w:snapToGrid w:val="0"/>
              <w:spacing w:line="300" w:lineRule="exact"/>
              <w:jc w:val="center"/>
              <w:rPr>
                <w:b/>
                <w:color w:val="auto"/>
                <w:kern w:val="0"/>
                <w:sz w:val="18"/>
                <w:szCs w:val="18"/>
                <w:highlight w:val="none"/>
              </w:rPr>
            </w:pPr>
            <w:r>
              <w:rPr>
                <w:b/>
                <w:color w:val="auto"/>
                <w:kern w:val="0"/>
                <w:sz w:val="18"/>
                <w:szCs w:val="18"/>
                <w:highlight w:val="none"/>
              </w:rPr>
              <w:t>E</w:t>
            </w:r>
          </w:p>
        </w:tc>
      </w:tr>
      <w:tr w14:paraId="7B1B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dxa"/>
            <w:vMerge w:val="continue"/>
            <w:vAlign w:val="center"/>
          </w:tcPr>
          <w:p w14:paraId="5BC885D3">
            <w:pPr>
              <w:snapToGrid w:val="0"/>
              <w:spacing w:line="300" w:lineRule="exact"/>
              <w:jc w:val="center"/>
              <w:rPr>
                <w:color w:val="auto"/>
                <w:kern w:val="0"/>
                <w:sz w:val="18"/>
                <w:szCs w:val="18"/>
                <w:highlight w:val="none"/>
              </w:rPr>
            </w:pPr>
          </w:p>
        </w:tc>
        <w:tc>
          <w:tcPr>
            <w:tcW w:w="1400" w:type="dxa"/>
            <w:vMerge w:val="continue"/>
            <w:vAlign w:val="center"/>
          </w:tcPr>
          <w:p w14:paraId="6FEC3E00">
            <w:pPr>
              <w:snapToGrid w:val="0"/>
              <w:spacing w:line="300" w:lineRule="exact"/>
              <w:jc w:val="center"/>
              <w:rPr>
                <w:color w:val="auto"/>
                <w:kern w:val="0"/>
                <w:sz w:val="18"/>
                <w:szCs w:val="18"/>
                <w:highlight w:val="none"/>
              </w:rPr>
            </w:pPr>
          </w:p>
        </w:tc>
        <w:tc>
          <w:tcPr>
            <w:tcW w:w="4303" w:type="dxa"/>
            <w:vMerge w:val="continue"/>
            <w:vAlign w:val="center"/>
          </w:tcPr>
          <w:p w14:paraId="68C6C4DB">
            <w:pPr>
              <w:snapToGrid w:val="0"/>
              <w:spacing w:line="300" w:lineRule="exact"/>
              <w:jc w:val="center"/>
              <w:rPr>
                <w:color w:val="auto"/>
                <w:kern w:val="0"/>
                <w:sz w:val="18"/>
                <w:szCs w:val="18"/>
                <w:highlight w:val="none"/>
              </w:rPr>
            </w:pPr>
          </w:p>
        </w:tc>
        <w:tc>
          <w:tcPr>
            <w:tcW w:w="525" w:type="dxa"/>
            <w:vMerge w:val="continue"/>
            <w:vAlign w:val="center"/>
          </w:tcPr>
          <w:p w14:paraId="6E0D77D8">
            <w:pPr>
              <w:snapToGrid w:val="0"/>
              <w:spacing w:line="300" w:lineRule="exact"/>
              <w:jc w:val="center"/>
              <w:rPr>
                <w:color w:val="auto"/>
                <w:kern w:val="0"/>
                <w:sz w:val="18"/>
                <w:szCs w:val="18"/>
                <w:highlight w:val="none"/>
              </w:rPr>
            </w:pPr>
          </w:p>
        </w:tc>
        <w:tc>
          <w:tcPr>
            <w:tcW w:w="525" w:type="dxa"/>
            <w:vAlign w:val="center"/>
          </w:tcPr>
          <w:p w14:paraId="4F92C12C">
            <w:pPr>
              <w:snapToGrid w:val="0"/>
              <w:spacing w:line="300" w:lineRule="exact"/>
              <w:jc w:val="center"/>
              <w:rPr>
                <w:b/>
                <w:color w:val="auto"/>
                <w:kern w:val="0"/>
                <w:sz w:val="18"/>
                <w:szCs w:val="18"/>
                <w:highlight w:val="none"/>
              </w:rPr>
            </w:pPr>
            <w:r>
              <w:rPr>
                <w:b/>
                <w:color w:val="auto"/>
                <w:kern w:val="0"/>
                <w:sz w:val="18"/>
                <w:szCs w:val="18"/>
                <w:highlight w:val="none"/>
              </w:rPr>
              <w:t>1</w:t>
            </w:r>
            <w:r>
              <w:rPr>
                <w:rFonts w:hint="eastAsia"/>
                <w:b/>
                <w:color w:val="auto"/>
                <w:kern w:val="0"/>
                <w:sz w:val="18"/>
                <w:szCs w:val="18"/>
                <w:highlight w:val="none"/>
              </w:rPr>
              <w:t>.0</w:t>
            </w:r>
          </w:p>
        </w:tc>
        <w:tc>
          <w:tcPr>
            <w:tcW w:w="525" w:type="dxa"/>
            <w:vAlign w:val="center"/>
          </w:tcPr>
          <w:p w14:paraId="69615927">
            <w:pPr>
              <w:snapToGrid w:val="0"/>
              <w:spacing w:line="300" w:lineRule="exact"/>
              <w:jc w:val="center"/>
              <w:rPr>
                <w:b/>
                <w:color w:val="auto"/>
                <w:kern w:val="0"/>
                <w:sz w:val="18"/>
                <w:szCs w:val="18"/>
                <w:highlight w:val="none"/>
              </w:rPr>
            </w:pPr>
            <w:r>
              <w:rPr>
                <w:b/>
                <w:color w:val="auto"/>
                <w:kern w:val="0"/>
                <w:sz w:val="18"/>
                <w:szCs w:val="18"/>
                <w:highlight w:val="none"/>
              </w:rPr>
              <w:t>0.8</w:t>
            </w:r>
          </w:p>
        </w:tc>
        <w:tc>
          <w:tcPr>
            <w:tcW w:w="525" w:type="dxa"/>
            <w:vAlign w:val="center"/>
          </w:tcPr>
          <w:p w14:paraId="78CE87AD">
            <w:pPr>
              <w:snapToGrid w:val="0"/>
              <w:spacing w:line="300" w:lineRule="exact"/>
              <w:jc w:val="center"/>
              <w:rPr>
                <w:b/>
                <w:color w:val="auto"/>
                <w:kern w:val="0"/>
                <w:sz w:val="18"/>
                <w:szCs w:val="18"/>
                <w:highlight w:val="none"/>
              </w:rPr>
            </w:pPr>
            <w:r>
              <w:rPr>
                <w:b/>
                <w:color w:val="auto"/>
                <w:kern w:val="0"/>
                <w:sz w:val="18"/>
                <w:szCs w:val="18"/>
                <w:highlight w:val="none"/>
              </w:rPr>
              <w:t>0.6</w:t>
            </w:r>
          </w:p>
        </w:tc>
        <w:tc>
          <w:tcPr>
            <w:tcW w:w="525" w:type="dxa"/>
            <w:vAlign w:val="center"/>
          </w:tcPr>
          <w:p w14:paraId="12E5B7A4">
            <w:pPr>
              <w:snapToGrid w:val="0"/>
              <w:spacing w:line="300" w:lineRule="exact"/>
              <w:jc w:val="center"/>
              <w:rPr>
                <w:b/>
                <w:color w:val="auto"/>
                <w:kern w:val="0"/>
                <w:sz w:val="18"/>
                <w:szCs w:val="18"/>
                <w:highlight w:val="none"/>
              </w:rPr>
            </w:pPr>
            <w:r>
              <w:rPr>
                <w:b/>
                <w:color w:val="auto"/>
                <w:kern w:val="0"/>
                <w:sz w:val="18"/>
                <w:szCs w:val="18"/>
                <w:highlight w:val="none"/>
              </w:rPr>
              <w:t>0.4</w:t>
            </w:r>
          </w:p>
        </w:tc>
        <w:tc>
          <w:tcPr>
            <w:tcW w:w="525" w:type="dxa"/>
            <w:vAlign w:val="center"/>
          </w:tcPr>
          <w:p w14:paraId="6FA7D4B7">
            <w:pPr>
              <w:snapToGrid w:val="0"/>
              <w:spacing w:line="300" w:lineRule="exact"/>
              <w:jc w:val="center"/>
              <w:rPr>
                <w:b/>
                <w:color w:val="auto"/>
                <w:kern w:val="0"/>
                <w:sz w:val="18"/>
                <w:szCs w:val="18"/>
                <w:highlight w:val="none"/>
              </w:rPr>
            </w:pPr>
            <w:r>
              <w:rPr>
                <w:b/>
                <w:color w:val="auto"/>
                <w:kern w:val="0"/>
                <w:sz w:val="18"/>
                <w:szCs w:val="18"/>
                <w:highlight w:val="none"/>
              </w:rPr>
              <w:t>0.2</w:t>
            </w:r>
          </w:p>
        </w:tc>
      </w:tr>
      <w:tr w14:paraId="3EFF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dxa"/>
            <w:vAlign w:val="center"/>
          </w:tcPr>
          <w:p w14:paraId="3CAD6592">
            <w:pPr>
              <w:snapToGrid w:val="0"/>
              <w:spacing w:line="300" w:lineRule="exact"/>
              <w:jc w:val="center"/>
              <w:rPr>
                <w:color w:val="auto"/>
                <w:kern w:val="0"/>
                <w:sz w:val="18"/>
                <w:szCs w:val="18"/>
                <w:highlight w:val="none"/>
              </w:rPr>
            </w:pPr>
            <w:r>
              <w:rPr>
                <w:color w:val="auto"/>
                <w:kern w:val="0"/>
                <w:sz w:val="18"/>
                <w:szCs w:val="18"/>
                <w:highlight w:val="none"/>
              </w:rPr>
              <w:t>1</w:t>
            </w:r>
          </w:p>
        </w:tc>
        <w:tc>
          <w:tcPr>
            <w:tcW w:w="1400" w:type="dxa"/>
            <w:vAlign w:val="center"/>
          </w:tcPr>
          <w:p w14:paraId="4FFCC81C">
            <w:pPr>
              <w:snapToGrid w:val="0"/>
              <w:spacing w:line="300" w:lineRule="exact"/>
              <w:rPr>
                <w:color w:val="auto"/>
                <w:kern w:val="0"/>
                <w:sz w:val="18"/>
                <w:szCs w:val="18"/>
                <w:highlight w:val="none"/>
              </w:rPr>
            </w:pPr>
            <w:r>
              <w:rPr>
                <w:color w:val="auto"/>
                <w:kern w:val="0"/>
                <w:sz w:val="18"/>
                <w:szCs w:val="18"/>
                <w:highlight w:val="none"/>
              </w:rPr>
              <w:t>师德师风</w:t>
            </w:r>
          </w:p>
        </w:tc>
        <w:tc>
          <w:tcPr>
            <w:tcW w:w="4303" w:type="dxa"/>
            <w:vAlign w:val="center"/>
          </w:tcPr>
          <w:p w14:paraId="04489D8D">
            <w:pPr>
              <w:snapToGrid w:val="0"/>
              <w:spacing w:line="300" w:lineRule="exact"/>
              <w:rPr>
                <w:color w:val="auto"/>
                <w:kern w:val="0"/>
                <w:sz w:val="18"/>
                <w:szCs w:val="18"/>
                <w:highlight w:val="none"/>
              </w:rPr>
            </w:pPr>
            <w:r>
              <w:rPr>
                <w:color w:val="auto"/>
                <w:kern w:val="0"/>
                <w:sz w:val="18"/>
                <w:szCs w:val="18"/>
                <w:highlight w:val="none"/>
              </w:rPr>
              <w:t>教态自然、教风朴素、情绪饱满；尊重学生，平等待生、责任心强。</w:t>
            </w:r>
          </w:p>
        </w:tc>
        <w:tc>
          <w:tcPr>
            <w:tcW w:w="525" w:type="dxa"/>
            <w:vAlign w:val="center"/>
          </w:tcPr>
          <w:p w14:paraId="575D6A6F">
            <w:pPr>
              <w:snapToGrid w:val="0"/>
              <w:spacing w:line="300" w:lineRule="exact"/>
              <w:rPr>
                <w:color w:val="auto"/>
                <w:kern w:val="0"/>
                <w:sz w:val="18"/>
                <w:szCs w:val="18"/>
                <w:highlight w:val="none"/>
              </w:rPr>
            </w:pPr>
            <w:r>
              <w:rPr>
                <w:color w:val="auto"/>
                <w:kern w:val="0"/>
                <w:sz w:val="18"/>
                <w:szCs w:val="18"/>
                <w:highlight w:val="none"/>
              </w:rPr>
              <w:t>10</w:t>
            </w:r>
          </w:p>
        </w:tc>
        <w:tc>
          <w:tcPr>
            <w:tcW w:w="525" w:type="dxa"/>
            <w:vAlign w:val="center"/>
          </w:tcPr>
          <w:p w14:paraId="5EF57957">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364C07F7">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0694293A">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5434A99F">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54DAE9E7">
            <w:pPr>
              <w:snapToGrid w:val="0"/>
              <w:spacing w:line="300" w:lineRule="exact"/>
              <w:rPr>
                <w:color w:val="auto"/>
                <w:kern w:val="0"/>
                <w:sz w:val="18"/>
                <w:szCs w:val="18"/>
                <w:highlight w:val="none"/>
              </w:rPr>
            </w:pPr>
            <w:r>
              <w:rPr>
                <w:color w:val="auto"/>
                <w:kern w:val="0"/>
                <w:sz w:val="18"/>
                <w:szCs w:val="18"/>
                <w:highlight w:val="none"/>
              </w:rPr>
              <w:t>　</w:t>
            </w:r>
          </w:p>
        </w:tc>
      </w:tr>
      <w:tr w14:paraId="7F7E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dxa"/>
            <w:vAlign w:val="center"/>
          </w:tcPr>
          <w:p w14:paraId="512A7992">
            <w:pPr>
              <w:snapToGrid w:val="0"/>
              <w:spacing w:line="300" w:lineRule="exact"/>
              <w:jc w:val="center"/>
              <w:rPr>
                <w:color w:val="auto"/>
                <w:kern w:val="0"/>
                <w:sz w:val="18"/>
                <w:szCs w:val="18"/>
                <w:highlight w:val="none"/>
              </w:rPr>
            </w:pPr>
            <w:r>
              <w:rPr>
                <w:color w:val="auto"/>
                <w:kern w:val="0"/>
                <w:sz w:val="18"/>
                <w:szCs w:val="18"/>
                <w:highlight w:val="none"/>
              </w:rPr>
              <w:t>2</w:t>
            </w:r>
          </w:p>
        </w:tc>
        <w:tc>
          <w:tcPr>
            <w:tcW w:w="1400" w:type="dxa"/>
            <w:vAlign w:val="center"/>
          </w:tcPr>
          <w:p w14:paraId="70ED8614">
            <w:pPr>
              <w:snapToGrid w:val="0"/>
              <w:spacing w:line="300" w:lineRule="exact"/>
              <w:rPr>
                <w:color w:val="auto"/>
                <w:kern w:val="0"/>
                <w:sz w:val="18"/>
                <w:szCs w:val="18"/>
                <w:highlight w:val="none"/>
              </w:rPr>
            </w:pPr>
            <w:r>
              <w:rPr>
                <w:rFonts w:hint="eastAsia"/>
                <w:color w:val="auto"/>
                <w:kern w:val="0"/>
                <w:sz w:val="18"/>
                <w:szCs w:val="18"/>
                <w:highlight w:val="none"/>
              </w:rPr>
              <w:t>教学水平</w:t>
            </w:r>
          </w:p>
        </w:tc>
        <w:tc>
          <w:tcPr>
            <w:tcW w:w="4303" w:type="dxa"/>
            <w:vAlign w:val="center"/>
          </w:tcPr>
          <w:p w14:paraId="7516ADF0">
            <w:pPr>
              <w:snapToGrid w:val="0"/>
              <w:spacing w:line="300" w:lineRule="exact"/>
              <w:rPr>
                <w:color w:val="auto"/>
                <w:kern w:val="0"/>
                <w:sz w:val="18"/>
                <w:szCs w:val="18"/>
                <w:highlight w:val="none"/>
              </w:rPr>
            </w:pPr>
            <w:r>
              <w:rPr>
                <w:color w:val="auto"/>
                <w:kern w:val="0"/>
                <w:sz w:val="18"/>
                <w:szCs w:val="18"/>
                <w:highlight w:val="none"/>
              </w:rPr>
              <w:t>执教能力强</w:t>
            </w:r>
            <w:r>
              <w:rPr>
                <w:rFonts w:hint="eastAsia"/>
                <w:color w:val="auto"/>
                <w:kern w:val="0"/>
                <w:sz w:val="18"/>
                <w:szCs w:val="18"/>
                <w:highlight w:val="none"/>
              </w:rPr>
              <w:t>、</w:t>
            </w:r>
            <w:r>
              <w:rPr>
                <w:color w:val="auto"/>
                <w:kern w:val="0"/>
                <w:sz w:val="18"/>
                <w:szCs w:val="18"/>
                <w:highlight w:val="none"/>
              </w:rPr>
              <w:t>授课熟练、顺畅，教学目标明确</w:t>
            </w:r>
            <w:r>
              <w:rPr>
                <w:rFonts w:hint="eastAsia"/>
                <w:color w:val="auto"/>
                <w:kern w:val="0"/>
                <w:sz w:val="18"/>
                <w:szCs w:val="18"/>
                <w:highlight w:val="none"/>
              </w:rPr>
              <w:t>，</w:t>
            </w:r>
            <w:r>
              <w:rPr>
                <w:color w:val="auto"/>
                <w:kern w:val="0"/>
                <w:sz w:val="18"/>
                <w:szCs w:val="18"/>
                <w:highlight w:val="none"/>
              </w:rPr>
              <w:t>重点难点突出，注重学生能力的提升</w:t>
            </w:r>
            <w:r>
              <w:rPr>
                <w:rFonts w:hint="eastAsia"/>
                <w:color w:val="auto"/>
                <w:kern w:val="0"/>
                <w:sz w:val="18"/>
                <w:szCs w:val="18"/>
                <w:highlight w:val="none"/>
              </w:rPr>
              <w:t>。</w:t>
            </w:r>
          </w:p>
        </w:tc>
        <w:tc>
          <w:tcPr>
            <w:tcW w:w="525" w:type="dxa"/>
            <w:vAlign w:val="center"/>
          </w:tcPr>
          <w:p w14:paraId="0D598DAF">
            <w:pPr>
              <w:snapToGrid w:val="0"/>
              <w:spacing w:line="300" w:lineRule="exact"/>
              <w:rPr>
                <w:color w:val="auto"/>
                <w:kern w:val="0"/>
                <w:sz w:val="18"/>
                <w:szCs w:val="18"/>
                <w:highlight w:val="none"/>
              </w:rPr>
            </w:pPr>
            <w:r>
              <w:rPr>
                <w:color w:val="auto"/>
                <w:kern w:val="0"/>
                <w:sz w:val="18"/>
                <w:szCs w:val="18"/>
                <w:highlight w:val="none"/>
              </w:rPr>
              <w:t>2</w:t>
            </w:r>
            <w:r>
              <w:rPr>
                <w:rFonts w:hint="eastAsia"/>
                <w:color w:val="auto"/>
                <w:kern w:val="0"/>
                <w:sz w:val="18"/>
                <w:szCs w:val="18"/>
                <w:highlight w:val="none"/>
              </w:rPr>
              <w:t>0</w:t>
            </w:r>
          </w:p>
        </w:tc>
        <w:tc>
          <w:tcPr>
            <w:tcW w:w="525" w:type="dxa"/>
            <w:vAlign w:val="center"/>
          </w:tcPr>
          <w:p w14:paraId="7206F413">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6CF62964">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0D5078EF">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4D97A113">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4BB6D19A">
            <w:pPr>
              <w:snapToGrid w:val="0"/>
              <w:spacing w:line="300" w:lineRule="exact"/>
              <w:rPr>
                <w:color w:val="auto"/>
                <w:kern w:val="0"/>
                <w:sz w:val="18"/>
                <w:szCs w:val="18"/>
                <w:highlight w:val="none"/>
              </w:rPr>
            </w:pPr>
            <w:r>
              <w:rPr>
                <w:color w:val="auto"/>
                <w:kern w:val="0"/>
                <w:sz w:val="18"/>
                <w:szCs w:val="18"/>
                <w:highlight w:val="none"/>
              </w:rPr>
              <w:t>　</w:t>
            </w:r>
          </w:p>
        </w:tc>
      </w:tr>
      <w:tr w14:paraId="51E9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dxa"/>
            <w:vAlign w:val="center"/>
          </w:tcPr>
          <w:p w14:paraId="21203AA2">
            <w:pPr>
              <w:snapToGrid w:val="0"/>
              <w:spacing w:line="300" w:lineRule="exact"/>
              <w:jc w:val="center"/>
              <w:rPr>
                <w:color w:val="auto"/>
                <w:kern w:val="0"/>
                <w:sz w:val="18"/>
                <w:szCs w:val="18"/>
                <w:highlight w:val="none"/>
              </w:rPr>
            </w:pPr>
            <w:r>
              <w:rPr>
                <w:color w:val="auto"/>
                <w:kern w:val="0"/>
                <w:sz w:val="18"/>
                <w:szCs w:val="18"/>
                <w:highlight w:val="none"/>
              </w:rPr>
              <w:t>3</w:t>
            </w:r>
          </w:p>
        </w:tc>
        <w:tc>
          <w:tcPr>
            <w:tcW w:w="1400" w:type="dxa"/>
            <w:vAlign w:val="center"/>
          </w:tcPr>
          <w:p w14:paraId="1EDD761C">
            <w:pPr>
              <w:snapToGrid w:val="0"/>
              <w:spacing w:line="300" w:lineRule="exact"/>
              <w:rPr>
                <w:color w:val="auto"/>
                <w:kern w:val="0"/>
                <w:sz w:val="18"/>
                <w:szCs w:val="18"/>
                <w:highlight w:val="none"/>
              </w:rPr>
            </w:pPr>
            <w:r>
              <w:rPr>
                <w:color w:val="auto"/>
                <w:kern w:val="0"/>
                <w:sz w:val="18"/>
                <w:szCs w:val="18"/>
                <w:highlight w:val="none"/>
              </w:rPr>
              <w:t>教学内容</w:t>
            </w:r>
          </w:p>
        </w:tc>
        <w:tc>
          <w:tcPr>
            <w:tcW w:w="4303" w:type="dxa"/>
            <w:vAlign w:val="center"/>
          </w:tcPr>
          <w:p w14:paraId="73F934F1">
            <w:pPr>
              <w:snapToGrid w:val="0"/>
              <w:spacing w:line="300" w:lineRule="exact"/>
              <w:rPr>
                <w:color w:val="auto"/>
                <w:kern w:val="0"/>
                <w:sz w:val="18"/>
                <w:szCs w:val="18"/>
                <w:highlight w:val="none"/>
              </w:rPr>
            </w:pPr>
            <w:r>
              <w:rPr>
                <w:color w:val="auto"/>
                <w:kern w:val="0"/>
                <w:sz w:val="18"/>
                <w:szCs w:val="18"/>
                <w:highlight w:val="none"/>
              </w:rPr>
              <w:t>教学</w:t>
            </w:r>
            <w:r>
              <w:rPr>
                <w:rFonts w:hint="eastAsia"/>
                <w:color w:val="auto"/>
                <w:kern w:val="0"/>
                <w:sz w:val="18"/>
                <w:szCs w:val="18"/>
                <w:highlight w:val="none"/>
              </w:rPr>
              <w:t>内容丰富、</w:t>
            </w:r>
            <w:r>
              <w:rPr>
                <w:color w:val="auto"/>
                <w:kern w:val="0"/>
                <w:sz w:val="18"/>
                <w:szCs w:val="18"/>
                <w:highlight w:val="none"/>
              </w:rPr>
              <w:t>知识覆盖面广，</w:t>
            </w:r>
            <w:r>
              <w:rPr>
                <w:rFonts w:hint="eastAsia"/>
                <w:color w:val="auto"/>
                <w:kern w:val="0"/>
                <w:sz w:val="18"/>
                <w:szCs w:val="18"/>
                <w:highlight w:val="none"/>
              </w:rPr>
              <w:t>包括</w:t>
            </w:r>
            <w:r>
              <w:rPr>
                <w:color w:val="auto"/>
                <w:kern w:val="0"/>
                <w:sz w:val="18"/>
                <w:szCs w:val="18"/>
                <w:highlight w:val="none"/>
              </w:rPr>
              <w:t>职业岗位所需要的知识、能力、素质，以真实工作任务及其工作过程为依据整合、序化教学内容。</w:t>
            </w:r>
          </w:p>
        </w:tc>
        <w:tc>
          <w:tcPr>
            <w:tcW w:w="525" w:type="dxa"/>
            <w:vAlign w:val="center"/>
          </w:tcPr>
          <w:p w14:paraId="31C828AE">
            <w:pPr>
              <w:snapToGrid w:val="0"/>
              <w:spacing w:line="300" w:lineRule="exact"/>
              <w:rPr>
                <w:color w:val="auto"/>
                <w:kern w:val="0"/>
                <w:sz w:val="18"/>
                <w:szCs w:val="18"/>
                <w:highlight w:val="none"/>
              </w:rPr>
            </w:pPr>
            <w:r>
              <w:rPr>
                <w:color w:val="auto"/>
                <w:kern w:val="0"/>
                <w:sz w:val="18"/>
                <w:szCs w:val="18"/>
                <w:highlight w:val="none"/>
              </w:rPr>
              <w:t>20</w:t>
            </w:r>
          </w:p>
        </w:tc>
        <w:tc>
          <w:tcPr>
            <w:tcW w:w="525" w:type="dxa"/>
            <w:vAlign w:val="center"/>
          </w:tcPr>
          <w:p w14:paraId="2C3F3123">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498100AE">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6E0D44CB">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28316DA8">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14E105AB">
            <w:pPr>
              <w:snapToGrid w:val="0"/>
              <w:spacing w:line="300" w:lineRule="exact"/>
              <w:rPr>
                <w:color w:val="auto"/>
                <w:kern w:val="0"/>
                <w:sz w:val="18"/>
                <w:szCs w:val="18"/>
                <w:highlight w:val="none"/>
              </w:rPr>
            </w:pPr>
            <w:r>
              <w:rPr>
                <w:color w:val="auto"/>
                <w:kern w:val="0"/>
                <w:sz w:val="18"/>
                <w:szCs w:val="18"/>
                <w:highlight w:val="none"/>
              </w:rPr>
              <w:t>　</w:t>
            </w:r>
          </w:p>
        </w:tc>
      </w:tr>
      <w:tr w14:paraId="515B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dxa"/>
            <w:vAlign w:val="center"/>
          </w:tcPr>
          <w:p w14:paraId="02C9398E">
            <w:pPr>
              <w:snapToGrid w:val="0"/>
              <w:spacing w:line="300" w:lineRule="exact"/>
              <w:jc w:val="center"/>
              <w:rPr>
                <w:color w:val="auto"/>
                <w:kern w:val="0"/>
                <w:sz w:val="18"/>
                <w:szCs w:val="18"/>
                <w:highlight w:val="none"/>
              </w:rPr>
            </w:pPr>
            <w:r>
              <w:rPr>
                <w:rFonts w:hint="eastAsia"/>
                <w:color w:val="auto"/>
                <w:kern w:val="0"/>
                <w:sz w:val="18"/>
                <w:szCs w:val="18"/>
                <w:highlight w:val="none"/>
              </w:rPr>
              <w:t>4</w:t>
            </w:r>
          </w:p>
        </w:tc>
        <w:tc>
          <w:tcPr>
            <w:tcW w:w="1400" w:type="dxa"/>
            <w:vAlign w:val="center"/>
          </w:tcPr>
          <w:p w14:paraId="5294A415">
            <w:pPr>
              <w:snapToGrid w:val="0"/>
              <w:spacing w:line="300" w:lineRule="exact"/>
              <w:rPr>
                <w:color w:val="auto"/>
                <w:kern w:val="0"/>
                <w:sz w:val="18"/>
                <w:szCs w:val="18"/>
                <w:highlight w:val="none"/>
              </w:rPr>
            </w:pPr>
            <w:r>
              <w:rPr>
                <w:rFonts w:hint="eastAsia"/>
                <w:color w:val="auto"/>
                <w:kern w:val="0"/>
                <w:sz w:val="18"/>
                <w:szCs w:val="18"/>
                <w:highlight w:val="none"/>
              </w:rPr>
              <w:t>教学组织</w:t>
            </w:r>
          </w:p>
        </w:tc>
        <w:tc>
          <w:tcPr>
            <w:tcW w:w="4303" w:type="dxa"/>
            <w:vAlign w:val="center"/>
          </w:tcPr>
          <w:p w14:paraId="158F84E3">
            <w:pPr>
              <w:snapToGrid w:val="0"/>
              <w:spacing w:line="300" w:lineRule="exact"/>
              <w:rPr>
                <w:color w:val="auto"/>
                <w:kern w:val="0"/>
                <w:sz w:val="18"/>
                <w:szCs w:val="18"/>
                <w:highlight w:val="none"/>
              </w:rPr>
            </w:pPr>
            <w:r>
              <w:rPr>
                <w:color w:val="auto"/>
                <w:kern w:val="0"/>
                <w:sz w:val="18"/>
                <w:szCs w:val="18"/>
                <w:highlight w:val="none"/>
              </w:rPr>
              <w:t>教案、课件等资料准备充分；科学设计学习性工作任务，教、学、做结合，理论与实践一体化，实训、实习等教学环节设计合理</w:t>
            </w:r>
            <w:r>
              <w:rPr>
                <w:rFonts w:hint="eastAsia"/>
                <w:color w:val="auto"/>
                <w:kern w:val="0"/>
                <w:sz w:val="18"/>
                <w:szCs w:val="18"/>
                <w:highlight w:val="none"/>
              </w:rPr>
              <w:t>。</w:t>
            </w:r>
          </w:p>
        </w:tc>
        <w:tc>
          <w:tcPr>
            <w:tcW w:w="525" w:type="dxa"/>
            <w:vAlign w:val="center"/>
          </w:tcPr>
          <w:p w14:paraId="7E61BF65">
            <w:pPr>
              <w:snapToGrid w:val="0"/>
              <w:spacing w:line="300" w:lineRule="exact"/>
              <w:rPr>
                <w:color w:val="auto"/>
                <w:kern w:val="0"/>
                <w:sz w:val="18"/>
                <w:szCs w:val="18"/>
                <w:highlight w:val="none"/>
              </w:rPr>
            </w:pPr>
            <w:r>
              <w:rPr>
                <w:rFonts w:hint="eastAsia"/>
                <w:color w:val="auto"/>
                <w:kern w:val="0"/>
                <w:sz w:val="18"/>
                <w:szCs w:val="18"/>
                <w:highlight w:val="none"/>
              </w:rPr>
              <w:t>20</w:t>
            </w:r>
          </w:p>
        </w:tc>
        <w:tc>
          <w:tcPr>
            <w:tcW w:w="525" w:type="dxa"/>
            <w:vAlign w:val="center"/>
          </w:tcPr>
          <w:p w14:paraId="7938DAE8">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58B9D182">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3C8DA338">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0614069B">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2CA9A372">
            <w:pPr>
              <w:snapToGrid w:val="0"/>
              <w:spacing w:line="300" w:lineRule="exact"/>
              <w:rPr>
                <w:color w:val="auto"/>
                <w:kern w:val="0"/>
                <w:sz w:val="18"/>
                <w:szCs w:val="18"/>
                <w:highlight w:val="none"/>
              </w:rPr>
            </w:pPr>
            <w:r>
              <w:rPr>
                <w:color w:val="auto"/>
                <w:kern w:val="0"/>
                <w:sz w:val="18"/>
                <w:szCs w:val="18"/>
                <w:highlight w:val="none"/>
              </w:rPr>
              <w:t>　</w:t>
            </w:r>
          </w:p>
        </w:tc>
      </w:tr>
      <w:tr w14:paraId="3382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dxa"/>
            <w:vAlign w:val="center"/>
          </w:tcPr>
          <w:p w14:paraId="5124B2D3">
            <w:pPr>
              <w:snapToGrid w:val="0"/>
              <w:spacing w:line="300" w:lineRule="exact"/>
              <w:jc w:val="center"/>
              <w:rPr>
                <w:color w:val="auto"/>
                <w:kern w:val="0"/>
                <w:sz w:val="18"/>
                <w:szCs w:val="18"/>
                <w:highlight w:val="none"/>
              </w:rPr>
            </w:pPr>
            <w:r>
              <w:rPr>
                <w:rFonts w:hint="eastAsia"/>
                <w:color w:val="auto"/>
                <w:kern w:val="0"/>
                <w:sz w:val="18"/>
                <w:szCs w:val="18"/>
                <w:highlight w:val="none"/>
              </w:rPr>
              <w:t>5</w:t>
            </w:r>
          </w:p>
        </w:tc>
        <w:tc>
          <w:tcPr>
            <w:tcW w:w="1400" w:type="dxa"/>
            <w:vAlign w:val="center"/>
          </w:tcPr>
          <w:p w14:paraId="3FEBC826">
            <w:pPr>
              <w:snapToGrid w:val="0"/>
              <w:spacing w:line="300" w:lineRule="exact"/>
              <w:rPr>
                <w:color w:val="auto"/>
                <w:kern w:val="0"/>
                <w:sz w:val="18"/>
                <w:szCs w:val="18"/>
                <w:highlight w:val="none"/>
              </w:rPr>
            </w:pPr>
            <w:r>
              <w:rPr>
                <w:color w:val="auto"/>
                <w:kern w:val="0"/>
                <w:sz w:val="18"/>
                <w:szCs w:val="18"/>
                <w:highlight w:val="none"/>
              </w:rPr>
              <w:t>教学方法</w:t>
            </w:r>
          </w:p>
        </w:tc>
        <w:tc>
          <w:tcPr>
            <w:tcW w:w="4303" w:type="dxa"/>
            <w:vAlign w:val="center"/>
          </w:tcPr>
          <w:p w14:paraId="45834CD2">
            <w:pPr>
              <w:snapToGrid w:val="0"/>
              <w:spacing w:line="300" w:lineRule="exact"/>
              <w:rPr>
                <w:color w:val="auto"/>
                <w:kern w:val="0"/>
                <w:sz w:val="18"/>
                <w:szCs w:val="18"/>
                <w:highlight w:val="none"/>
              </w:rPr>
            </w:pPr>
            <w:r>
              <w:rPr>
                <w:color w:val="auto"/>
                <w:kern w:val="0"/>
                <w:sz w:val="18"/>
                <w:szCs w:val="18"/>
                <w:highlight w:val="none"/>
              </w:rPr>
              <w:t>教学方法生动灵活，因材施教；采取参与式、直观性、案例等综合教法；结合网络、多媒体、软件等现代化技术。</w:t>
            </w:r>
          </w:p>
        </w:tc>
        <w:tc>
          <w:tcPr>
            <w:tcW w:w="525" w:type="dxa"/>
            <w:vAlign w:val="center"/>
          </w:tcPr>
          <w:p w14:paraId="7D278844">
            <w:pPr>
              <w:snapToGrid w:val="0"/>
              <w:spacing w:line="300" w:lineRule="exact"/>
              <w:rPr>
                <w:color w:val="auto"/>
                <w:kern w:val="0"/>
                <w:sz w:val="18"/>
                <w:szCs w:val="18"/>
                <w:highlight w:val="none"/>
              </w:rPr>
            </w:pPr>
            <w:r>
              <w:rPr>
                <w:rFonts w:hint="eastAsia"/>
                <w:color w:val="auto"/>
                <w:kern w:val="0"/>
                <w:sz w:val="18"/>
                <w:szCs w:val="18"/>
                <w:highlight w:val="none"/>
              </w:rPr>
              <w:t>10</w:t>
            </w:r>
          </w:p>
        </w:tc>
        <w:tc>
          <w:tcPr>
            <w:tcW w:w="525" w:type="dxa"/>
            <w:vAlign w:val="center"/>
          </w:tcPr>
          <w:p w14:paraId="22C16C88">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75041B9F">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712C3BB0">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13110B77">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2C4A3EBF">
            <w:pPr>
              <w:snapToGrid w:val="0"/>
              <w:spacing w:line="300" w:lineRule="exact"/>
              <w:rPr>
                <w:color w:val="auto"/>
                <w:kern w:val="0"/>
                <w:sz w:val="18"/>
                <w:szCs w:val="18"/>
                <w:highlight w:val="none"/>
              </w:rPr>
            </w:pPr>
            <w:r>
              <w:rPr>
                <w:color w:val="auto"/>
                <w:kern w:val="0"/>
                <w:sz w:val="18"/>
                <w:szCs w:val="18"/>
                <w:highlight w:val="none"/>
              </w:rPr>
              <w:t>　</w:t>
            </w:r>
          </w:p>
        </w:tc>
      </w:tr>
      <w:tr w14:paraId="255F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3" w:type="dxa"/>
            <w:vAlign w:val="center"/>
          </w:tcPr>
          <w:p w14:paraId="58BB9500">
            <w:pPr>
              <w:snapToGrid w:val="0"/>
              <w:spacing w:line="300" w:lineRule="exact"/>
              <w:jc w:val="center"/>
              <w:rPr>
                <w:color w:val="auto"/>
                <w:kern w:val="0"/>
                <w:sz w:val="18"/>
                <w:szCs w:val="18"/>
                <w:highlight w:val="none"/>
              </w:rPr>
            </w:pPr>
            <w:r>
              <w:rPr>
                <w:rFonts w:hint="eastAsia"/>
                <w:color w:val="auto"/>
                <w:kern w:val="0"/>
                <w:sz w:val="18"/>
                <w:szCs w:val="18"/>
                <w:highlight w:val="none"/>
              </w:rPr>
              <w:t>6</w:t>
            </w:r>
          </w:p>
        </w:tc>
        <w:tc>
          <w:tcPr>
            <w:tcW w:w="1400" w:type="dxa"/>
            <w:vAlign w:val="center"/>
          </w:tcPr>
          <w:p w14:paraId="64AB684F">
            <w:pPr>
              <w:snapToGrid w:val="0"/>
              <w:spacing w:line="300" w:lineRule="exact"/>
              <w:rPr>
                <w:color w:val="auto"/>
                <w:kern w:val="0"/>
                <w:sz w:val="18"/>
                <w:szCs w:val="18"/>
                <w:highlight w:val="none"/>
              </w:rPr>
            </w:pPr>
            <w:r>
              <w:rPr>
                <w:color w:val="auto"/>
                <w:kern w:val="0"/>
                <w:sz w:val="18"/>
                <w:szCs w:val="18"/>
                <w:highlight w:val="none"/>
              </w:rPr>
              <w:t>教学满意度</w:t>
            </w:r>
          </w:p>
        </w:tc>
        <w:tc>
          <w:tcPr>
            <w:tcW w:w="4303" w:type="dxa"/>
            <w:vAlign w:val="center"/>
          </w:tcPr>
          <w:p w14:paraId="030B57BF">
            <w:pPr>
              <w:snapToGrid w:val="0"/>
              <w:spacing w:line="300" w:lineRule="exact"/>
              <w:rPr>
                <w:color w:val="auto"/>
                <w:kern w:val="0"/>
                <w:sz w:val="18"/>
                <w:szCs w:val="18"/>
                <w:highlight w:val="none"/>
              </w:rPr>
            </w:pPr>
            <w:r>
              <w:rPr>
                <w:color w:val="auto"/>
                <w:kern w:val="0"/>
                <w:sz w:val="18"/>
                <w:szCs w:val="18"/>
                <w:highlight w:val="none"/>
              </w:rPr>
              <w:t>课堂气氛活跃、能激发学习兴趣；多数学生完成学习任务，有不同收获；所学知识，技能的应用性强。</w:t>
            </w:r>
          </w:p>
        </w:tc>
        <w:tc>
          <w:tcPr>
            <w:tcW w:w="525" w:type="dxa"/>
            <w:vAlign w:val="center"/>
          </w:tcPr>
          <w:p w14:paraId="1DF91250">
            <w:pPr>
              <w:snapToGrid w:val="0"/>
              <w:spacing w:line="300" w:lineRule="exact"/>
              <w:rPr>
                <w:color w:val="auto"/>
                <w:kern w:val="0"/>
                <w:sz w:val="18"/>
                <w:szCs w:val="18"/>
                <w:highlight w:val="none"/>
              </w:rPr>
            </w:pPr>
            <w:r>
              <w:rPr>
                <w:color w:val="auto"/>
                <w:kern w:val="0"/>
                <w:sz w:val="18"/>
                <w:szCs w:val="18"/>
                <w:highlight w:val="none"/>
              </w:rPr>
              <w:t>2</w:t>
            </w:r>
            <w:r>
              <w:rPr>
                <w:rFonts w:hint="eastAsia"/>
                <w:color w:val="auto"/>
                <w:kern w:val="0"/>
                <w:sz w:val="18"/>
                <w:szCs w:val="18"/>
                <w:highlight w:val="none"/>
              </w:rPr>
              <w:t>0</w:t>
            </w:r>
          </w:p>
        </w:tc>
        <w:tc>
          <w:tcPr>
            <w:tcW w:w="525" w:type="dxa"/>
            <w:vAlign w:val="center"/>
          </w:tcPr>
          <w:p w14:paraId="14F6AEF3">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7EE19EA4">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75A700C7">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28EF06C2">
            <w:pPr>
              <w:snapToGrid w:val="0"/>
              <w:spacing w:line="300" w:lineRule="exact"/>
              <w:rPr>
                <w:color w:val="auto"/>
                <w:kern w:val="0"/>
                <w:sz w:val="18"/>
                <w:szCs w:val="18"/>
                <w:highlight w:val="none"/>
              </w:rPr>
            </w:pPr>
            <w:r>
              <w:rPr>
                <w:color w:val="auto"/>
                <w:kern w:val="0"/>
                <w:sz w:val="18"/>
                <w:szCs w:val="18"/>
                <w:highlight w:val="none"/>
              </w:rPr>
              <w:t>　</w:t>
            </w:r>
          </w:p>
        </w:tc>
        <w:tc>
          <w:tcPr>
            <w:tcW w:w="525" w:type="dxa"/>
            <w:vAlign w:val="center"/>
          </w:tcPr>
          <w:p w14:paraId="3AC0F5F0">
            <w:pPr>
              <w:snapToGrid w:val="0"/>
              <w:spacing w:line="300" w:lineRule="exact"/>
              <w:rPr>
                <w:color w:val="auto"/>
                <w:kern w:val="0"/>
                <w:sz w:val="18"/>
                <w:szCs w:val="18"/>
                <w:highlight w:val="none"/>
              </w:rPr>
            </w:pPr>
            <w:r>
              <w:rPr>
                <w:color w:val="auto"/>
                <w:kern w:val="0"/>
                <w:sz w:val="18"/>
                <w:szCs w:val="18"/>
                <w:highlight w:val="none"/>
              </w:rPr>
              <w:t>　</w:t>
            </w:r>
          </w:p>
        </w:tc>
      </w:tr>
    </w:tbl>
    <w:p w14:paraId="445EC7CD">
      <w:pPr>
        <w:snapToGrid w:val="0"/>
        <w:spacing w:line="440" w:lineRule="exact"/>
        <w:rPr>
          <w:b/>
          <w:color w:val="auto"/>
          <w:sz w:val="30"/>
          <w:szCs w:val="30"/>
          <w:highlight w:val="none"/>
        </w:rPr>
      </w:pPr>
    </w:p>
    <w:p w14:paraId="43FDEEFB">
      <w:pPr>
        <w:snapToGrid w:val="0"/>
        <w:spacing w:line="360" w:lineRule="auto"/>
        <w:ind w:firstLine="482" w:firstLineChars="200"/>
        <w:rPr>
          <w:b/>
          <w:color w:val="auto"/>
          <w:sz w:val="24"/>
          <w:highlight w:val="none"/>
          <w:lang w:val="zh-CN"/>
        </w:rPr>
      </w:pPr>
      <w:r>
        <w:rPr>
          <w:b/>
          <w:color w:val="auto"/>
          <w:sz w:val="24"/>
          <w:highlight w:val="none"/>
          <w:lang w:val="zh-CN"/>
        </w:rPr>
        <w:fldChar w:fldCharType="begin"/>
      </w:r>
      <w:r>
        <w:rPr>
          <w:rFonts w:hint="eastAsia"/>
          <w:b/>
          <w:color w:val="auto"/>
          <w:sz w:val="24"/>
          <w:highlight w:val="none"/>
          <w:lang w:val="zh-CN"/>
        </w:rPr>
        <w:instrText xml:space="preserve">= 3 \* GB4</w:instrText>
      </w:r>
      <w:r>
        <w:rPr>
          <w:b/>
          <w:color w:val="auto"/>
          <w:sz w:val="24"/>
          <w:highlight w:val="none"/>
          <w:lang w:val="zh-CN"/>
        </w:rPr>
        <w:fldChar w:fldCharType="separate"/>
      </w:r>
      <w:bookmarkStart w:id="299" w:name="_Toc355572242"/>
      <w:bookmarkStart w:id="300" w:name="_Toc355570032"/>
      <w:r>
        <w:rPr>
          <w:rFonts w:hint="eastAsia"/>
          <w:b/>
          <w:color w:val="auto"/>
          <w:sz w:val="24"/>
          <w:highlight w:val="none"/>
          <w:lang w:val="zh-CN"/>
        </w:rPr>
        <w:t>㈢</w:t>
      </w:r>
      <w:r>
        <w:rPr>
          <w:b/>
          <w:color w:val="auto"/>
          <w:sz w:val="24"/>
          <w:highlight w:val="none"/>
          <w:lang w:val="zh-CN"/>
        </w:rPr>
        <w:fldChar w:fldCharType="end"/>
      </w:r>
      <w:r>
        <w:rPr>
          <w:rFonts w:hint="eastAsia"/>
          <w:b/>
          <w:color w:val="auto"/>
          <w:sz w:val="24"/>
          <w:highlight w:val="none"/>
          <w:lang w:val="zh-CN"/>
        </w:rPr>
        <w:t>用人单位综合评价</w:t>
      </w:r>
      <w:bookmarkEnd w:id="299"/>
      <w:bookmarkEnd w:id="300"/>
    </w:p>
    <w:p w14:paraId="0269F4EF">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 1 \* Arabic</w:instrText>
      </w:r>
      <w:r>
        <w:rPr>
          <w:rFonts w:ascii="宋体" w:hAnsi="宋体"/>
          <w:b/>
          <w:color w:val="auto"/>
          <w:sz w:val="24"/>
          <w:highlight w:val="none"/>
        </w:rPr>
        <w:fldChar w:fldCharType="separate"/>
      </w:r>
      <w:r>
        <w:rPr>
          <w:rFonts w:ascii="宋体" w:hAnsi="宋体"/>
          <w:b/>
          <w:color w:val="auto"/>
          <w:sz w:val="24"/>
          <w:highlight w:val="none"/>
        </w:rPr>
        <w:t>1</w:t>
      </w:r>
      <w:r>
        <w:rPr>
          <w:rFonts w:ascii="宋体" w:hAnsi="宋体"/>
          <w:b/>
          <w:color w:val="auto"/>
          <w:sz w:val="24"/>
          <w:highlight w:val="none"/>
        </w:rPr>
        <w:fldChar w:fldCharType="end"/>
      </w:r>
      <w:r>
        <w:rPr>
          <w:rFonts w:hint="eastAsia" w:ascii="宋体" w:hAnsi="宋体"/>
          <w:b/>
          <w:color w:val="auto"/>
          <w:sz w:val="24"/>
          <w:highlight w:val="none"/>
        </w:rPr>
        <w:t>.顶岗（教学）实习单位对学生综合评价（100分）</w:t>
      </w:r>
    </w:p>
    <w:p w14:paraId="0CE2E40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顶岗（教学）实习单位对学生实习表现评价指标，包括学习态度、职业素养、任务完成情况等。具体指标、分值及权重见下表2-5。</w:t>
      </w:r>
    </w:p>
    <w:p w14:paraId="0F90C535">
      <w:pPr>
        <w:snapToGrid w:val="0"/>
        <w:spacing w:line="360" w:lineRule="auto"/>
        <w:jc w:val="center"/>
        <w:rPr>
          <w:b/>
          <w:iCs/>
          <w:color w:val="auto"/>
          <w:highlight w:val="none"/>
        </w:rPr>
      </w:pPr>
      <w:r>
        <w:rPr>
          <w:rFonts w:hint="eastAsia"/>
          <w:b/>
          <w:iCs/>
          <w:color w:val="auto"/>
          <w:highlight w:val="none"/>
        </w:rPr>
        <w:t>表2-5顶岗（教学）实习单位对学生综合评价</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31"/>
        <w:gridCol w:w="4354"/>
        <w:gridCol w:w="520"/>
        <w:gridCol w:w="520"/>
        <w:gridCol w:w="520"/>
        <w:gridCol w:w="520"/>
        <w:gridCol w:w="520"/>
        <w:gridCol w:w="520"/>
      </w:tblGrid>
      <w:tr w14:paraId="1837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vMerge w:val="restart"/>
            <w:vAlign w:val="center"/>
          </w:tcPr>
          <w:p w14:paraId="694D3843">
            <w:pPr>
              <w:snapToGrid w:val="0"/>
              <w:spacing w:line="300" w:lineRule="exact"/>
              <w:jc w:val="center"/>
              <w:rPr>
                <w:b/>
                <w:color w:val="auto"/>
                <w:kern w:val="0"/>
                <w:sz w:val="18"/>
                <w:szCs w:val="18"/>
                <w:highlight w:val="none"/>
              </w:rPr>
            </w:pPr>
            <w:r>
              <w:rPr>
                <w:b/>
                <w:color w:val="auto"/>
                <w:kern w:val="0"/>
                <w:sz w:val="18"/>
                <w:szCs w:val="18"/>
                <w:highlight w:val="none"/>
              </w:rPr>
              <w:t>序号</w:t>
            </w:r>
          </w:p>
        </w:tc>
        <w:tc>
          <w:tcPr>
            <w:tcW w:w="1131" w:type="dxa"/>
            <w:vMerge w:val="restart"/>
            <w:vAlign w:val="center"/>
          </w:tcPr>
          <w:p w14:paraId="5A1C56CA">
            <w:pPr>
              <w:snapToGrid w:val="0"/>
              <w:spacing w:line="300" w:lineRule="exact"/>
              <w:jc w:val="center"/>
              <w:rPr>
                <w:b/>
                <w:color w:val="auto"/>
                <w:kern w:val="0"/>
                <w:sz w:val="18"/>
                <w:szCs w:val="18"/>
                <w:highlight w:val="none"/>
              </w:rPr>
            </w:pPr>
            <w:r>
              <w:rPr>
                <w:b/>
                <w:color w:val="auto"/>
                <w:kern w:val="0"/>
                <w:sz w:val="18"/>
                <w:szCs w:val="18"/>
                <w:highlight w:val="none"/>
              </w:rPr>
              <w:t>评价指标</w:t>
            </w:r>
          </w:p>
        </w:tc>
        <w:tc>
          <w:tcPr>
            <w:tcW w:w="4354" w:type="dxa"/>
            <w:vMerge w:val="restart"/>
            <w:vAlign w:val="center"/>
          </w:tcPr>
          <w:p w14:paraId="061C7FCE">
            <w:pPr>
              <w:snapToGrid w:val="0"/>
              <w:spacing w:line="300" w:lineRule="exact"/>
              <w:jc w:val="center"/>
              <w:rPr>
                <w:b/>
                <w:color w:val="auto"/>
                <w:kern w:val="0"/>
                <w:sz w:val="18"/>
                <w:szCs w:val="18"/>
                <w:highlight w:val="none"/>
              </w:rPr>
            </w:pPr>
            <w:r>
              <w:rPr>
                <w:b/>
                <w:color w:val="auto"/>
                <w:kern w:val="0"/>
                <w:sz w:val="18"/>
                <w:szCs w:val="18"/>
                <w:highlight w:val="none"/>
              </w:rPr>
              <w:t>评价标准</w:t>
            </w:r>
          </w:p>
        </w:tc>
        <w:tc>
          <w:tcPr>
            <w:tcW w:w="520" w:type="dxa"/>
            <w:vMerge w:val="restart"/>
            <w:vAlign w:val="center"/>
          </w:tcPr>
          <w:p w14:paraId="20603AF8">
            <w:pPr>
              <w:snapToGrid w:val="0"/>
              <w:spacing w:line="300" w:lineRule="exact"/>
              <w:jc w:val="center"/>
              <w:rPr>
                <w:b/>
                <w:color w:val="auto"/>
                <w:kern w:val="0"/>
                <w:sz w:val="18"/>
                <w:szCs w:val="18"/>
                <w:highlight w:val="none"/>
              </w:rPr>
            </w:pPr>
            <w:r>
              <w:rPr>
                <w:b/>
                <w:color w:val="auto"/>
                <w:kern w:val="0"/>
                <w:sz w:val="18"/>
                <w:szCs w:val="18"/>
                <w:highlight w:val="none"/>
              </w:rPr>
              <w:t>分值</w:t>
            </w:r>
          </w:p>
        </w:tc>
        <w:tc>
          <w:tcPr>
            <w:tcW w:w="2600" w:type="dxa"/>
            <w:gridSpan w:val="5"/>
            <w:vAlign w:val="center"/>
          </w:tcPr>
          <w:p w14:paraId="50B6ED90">
            <w:pPr>
              <w:snapToGrid w:val="0"/>
              <w:spacing w:line="300" w:lineRule="exact"/>
              <w:jc w:val="center"/>
              <w:rPr>
                <w:b/>
                <w:color w:val="auto"/>
                <w:kern w:val="0"/>
                <w:sz w:val="18"/>
                <w:szCs w:val="18"/>
                <w:highlight w:val="none"/>
              </w:rPr>
            </w:pPr>
            <w:r>
              <w:rPr>
                <w:b/>
                <w:color w:val="auto"/>
                <w:kern w:val="0"/>
                <w:sz w:val="18"/>
                <w:szCs w:val="18"/>
                <w:highlight w:val="none"/>
              </w:rPr>
              <w:t>评价等级</w:t>
            </w:r>
          </w:p>
        </w:tc>
      </w:tr>
      <w:tr w14:paraId="73E8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Merge w:val="continue"/>
            <w:vAlign w:val="center"/>
          </w:tcPr>
          <w:p w14:paraId="641400D6">
            <w:pPr>
              <w:snapToGrid w:val="0"/>
              <w:spacing w:line="300" w:lineRule="exact"/>
              <w:jc w:val="center"/>
              <w:rPr>
                <w:b/>
                <w:color w:val="auto"/>
                <w:kern w:val="0"/>
                <w:sz w:val="18"/>
                <w:szCs w:val="18"/>
                <w:highlight w:val="none"/>
              </w:rPr>
            </w:pPr>
          </w:p>
        </w:tc>
        <w:tc>
          <w:tcPr>
            <w:tcW w:w="1131" w:type="dxa"/>
            <w:vMerge w:val="continue"/>
            <w:vAlign w:val="center"/>
          </w:tcPr>
          <w:p w14:paraId="7D47ABCF">
            <w:pPr>
              <w:snapToGrid w:val="0"/>
              <w:spacing w:line="300" w:lineRule="exact"/>
              <w:rPr>
                <w:b/>
                <w:color w:val="auto"/>
                <w:kern w:val="0"/>
                <w:sz w:val="18"/>
                <w:szCs w:val="18"/>
                <w:highlight w:val="none"/>
              </w:rPr>
            </w:pPr>
          </w:p>
        </w:tc>
        <w:tc>
          <w:tcPr>
            <w:tcW w:w="4354" w:type="dxa"/>
            <w:vMerge w:val="continue"/>
            <w:vAlign w:val="center"/>
          </w:tcPr>
          <w:p w14:paraId="704687F8">
            <w:pPr>
              <w:snapToGrid w:val="0"/>
              <w:spacing w:line="300" w:lineRule="exact"/>
              <w:rPr>
                <w:b/>
                <w:color w:val="auto"/>
                <w:kern w:val="0"/>
                <w:sz w:val="18"/>
                <w:szCs w:val="18"/>
                <w:highlight w:val="none"/>
              </w:rPr>
            </w:pPr>
          </w:p>
        </w:tc>
        <w:tc>
          <w:tcPr>
            <w:tcW w:w="520" w:type="dxa"/>
            <w:vMerge w:val="continue"/>
            <w:vAlign w:val="center"/>
          </w:tcPr>
          <w:p w14:paraId="78BAA16E">
            <w:pPr>
              <w:snapToGrid w:val="0"/>
              <w:spacing w:line="300" w:lineRule="exact"/>
              <w:rPr>
                <w:b/>
                <w:color w:val="auto"/>
                <w:kern w:val="0"/>
                <w:sz w:val="18"/>
                <w:szCs w:val="18"/>
                <w:highlight w:val="none"/>
              </w:rPr>
            </w:pPr>
          </w:p>
        </w:tc>
        <w:tc>
          <w:tcPr>
            <w:tcW w:w="520" w:type="dxa"/>
            <w:vAlign w:val="center"/>
          </w:tcPr>
          <w:p w14:paraId="707DD2F6">
            <w:pPr>
              <w:snapToGrid w:val="0"/>
              <w:spacing w:line="300" w:lineRule="exact"/>
              <w:rPr>
                <w:b/>
                <w:color w:val="auto"/>
                <w:kern w:val="0"/>
                <w:sz w:val="18"/>
                <w:szCs w:val="18"/>
                <w:highlight w:val="none"/>
              </w:rPr>
            </w:pPr>
            <w:r>
              <w:rPr>
                <w:b/>
                <w:color w:val="auto"/>
                <w:kern w:val="0"/>
                <w:sz w:val="18"/>
                <w:szCs w:val="18"/>
                <w:highlight w:val="none"/>
              </w:rPr>
              <w:t>A</w:t>
            </w:r>
          </w:p>
        </w:tc>
        <w:tc>
          <w:tcPr>
            <w:tcW w:w="520" w:type="dxa"/>
            <w:vAlign w:val="center"/>
          </w:tcPr>
          <w:p w14:paraId="00645304">
            <w:pPr>
              <w:snapToGrid w:val="0"/>
              <w:spacing w:line="300" w:lineRule="exact"/>
              <w:rPr>
                <w:b/>
                <w:color w:val="auto"/>
                <w:kern w:val="0"/>
                <w:sz w:val="18"/>
                <w:szCs w:val="18"/>
                <w:highlight w:val="none"/>
              </w:rPr>
            </w:pPr>
            <w:r>
              <w:rPr>
                <w:b/>
                <w:color w:val="auto"/>
                <w:kern w:val="0"/>
                <w:sz w:val="18"/>
                <w:szCs w:val="18"/>
                <w:highlight w:val="none"/>
              </w:rPr>
              <w:t>B</w:t>
            </w:r>
          </w:p>
        </w:tc>
        <w:tc>
          <w:tcPr>
            <w:tcW w:w="520" w:type="dxa"/>
            <w:vAlign w:val="center"/>
          </w:tcPr>
          <w:p w14:paraId="63E9C7CE">
            <w:pPr>
              <w:snapToGrid w:val="0"/>
              <w:spacing w:line="300" w:lineRule="exact"/>
              <w:rPr>
                <w:b/>
                <w:color w:val="auto"/>
                <w:kern w:val="0"/>
                <w:sz w:val="18"/>
                <w:szCs w:val="18"/>
                <w:highlight w:val="none"/>
              </w:rPr>
            </w:pPr>
            <w:r>
              <w:rPr>
                <w:b/>
                <w:color w:val="auto"/>
                <w:kern w:val="0"/>
                <w:sz w:val="18"/>
                <w:szCs w:val="18"/>
                <w:highlight w:val="none"/>
              </w:rPr>
              <w:t>C</w:t>
            </w:r>
          </w:p>
        </w:tc>
        <w:tc>
          <w:tcPr>
            <w:tcW w:w="520" w:type="dxa"/>
            <w:vAlign w:val="center"/>
          </w:tcPr>
          <w:p w14:paraId="7D841328">
            <w:pPr>
              <w:snapToGrid w:val="0"/>
              <w:spacing w:line="300" w:lineRule="exact"/>
              <w:rPr>
                <w:b/>
                <w:color w:val="auto"/>
                <w:kern w:val="0"/>
                <w:sz w:val="18"/>
                <w:szCs w:val="18"/>
                <w:highlight w:val="none"/>
              </w:rPr>
            </w:pPr>
            <w:r>
              <w:rPr>
                <w:b/>
                <w:color w:val="auto"/>
                <w:kern w:val="0"/>
                <w:sz w:val="18"/>
                <w:szCs w:val="18"/>
                <w:highlight w:val="none"/>
              </w:rPr>
              <w:t>D</w:t>
            </w:r>
          </w:p>
        </w:tc>
        <w:tc>
          <w:tcPr>
            <w:tcW w:w="520" w:type="dxa"/>
            <w:vAlign w:val="center"/>
          </w:tcPr>
          <w:p w14:paraId="12BD8A1E">
            <w:pPr>
              <w:snapToGrid w:val="0"/>
              <w:spacing w:line="300" w:lineRule="exact"/>
              <w:rPr>
                <w:b/>
                <w:color w:val="auto"/>
                <w:kern w:val="0"/>
                <w:sz w:val="18"/>
                <w:szCs w:val="18"/>
                <w:highlight w:val="none"/>
              </w:rPr>
            </w:pPr>
            <w:r>
              <w:rPr>
                <w:b/>
                <w:color w:val="auto"/>
                <w:kern w:val="0"/>
                <w:sz w:val="18"/>
                <w:szCs w:val="18"/>
                <w:highlight w:val="none"/>
              </w:rPr>
              <w:t>E</w:t>
            </w:r>
          </w:p>
        </w:tc>
      </w:tr>
      <w:tr w14:paraId="141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Merge w:val="continue"/>
            <w:vAlign w:val="center"/>
          </w:tcPr>
          <w:p w14:paraId="2D41B068">
            <w:pPr>
              <w:snapToGrid w:val="0"/>
              <w:spacing w:line="300" w:lineRule="exact"/>
              <w:jc w:val="center"/>
              <w:rPr>
                <w:b/>
                <w:color w:val="auto"/>
                <w:kern w:val="0"/>
                <w:sz w:val="18"/>
                <w:szCs w:val="18"/>
                <w:highlight w:val="none"/>
              </w:rPr>
            </w:pPr>
          </w:p>
        </w:tc>
        <w:tc>
          <w:tcPr>
            <w:tcW w:w="1131" w:type="dxa"/>
            <w:vMerge w:val="continue"/>
            <w:vAlign w:val="center"/>
          </w:tcPr>
          <w:p w14:paraId="32AC4805">
            <w:pPr>
              <w:snapToGrid w:val="0"/>
              <w:spacing w:line="300" w:lineRule="exact"/>
              <w:rPr>
                <w:b/>
                <w:color w:val="auto"/>
                <w:kern w:val="0"/>
                <w:sz w:val="18"/>
                <w:szCs w:val="18"/>
                <w:highlight w:val="none"/>
              </w:rPr>
            </w:pPr>
          </w:p>
        </w:tc>
        <w:tc>
          <w:tcPr>
            <w:tcW w:w="4354" w:type="dxa"/>
            <w:vMerge w:val="continue"/>
            <w:vAlign w:val="center"/>
          </w:tcPr>
          <w:p w14:paraId="629443BF">
            <w:pPr>
              <w:snapToGrid w:val="0"/>
              <w:spacing w:line="300" w:lineRule="exact"/>
              <w:rPr>
                <w:b/>
                <w:color w:val="auto"/>
                <w:kern w:val="0"/>
                <w:sz w:val="18"/>
                <w:szCs w:val="18"/>
                <w:highlight w:val="none"/>
              </w:rPr>
            </w:pPr>
          </w:p>
        </w:tc>
        <w:tc>
          <w:tcPr>
            <w:tcW w:w="520" w:type="dxa"/>
            <w:vMerge w:val="continue"/>
            <w:vAlign w:val="center"/>
          </w:tcPr>
          <w:p w14:paraId="6198B019">
            <w:pPr>
              <w:snapToGrid w:val="0"/>
              <w:spacing w:line="300" w:lineRule="exact"/>
              <w:rPr>
                <w:b/>
                <w:color w:val="auto"/>
                <w:kern w:val="0"/>
                <w:sz w:val="18"/>
                <w:szCs w:val="18"/>
                <w:highlight w:val="none"/>
              </w:rPr>
            </w:pPr>
          </w:p>
        </w:tc>
        <w:tc>
          <w:tcPr>
            <w:tcW w:w="520" w:type="dxa"/>
            <w:vAlign w:val="center"/>
          </w:tcPr>
          <w:p w14:paraId="307E4D0D">
            <w:pPr>
              <w:snapToGrid w:val="0"/>
              <w:spacing w:line="300" w:lineRule="exact"/>
              <w:rPr>
                <w:b/>
                <w:color w:val="auto"/>
                <w:kern w:val="0"/>
                <w:sz w:val="18"/>
                <w:szCs w:val="18"/>
                <w:highlight w:val="none"/>
              </w:rPr>
            </w:pPr>
            <w:r>
              <w:rPr>
                <w:b/>
                <w:color w:val="auto"/>
                <w:kern w:val="0"/>
                <w:sz w:val="18"/>
                <w:szCs w:val="18"/>
                <w:highlight w:val="none"/>
              </w:rPr>
              <w:t>1</w:t>
            </w:r>
            <w:r>
              <w:rPr>
                <w:rFonts w:hint="eastAsia"/>
                <w:b/>
                <w:color w:val="auto"/>
                <w:kern w:val="0"/>
                <w:sz w:val="18"/>
                <w:szCs w:val="18"/>
                <w:highlight w:val="none"/>
              </w:rPr>
              <w:t>.0</w:t>
            </w:r>
          </w:p>
        </w:tc>
        <w:tc>
          <w:tcPr>
            <w:tcW w:w="520" w:type="dxa"/>
            <w:vAlign w:val="center"/>
          </w:tcPr>
          <w:p w14:paraId="7DEDF132">
            <w:pPr>
              <w:snapToGrid w:val="0"/>
              <w:spacing w:line="300" w:lineRule="exact"/>
              <w:rPr>
                <w:b/>
                <w:color w:val="auto"/>
                <w:kern w:val="0"/>
                <w:sz w:val="18"/>
                <w:szCs w:val="18"/>
                <w:highlight w:val="none"/>
              </w:rPr>
            </w:pPr>
            <w:r>
              <w:rPr>
                <w:b/>
                <w:color w:val="auto"/>
                <w:kern w:val="0"/>
                <w:sz w:val="18"/>
                <w:szCs w:val="18"/>
                <w:highlight w:val="none"/>
              </w:rPr>
              <w:t>0.8</w:t>
            </w:r>
          </w:p>
        </w:tc>
        <w:tc>
          <w:tcPr>
            <w:tcW w:w="520" w:type="dxa"/>
            <w:vAlign w:val="center"/>
          </w:tcPr>
          <w:p w14:paraId="2689BE66">
            <w:pPr>
              <w:snapToGrid w:val="0"/>
              <w:spacing w:line="300" w:lineRule="exact"/>
              <w:rPr>
                <w:b/>
                <w:color w:val="auto"/>
                <w:kern w:val="0"/>
                <w:sz w:val="18"/>
                <w:szCs w:val="18"/>
                <w:highlight w:val="none"/>
              </w:rPr>
            </w:pPr>
            <w:r>
              <w:rPr>
                <w:b/>
                <w:color w:val="auto"/>
                <w:kern w:val="0"/>
                <w:sz w:val="18"/>
                <w:szCs w:val="18"/>
                <w:highlight w:val="none"/>
              </w:rPr>
              <w:t>0.6</w:t>
            </w:r>
          </w:p>
        </w:tc>
        <w:tc>
          <w:tcPr>
            <w:tcW w:w="520" w:type="dxa"/>
            <w:vAlign w:val="center"/>
          </w:tcPr>
          <w:p w14:paraId="0ECD8732">
            <w:pPr>
              <w:snapToGrid w:val="0"/>
              <w:spacing w:line="300" w:lineRule="exact"/>
              <w:rPr>
                <w:b/>
                <w:color w:val="auto"/>
                <w:kern w:val="0"/>
                <w:sz w:val="18"/>
                <w:szCs w:val="18"/>
                <w:highlight w:val="none"/>
              </w:rPr>
            </w:pPr>
            <w:r>
              <w:rPr>
                <w:b/>
                <w:color w:val="auto"/>
                <w:kern w:val="0"/>
                <w:sz w:val="18"/>
                <w:szCs w:val="18"/>
                <w:highlight w:val="none"/>
              </w:rPr>
              <w:t>0.4</w:t>
            </w:r>
          </w:p>
        </w:tc>
        <w:tc>
          <w:tcPr>
            <w:tcW w:w="520" w:type="dxa"/>
            <w:vAlign w:val="center"/>
          </w:tcPr>
          <w:p w14:paraId="6AB30386">
            <w:pPr>
              <w:snapToGrid w:val="0"/>
              <w:spacing w:line="300" w:lineRule="exact"/>
              <w:rPr>
                <w:b/>
                <w:color w:val="auto"/>
                <w:kern w:val="0"/>
                <w:sz w:val="18"/>
                <w:szCs w:val="18"/>
                <w:highlight w:val="none"/>
              </w:rPr>
            </w:pPr>
            <w:r>
              <w:rPr>
                <w:b/>
                <w:color w:val="auto"/>
                <w:kern w:val="0"/>
                <w:sz w:val="18"/>
                <w:szCs w:val="18"/>
                <w:highlight w:val="none"/>
              </w:rPr>
              <w:t>0.2</w:t>
            </w:r>
          </w:p>
        </w:tc>
      </w:tr>
      <w:tr w14:paraId="4CA9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Align w:val="center"/>
          </w:tcPr>
          <w:p w14:paraId="317FB8DA">
            <w:pPr>
              <w:snapToGrid w:val="0"/>
              <w:spacing w:line="300" w:lineRule="exact"/>
              <w:jc w:val="center"/>
              <w:rPr>
                <w:color w:val="auto"/>
                <w:kern w:val="0"/>
                <w:sz w:val="18"/>
                <w:szCs w:val="18"/>
                <w:highlight w:val="none"/>
              </w:rPr>
            </w:pPr>
            <w:r>
              <w:rPr>
                <w:color w:val="auto"/>
                <w:kern w:val="0"/>
                <w:sz w:val="18"/>
                <w:szCs w:val="18"/>
                <w:highlight w:val="none"/>
              </w:rPr>
              <w:t>1</w:t>
            </w:r>
          </w:p>
        </w:tc>
        <w:tc>
          <w:tcPr>
            <w:tcW w:w="1131" w:type="dxa"/>
            <w:vAlign w:val="center"/>
          </w:tcPr>
          <w:p w14:paraId="692722EF">
            <w:pPr>
              <w:snapToGrid w:val="0"/>
              <w:spacing w:line="300" w:lineRule="exact"/>
              <w:rPr>
                <w:color w:val="auto"/>
                <w:kern w:val="0"/>
                <w:sz w:val="18"/>
                <w:szCs w:val="18"/>
                <w:highlight w:val="none"/>
              </w:rPr>
            </w:pPr>
            <w:r>
              <w:rPr>
                <w:rFonts w:hint="eastAsia"/>
                <w:color w:val="auto"/>
                <w:kern w:val="0"/>
                <w:sz w:val="18"/>
                <w:szCs w:val="18"/>
                <w:highlight w:val="none"/>
              </w:rPr>
              <w:t>学习</w:t>
            </w:r>
            <w:r>
              <w:rPr>
                <w:color w:val="auto"/>
                <w:kern w:val="0"/>
                <w:sz w:val="18"/>
                <w:szCs w:val="18"/>
                <w:highlight w:val="none"/>
              </w:rPr>
              <w:t>态度</w:t>
            </w:r>
          </w:p>
        </w:tc>
        <w:tc>
          <w:tcPr>
            <w:tcW w:w="4354" w:type="dxa"/>
            <w:vAlign w:val="center"/>
          </w:tcPr>
          <w:p w14:paraId="20BB47B3">
            <w:pPr>
              <w:snapToGrid w:val="0"/>
              <w:spacing w:line="300" w:lineRule="exact"/>
              <w:rPr>
                <w:color w:val="auto"/>
                <w:kern w:val="0"/>
                <w:sz w:val="18"/>
                <w:szCs w:val="18"/>
                <w:highlight w:val="none"/>
              </w:rPr>
            </w:pPr>
            <w:r>
              <w:rPr>
                <w:rFonts w:hint="eastAsia"/>
                <w:color w:val="auto"/>
                <w:kern w:val="0"/>
                <w:sz w:val="18"/>
                <w:szCs w:val="18"/>
                <w:highlight w:val="none"/>
              </w:rPr>
              <w:t>学习</w:t>
            </w:r>
            <w:r>
              <w:rPr>
                <w:color w:val="auto"/>
                <w:kern w:val="0"/>
                <w:sz w:val="18"/>
                <w:szCs w:val="18"/>
                <w:highlight w:val="none"/>
              </w:rPr>
              <w:t>态度端正</w:t>
            </w:r>
            <w:r>
              <w:rPr>
                <w:rFonts w:hint="eastAsia"/>
                <w:color w:val="auto"/>
                <w:kern w:val="0"/>
                <w:sz w:val="18"/>
                <w:szCs w:val="18"/>
                <w:highlight w:val="none"/>
              </w:rPr>
              <w:t>，</w:t>
            </w:r>
            <w:r>
              <w:rPr>
                <w:color w:val="auto"/>
                <w:kern w:val="0"/>
                <w:sz w:val="18"/>
                <w:szCs w:val="18"/>
                <w:highlight w:val="none"/>
              </w:rPr>
              <w:t>服从</w:t>
            </w:r>
            <w:r>
              <w:rPr>
                <w:rFonts w:hint="eastAsia"/>
                <w:color w:val="auto"/>
                <w:kern w:val="0"/>
                <w:sz w:val="18"/>
                <w:szCs w:val="18"/>
                <w:highlight w:val="none"/>
              </w:rPr>
              <w:t>实习</w:t>
            </w:r>
            <w:r>
              <w:rPr>
                <w:color w:val="auto"/>
                <w:kern w:val="0"/>
                <w:sz w:val="18"/>
                <w:szCs w:val="18"/>
                <w:highlight w:val="none"/>
              </w:rPr>
              <w:t>的安排，听从教师</w:t>
            </w:r>
            <w:r>
              <w:rPr>
                <w:rFonts w:hint="eastAsia"/>
                <w:color w:val="auto"/>
                <w:kern w:val="0"/>
                <w:sz w:val="18"/>
                <w:szCs w:val="18"/>
                <w:highlight w:val="none"/>
              </w:rPr>
              <w:t>（师傅）</w:t>
            </w:r>
            <w:r>
              <w:rPr>
                <w:color w:val="auto"/>
                <w:kern w:val="0"/>
                <w:sz w:val="18"/>
                <w:szCs w:val="18"/>
                <w:highlight w:val="none"/>
              </w:rPr>
              <w:t>的指导</w:t>
            </w:r>
            <w:r>
              <w:rPr>
                <w:rFonts w:hint="eastAsia"/>
                <w:color w:val="auto"/>
                <w:kern w:val="0"/>
                <w:sz w:val="18"/>
                <w:szCs w:val="18"/>
                <w:highlight w:val="none"/>
              </w:rPr>
              <w:t>，</w:t>
            </w:r>
            <w:r>
              <w:rPr>
                <w:color w:val="auto"/>
                <w:kern w:val="0"/>
                <w:sz w:val="18"/>
                <w:szCs w:val="18"/>
                <w:highlight w:val="none"/>
              </w:rPr>
              <w:t>无擅自离岗现象</w:t>
            </w:r>
            <w:r>
              <w:rPr>
                <w:rFonts w:hint="eastAsia"/>
                <w:color w:val="auto"/>
                <w:kern w:val="0"/>
                <w:sz w:val="18"/>
                <w:szCs w:val="18"/>
                <w:highlight w:val="none"/>
              </w:rPr>
              <w:t>。</w:t>
            </w:r>
          </w:p>
        </w:tc>
        <w:tc>
          <w:tcPr>
            <w:tcW w:w="520" w:type="dxa"/>
            <w:vAlign w:val="center"/>
          </w:tcPr>
          <w:p w14:paraId="5FA7E378">
            <w:pPr>
              <w:snapToGrid w:val="0"/>
              <w:spacing w:line="300" w:lineRule="exact"/>
              <w:rPr>
                <w:color w:val="auto"/>
                <w:kern w:val="0"/>
                <w:sz w:val="18"/>
                <w:szCs w:val="18"/>
                <w:highlight w:val="none"/>
              </w:rPr>
            </w:pPr>
            <w:r>
              <w:rPr>
                <w:rFonts w:hint="eastAsia"/>
                <w:color w:val="auto"/>
                <w:kern w:val="0"/>
                <w:sz w:val="18"/>
                <w:szCs w:val="18"/>
                <w:highlight w:val="none"/>
              </w:rPr>
              <w:t>2</w:t>
            </w:r>
            <w:r>
              <w:rPr>
                <w:color w:val="auto"/>
                <w:kern w:val="0"/>
                <w:sz w:val="18"/>
                <w:szCs w:val="18"/>
                <w:highlight w:val="none"/>
              </w:rPr>
              <w:t>0</w:t>
            </w:r>
          </w:p>
        </w:tc>
        <w:tc>
          <w:tcPr>
            <w:tcW w:w="520" w:type="dxa"/>
            <w:vAlign w:val="center"/>
          </w:tcPr>
          <w:p w14:paraId="072FFF1F">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0681B601">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6CA06306">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08955C98">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2A965DFB">
            <w:pPr>
              <w:snapToGrid w:val="0"/>
              <w:spacing w:line="300" w:lineRule="exact"/>
              <w:rPr>
                <w:color w:val="auto"/>
                <w:kern w:val="0"/>
                <w:sz w:val="18"/>
                <w:szCs w:val="18"/>
                <w:highlight w:val="none"/>
              </w:rPr>
            </w:pPr>
            <w:r>
              <w:rPr>
                <w:color w:val="auto"/>
                <w:kern w:val="0"/>
                <w:sz w:val="18"/>
                <w:szCs w:val="18"/>
                <w:highlight w:val="none"/>
              </w:rPr>
              <w:t>　</w:t>
            </w:r>
          </w:p>
        </w:tc>
      </w:tr>
      <w:tr w14:paraId="7955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Align w:val="center"/>
          </w:tcPr>
          <w:p w14:paraId="6468C10D">
            <w:pPr>
              <w:snapToGrid w:val="0"/>
              <w:spacing w:line="300" w:lineRule="exact"/>
              <w:jc w:val="center"/>
              <w:rPr>
                <w:color w:val="auto"/>
                <w:kern w:val="0"/>
                <w:sz w:val="18"/>
                <w:szCs w:val="18"/>
                <w:highlight w:val="none"/>
              </w:rPr>
            </w:pPr>
            <w:r>
              <w:rPr>
                <w:rFonts w:hint="eastAsia"/>
                <w:color w:val="auto"/>
                <w:kern w:val="0"/>
                <w:sz w:val="18"/>
                <w:szCs w:val="18"/>
                <w:highlight w:val="none"/>
              </w:rPr>
              <w:t>2</w:t>
            </w:r>
          </w:p>
        </w:tc>
        <w:tc>
          <w:tcPr>
            <w:tcW w:w="1131" w:type="dxa"/>
            <w:vAlign w:val="center"/>
          </w:tcPr>
          <w:p w14:paraId="0FBF50BD">
            <w:pPr>
              <w:snapToGrid w:val="0"/>
              <w:spacing w:line="300" w:lineRule="exact"/>
              <w:rPr>
                <w:color w:val="auto"/>
                <w:kern w:val="0"/>
                <w:sz w:val="18"/>
                <w:szCs w:val="18"/>
                <w:highlight w:val="none"/>
              </w:rPr>
            </w:pPr>
            <w:r>
              <w:rPr>
                <w:rFonts w:hint="eastAsia"/>
                <w:color w:val="auto"/>
                <w:kern w:val="0"/>
                <w:sz w:val="18"/>
                <w:szCs w:val="18"/>
                <w:highlight w:val="none"/>
              </w:rPr>
              <w:t>职业素养</w:t>
            </w:r>
          </w:p>
        </w:tc>
        <w:tc>
          <w:tcPr>
            <w:tcW w:w="4354" w:type="dxa"/>
            <w:vAlign w:val="center"/>
          </w:tcPr>
          <w:p w14:paraId="1473D0AE">
            <w:pPr>
              <w:snapToGrid w:val="0"/>
              <w:spacing w:line="300" w:lineRule="exact"/>
              <w:rPr>
                <w:color w:val="auto"/>
                <w:kern w:val="0"/>
                <w:sz w:val="18"/>
                <w:szCs w:val="18"/>
                <w:highlight w:val="none"/>
              </w:rPr>
            </w:pPr>
            <w:r>
              <w:rPr>
                <w:rFonts w:hint="eastAsia"/>
                <w:color w:val="auto"/>
                <w:kern w:val="0"/>
                <w:sz w:val="18"/>
                <w:szCs w:val="18"/>
                <w:highlight w:val="none"/>
              </w:rPr>
              <w:t>爱岗敬业、恪守职业道德，</w:t>
            </w:r>
            <w:r>
              <w:rPr>
                <w:color w:val="auto"/>
                <w:kern w:val="0"/>
                <w:sz w:val="18"/>
                <w:szCs w:val="18"/>
                <w:highlight w:val="none"/>
              </w:rPr>
              <w:t>遵守</w:t>
            </w:r>
            <w:r>
              <w:rPr>
                <w:rFonts w:hint="eastAsia"/>
                <w:color w:val="auto"/>
                <w:kern w:val="0"/>
                <w:sz w:val="18"/>
                <w:szCs w:val="18"/>
                <w:highlight w:val="none"/>
              </w:rPr>
              <w:t>单位</w:t>
            </w:r>
            <w:r>
              <w:rPr>
                <w:color w:val="auto"/>
                <w:kern w:val="0"/>
                <w:sz w:val="18"/>
                <w:szCs w:val="18"/>
                <w:highlight w:val="none"/>
              </w:rPr>
              <w:t>规章制度</w:t>
            </w:r>
            <w:r>
              <w:rPr>
                <w:rFonts w:hint="eastAsia"/>
                <w:color w:val="auto"/>
                <w:kern w:val="0"/>
                <w:sz w:val="18"/>
                <w:szCs w:val="18"/>
                <w:highlight w:val="none"/>
              </w:rPr>
              <w:t>、</w:t>
            </w:r>
            <w:r>
              <w:rPr>
                <w:color w:val="auto"/>
                <w:kern w:val="0"/>
                <w:sz w:val="18"/>
                <w:szCs w:val="18"/>
                <w:highlight w:val="none"/>
              </w:rPr>
              <w:t>吃苦耐劳</w:t>
            </w:r>
            <w:r>
              <w:rPr>
                <w:rFonts w:hint="eastAsia"/>
                <w:color w:val="auto"/>
                <w:kern w:val="0"/>
                <w:sz w:val="18"/>
                <w:szCs w:val="18"/>
                <w:highlight w:val="none"/>
              </w:rPr>
              <w:t>，</w:t>
            </w:r>
            <w:r>
              <w:rPr>
                <w:color w:val="auto"/>
                <w:kern w:val="0"/>
                <w:sz w:val="18"/>
                <w:szCs w:val="18"/>
                <w:highlight w:val="none"/>
              </w:rPr>
              <w:t>团队合作</w:t>
            </w:r>
            <w:r>
              <w:rPr>
                <w:rFonts w:hint="eastAsia"/>
                <w:color w:val="auto"/>
                <w:kern w:val="0"/>
                <w:sz w:val="18"/>
                <w:szCs w:val="18"/>
                <w:highlight w:val="none"/>
              </w:rPr>
              <w:t>意识强。</w:t>
            </w:r>
          </w:p>
        </w:tc>
        <w:tc>
          <w:tcPr>
            <w:tcW w:w="520" w:type="dxa"/>
            <w:vAlign w:val="center"/>
          </w:tcPr>
          <w:p w14:paraId="783F8ED1">
            <w:pPr>
              <w:snapToGrid w:val="0"/>
              <w:spacing w:line="300" w:lineRule="exact"/>
              <w:rPr>
                <w:color w:val="auto"/>
                <w:kern w:val="0"/>
                <w:sz w:val="18"/>
                <w:szCs w:val="18"/>
                <w:highlight w:val="none"/>
              </w:rPr>
            </w:pPr>
            <w:r>
              <w:rPr>
                <w:rFonts w:hint="eastAsia"/>
                <w:color w:val="auto"/>
                <w:kern w:val="0"/>
                <w:sz w:val="18"/>
                <w:szCs w:val="18"/>
                <w:highlight w:val="none"/>
              </w:rPr>
              <w:t>20</w:t>
            </w:r>
          </w:p>
        </w:tc>
        <w:tc>
          <w:tcPr>
            <w:tcW w:w="520" w:type="dxa"/>
            <w:vAlign w:val="center"/>
          </w:tcPr>
          <w:p w14:paraId="717FABF3">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5D1B15A0">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7EE7F3BE">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4282A9EC">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5841CF73">
            <w:pPr>
              <w:snapToGrid w:val="0"/>
              <w:spacing w:line="300" w:lineRule="exact"/>
              <w:rPr>
                <w:color w:val="auto"/>
                <w:kern w:val="0"/>
                <w:sz w:val="18"/>
                <w:szCs w:val="18"/>
                <w:highlight w:val="none"/>
              </w:rPr>
            </w:pPr>
            <w:r>
              <w:rPr>
                <w:color w:val="auto"/>
                <w:kern w:val="0"/>
                <w:sz w:val="18"/>
                <w:szCs w:val="18"/>
                <w:highlight w:val="none"/>
              </w:rPr>
              <w:t>　</w:t>
            </w:r>
          </w:p>
        </w:tc>
      </w:tr>
      <w:tr w14:paraId="3B60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Align w:val="center"/>
          </w:tcPr>
          <w:p w14:paraId="737A1A5B">
            <w:pPr>
              <w:snapToGrid w:val="0"/>
              <w:spacing w:line="300" w:lineRule="exact"/>
              <w:jc w:val="center"/>
              <w:rPr>
                <w:color w:val="auto"/>
                <w:kern w:val="0"/>
                <w:sz w:val="18"/>
                <w:szCs w:val="18"/>
                <w:highlight w:val="none"/>
              </w:rPr>
            </w:pPr>
            <w:r>
              <w:rPr>
                <w:color w:val="auto"/>
                <w:kern w:val="0"/>
                <w:sz w:val="18"/>
                <w:szCs w:val="18"/>
                <w:highlight w:val="none"/>
              </w:rPr>
              <w:t>2</w:t>
            </w:r>
          </w:p>
        </w:tc>
        <w:tc>
          <w:tcPr>
            <w:tcW w:w="1131" w:type="dxa"/>
            <w:vAlign w:val="center"/>
          </w:tcPr>
          <w:p w14:paraId="3D6F2612">
            <w:pPr>
              <w:snapToGrid w:val="0"/>
              <w:spacing w:line="300" w:lineRule="exact"/>
              <w:rPr>
                <w:color w:val="auto"/>
                <w:kern w:val="0"/>
                <w:sz w:val="18"/>
                <w:szCs w:val="18"/>
                <w:highlight w:val="none"/>
              </w:rPr>
            </w:pPr>
            <w:r>
              <w:rPr>
                <w:color w:val="auto"/>
                <w:kern w:val="0"/>
                <w:sz w:val="18"/>
                <w:szCs w:val="18"/>
                <w:highlight w:val="none"/>
              </w:rPr>
              <w:t>任务完成情况</w:t>
            </w:r>
          </w:p>
        </w:tc>
        <w:tc>
          <w:tcPr>
            <w:tcW w:w="4354" w:type="dxa"/>
            <w:vAlign w:val="center"/>
          </w:tcPr>
          <w:p w14:paraId="57FD1363">
            <w:pPr>
              <w:snapToGrid w:val="0"/>
              <w:spacing w:line="300" w:lineRule="exact"/>
              <w:rPr>
                <w:color w:val="auto"/>
                <w:kern w:val="0"/>
                <w:sz w:val="18"/>
                <w:szCs w:val="18"/>
                <w:highlight w:val="none"/>
              </w:rPr>
            </w:pPr>
            <w:r>
              <w:rPr>
                <w:color w:val="auto"/>
                <w:kern w:val="0"/>
                <w:sz w:val="18"/>
                <w:szCs w:val="18"/>
                <w:highlight w:val="none"/>
              </w:rPr>
              <w:t>按要求完成实习项目以及顶岗任务；有实习日记，实习总结；能解决一定的生产实际问题。</w:t>
            </w:r>
          </w:p>
        </w:tc>
        <w:tc>
          <w:tcPr>
            <w:tcW w:w="520" w:type="dxa"/>
            <w:vAlign w:val="center"/>
          </w:tcPr>
          <w:p w14:paraId="78E7C088">
            <w:pPr>
              <w:snapToGrid w:val="0"/>
              <w:spacing w:line="300" w:lineRule="exact"/>
              <w:rPr>
                <w:color w:val="auto"/>
                <w:kern w:val="0"/>
                <w:sz w:val="18"/>
                <w:szCs w:val="18"/>
                <w:highlight w:val="none"/>
              </w:rPr>
            </w:pPr>
            <w:r>
              <w:rPr>
                <w:color w:val="auto"/>
                <w:kern w:val="0"/>
                <w:sz w:val="18"/>
                <w:szCs w:val="18"/>
                <w:highlight w:val="none"/>
              </w:rPr>
              <w:t>40</w:t>
            </w:r>
          </w:p>
        </w:tc>
        <w:tc>
          <w:tcPr>
            <w:tcW w:w="520" w:type="dxa"/>
            <w:vAlign w:val="center"/>
          </w:tcPr>
          <w:p w14:paraId="4CEA6FF2">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7CF6E079">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5A1B6090">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65FE4987">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54ED6CE9">
            <w:pPr>
              <w:snapToGrid w:val="0"/>
              <w:spacing w:line="300" w:lineRule="exact"/>
              <w:rPr>
                <w:color w:val="auto"/>
                <w:kern w:val="0"/>
                <w:sz w:val="18"/>
                <w:szCs w:val="18"/>
                <w:highlight w:val="none"/>
              </w:rPr>
            </w:pPr>
            <w:r>
              <w:rPr>
                <w:color w:val="auto"/>
                <w:kern w:val="0"/>
                <w:sz w:val="18"/>
                <w:szCs w:val="18"/>
                <w:highlight w:val="none"/>
              </w:rPr>
              <w:t>　</w:t>
            </w:r>
          </w:p>
        </w:tc>
      </w:tr>
      <w:tr w14:paraId="084C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1" w:type="dxa"/>
            <w:vAlign w:val="center"/>
          </w:tcPr>
          <w:p w14:paraId="052ADB2F">
            <w:pPr>
              <w:snapToGrid w:val="0"/>
              <w:spacing w:line="300" w:lineRule="exact"/>
              <w:jc w:val="center"/>
              <w:rPr>
                <w:color w:val="auto"/>
                <w:kern w:val="0"/>
                <w:sz w:val="18"/>
                <w:szCs w:val="18"/>
                <w:highlight w:val="none"/>
              </w:rPr>
            </w:pPr>
            <w:r>
              <w:rPr>
                <w:color w:val="auto"/>
                <w:kern w:val="0"/>
                <w:sz w:val="18"/>
                <w:szCs w:val="18"/>
                <w:highlight w:val="none"/>
              </w:rPr>
              <w:t>3</w:t>
            </w:r>
          </w:p>
        </w:tc>
        <w:tc>
          <w:tcPr>
            <w:tcW w:w="1131" w:type="dxa"/>
            <w:vAlign w:val="center"/>
          </w:tcPr>
          <w:p w14:paraId="5A7342C0">
            <w:pPr>
              <w:snapToGrid w:val="0"/>
              <w:spacing w:line="300" w:lineRule="exact"/>
              <w:rPr>
                <w:color w:val="auto"/>
                <w:kern w:val="0"/>
                <w:sz w:val="18"/>
                <w:szCs w:val="18"/>
                <w:highlight w:val="none"/>
              </w:rPr>
            </w:pPr>
            <w:r>
              <w:rPr>
                <w:color w:val="auto"/>
                <w:kern w:val="0"/>
                <w:sz w:val="18"/>
                <w:szCs w:val="18"/>
                <w:highlight w:val="none"/>
              </w:rPr>
              <w:t>毕业论文（设计）</w:t>
            </w:r>
          </w:p>
        </w:tc>
        <w:tc>
          <w:tcPr>
            <w:tcW w:w="4354" w:type="dxa"/>
            <w:vAlign w:val="center"/>
          </w:tcPr>
          <w:p w14:paraId="4390B705">
            <w:pPr>
              <w:snapToGrid w:val="0"/>
              <w:spacing w:line="300" w:lineRule="exact"/>
              <w:rPr>
                <w:color w:val="auto"/>
                <w:kern w:val="0"/>
                <w:sz w:val="18"/>
                <w:szCs w:val="18"/>
                <w:highlight w:val="none"/>
              </w:rPr>
            </w:pPr>
            <w:r>
              <w:rPr>
                <w:color w:val="auto"/>
                <w:kern w:val="0"/>
                <w:sz w:val="18"/>
                <w:szCs w:val="18"/>
                <w:highlight w:val="none"/>
              </w:rPr>
              <w:t>选题来源于实习或生产实际需要；论文（设计）内容具有可实施性。</w:t>
            </w:r>
          </w:p>
        </w:tc>
        <w:tc>
          <w:tcPr>
            <w:tcW w:w="520" w:type="dxa"/>
            <w:vAlign w:val="center"/>
          </w:tcPr>
          <w:p w14:paraId="6E759B6B">
            <w:pPr>
              <w:snapToGrid w:val="0"/>
              <w:spacing w:line="300" w:lineRule="exact"/>
              <w:rPr>
                <w:color w:val="auto"/>
                <w:kern w:val="0"/>
                <w:sz w:val="18"/>
                <w:szCs w:val="18"/>
                <w:highlight w:val="none"/>
              </w:rPr>
            </w:pPr>
            <w:r>
              <w:rPr>
                <w:rFonts w:hint="eastAsia"/>
                <w:color w:val="auto"/>
                <w:kern w:val="0"/>
                <w:sz w:val="18"/>
                <w:szCs w:val="18"/>
                <w:highlight w:val="none"/>
              </w:rPr>
              <w:t>2</w:t>
            </w:r>
            <w:r>
              <w:rPr>
                <w:color w:val="auto"/>
                <w:kern w:val="0"/>
                <w:sz w:val="18"/>
                <w:szCs w:val="18"/>
                <w:highlight w:val="none"/>
              </w:rPr>
              <w:t>0</w:t>
            </w:r>
          </w:p>
        </w:tc>
        <w:tc>
          <w:tcPr>
            <w:tcW w:w="520" w:type="dxa"/>
            <w:vAlign w:val="center"/>
          </w:tcPr>
          <w:p w14:paraId="76F21C17">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3E9C0BBB">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3A6396F3">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7596CEE9">
            <w:pPr>
              <w:snapToGrid w:val="0"/>
              <w:spacing w:line="300" w:lineRule="exact"/>
              <w:rPr>
                <w:color w:val="auto"/>
                <w:kern w:val="0"/>
                <w:sz w:val="18"/>
                <w:szCs w:val="18"/>
                <w:highlight w:val="none"/>
              </w:rPr>
            </w:pPr>
            <w:r>
              <w:rPr>
                <w:color w:val="auto"/>
                <w:kern w:val="0"/>
                <w:sz w:val="18"/>
                <w:szCs w:val="18"/>
                <w:highlight w:val="none"/>
              </w:rPr>
              <w:t>　</w:t>
            </w:r>
          </w:p>
        </w:tc>
        <w:tc>
          <w:tcPr>
            <w:tcW w:w="520" w:type="dxa"/>
            <w:vAlign w:val="center"/>
          </w:tcPr>
          <w:p w14:paraId="721D8307">
            <w:pPr>
              <w:snapToGrid w:val="0"/>
              <w:spacing w:line="300" w:lineRule="exact"/>
              <w:rPr>
                <w:color w:val="auto"/>
                <w:kern w:val="0"/>
                <w:sz w:val="18"/>
                <w:szCs w:val="18"/>
                <w:highlight w:val="none"/>
              </w:rPr>
            </w:pPr>
            <w:r>
              <w:rPr>
                <w:color w:val="auto"/>
                <w:kern w:val="0"/>
                <w:sz w:val="18"/>
                <w:szCs w:val="18"/>
                <w:highlight w:val="none"/>
              </w:rPr>
              <w:t>　</w:t>
            </w:r>
          </w:p>
        </w:tc>
      </w:tr>
    </w:tbl>
    <w:p w14:paraId="2FB06DEF">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 2 \* Arabic</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hint="eastAsia" w:ascii="宋体" w:hAnsi="宋体"/>
          <w:b/>
          <w:color w:val="auto"/>
          <w:sz w:val="24"/>
          <w:highlight w:val="none"/>
        </w:rPr>
        <w:t>.用人单位对毕业生综合评价（100分）</w:t>
      </w:r>
    </w:p>
    <w:p w14:paraId="7A6056C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用人单位对毕业生综合评价指标，包括职业素养、知识技能、岗位胜任力、创新能力等。具体分值及权重见下表2-6。</w:t>
      </w:r>
    </w:p>
    <w:p w14:paraId="13CA7DF4">
      <w:pPr>
        <w:snapToGrid w:val="0"/>
        <w:spacing w:line="360" w:lineRule="auto"/>
        <w:jc w:val="center"/>
        <w:rPr>
          <w:b/>
          <w:iCs/>
          <w:color w:val="auto"/>
          <w:highlight w:val="none"/>
        </w:rPr>
      </w:pPr>
      <w:r>
        <w:rPr>
          <w:rFonts w:hint="eastAsia"/>
          <w:b/>
          <w:iCs/>
          <w:color w:val="auto"/>
          <w:highlight w:val="none"/>
        </w:rPr>
        <w:t>表2-6用人单位对毕业生综合评价</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29"/>
        <w:gridCol w:w="4724"/>
        <w:gridCol w:w="506"/>
        <w:gridCol w:w="506"/>
        <w:gridCol w:w="506"/>
        <w:gridCol w:w="506"/>
        <w:gridCol w:w="506"/>
        <w:gridCol w:w="506"/>
      </w:tblGrid>
      <w:tr w14:paraId="03B4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dxa"/>
            <w:vMerge w:val="restart"/>
            <w:vAlign w:val="center"/>
          </w:tcPr>
          <w:p w14:paraId="19282B2A">
            <w:pPr>
              <w:snapToGrid w:val="0"/>
              <w:spacing w:line="280" w:lineRule="exact"/>
              <w:rPr>
                <w:b/>
                <w:color w:val="auto"/>
                <w:kern w:val="0"/>
                <w:sz w:val="18"/>
                <w:szCs w:val="18"/>
                <w:highlight w:val="none"/>
              </w:rPr>
            </w:pPr>
            <w:r>
              <w:rPr>
                <w:b/>
                <w:color w:val="auto"/>
                <w:kern w:val="0"/>
                <w:sz w:val="18"/>
                <w:szCs w:val="18"/>
                <w:highlight w:val="none"/>
              </w:rPr>
              <w:t>序号</w:t>
            </w:r>
          </w:p>
        </w:tc>
        <w:tc>
          <w:tcPr>
            <w:tcW w:w="1129" w:type="dxa"/>
            <w:vMerge w:val="restart"/>
            <w:vAlign w:val="center"/>
          </w:tcPr>
          <w:p w14:paraId="66743313">
            <w:pPr>
              <w:snapToGrid w:val="0"/>
              <w:spacing w:line="280" w:lineRule="exact"/>
              <w:rPr>
                <w:b/>
                <w:color w:val="auto"/>
                <w:kern w:val="0"/>
                <w:sz w:val="18"/>
                <w:szCs w:val="18"/>
                <w:highlight w:val="none"/>
              </w:rPr>
            </w:pPr>
            <w:r>
              <w:rPr>
                <w:b/>
                <w:color w:val="auto"/>
                <w:kern w:val="0"/>
                <w:sz w:val="18"/>
                <w:szCs w:val="18"/>
                <w:highlight w:val="none"/>
              </w:rPr>
              <w:t>评价指标</w:t>
            </w:r>
          </w:p>
        </w:tc>
        <w:tc>
          <w:tcPr>
            <w:tcW w:w="4724" w:type="dxa"/>
            <w:vMerge w:val="restart"/>
            <w:vAlign w:val="center"/>
          </w:tcPr>
          <w:p w14:paraId="2878A48B">
            <w:pPr>
              <w:snapToGrid w:val="0"/>
              <w:spacing w:line="280" w:lineRule="exact"/>
              <w:rPr>
                <w:b/>
                <w:color w:val="auto"/>
                <w:kern w:val="0"/>
                <w:sz w:val="18"/>
                <w:szCs w:val="18"/>
                <w:highlight w:val="none"/>
              </w:rPr>
            </w:pPr>
            <w:r>
              <w:rPr>
                <w:b/>
                <w:color w:val="auto"/>
                <w:kern w:val="0"/>
                <w:sz w:val="18"/>
                <w:szCs w:val="18"/>
                <w:highlight w:val="none"/>
              </w:rPr>
              <w:t>评价标准</w:t>
            </w:r>
          </w:p>
        </w:tc>
        <w:tc>
          <w:tcPr>
            <w:tcW w:w="506" w:type="dxa"/>
            <w:vMerge w:val="restart"/>
            <w:vAlign w:val="center"/>
          </w:tcPr>
          <w:p w14:paraId="597D3386">
            <w:pPr>
              <w:snapToGrid w:val="0"/>
              <w:spacing w:line="280" w:lineRule="exact"/>
              <w:rPr>
                <w:b/>
                <w:color w:val="auto"/>
                <w:kern w:val="0"/>
                <w:sz w:val="18"/>
                <w:szCs w:val="18"/>
                <w:highlight w:val="none"/>
              </w:rPr>
            </w:pPr>
            <w:r>
              <w:rPr>
                <w:b/>
                <w:color w:val="auto"/>
                <w:kern w:val="0"/>
                <w:sz w:val="18"/>
                <w:szCs w:val="18"/>
                <w:highlight w:val="none"/>
              </w:rPr>
              <w:t>分值</w:t>
            </w:r>
          </w:p>
        </w:tc>
        <w:tc>
          <w:tcPr>
            <w:tcW w:w="2530" w:type="dxa"/>
            <w:gridSpan w:val="5"/>
            <w:vAlign w:val="center"/>
          </w:tcPr>
          <w:p w14:paraId="51BC327D">
            <w:pPr>
              <w:snapToGrid w:val="0"/>
              <w:spacing w:line="280" w:lineRule="exact"/>
              <w:rPr>
                <w:b/>
                <w:color w:val="auto"/>
                <w:kern w:val="0"/>
                <w:sz w:val="18"/>
                <w:szCs w:val="18"/>
                <w:highlight w:val="none"/>
              </w:rPr>
            </w:pPr>
            <w:r>
              <w:rPr>
                <w:b/>
                <w:color w:val="auto"/>
                <w:kern w:val="0"/>
                <w:sz w:val="18"/>
                <w:szCs w:val="18"/>
                <w:highlight w:val="none"/>
              </w:rPr>
              <w:t>评价等级</w:t>
            </w:r>
          </w:p>
        </w:tc>
      </w:tr>
      <w:tr w14:paraId="7A21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7" w:type="dxa"/>
            <w:vMerge w:val="continue"/>
            <w:vAlign w:val="center"/>
          </w:tcPr>
          <w:p w14:paraId="0D93051A">
            <w:pPr>
              <w:snapToGrid w:val="0"/>
              <w:spacing w:line="280" w:lineRule="exact"/>
              <w:rPr>
                <w:b/>
                <w:color w:val="auto"/>
                <w:kern w:val="0"/>
                <w:sz w:val="18"/>
                <w:szCs w:val="18"/>
                <w:highlight w:val="none"/>
              </w:rPr>
            </w:pPr>
          </w:p>
        </w:tc>
        <w:tc>
          <w:tcPr>
            <w:tcW w:w="1129" w:type="dxa"/>
            <w:vMerge w:val="continue"/>
            <w:vAlign w:val="center"/>
          </w:tcPr>
          <w:p w14:paraId="2782045F">
            <w:pPr>
              <w:snapToGrid w:val="0"/>
              <w:spacing w:line="280" w:lineRule="exact"/>
              <w:rPr>
                <w:b/>
                <w:color w:val="auto"/>
                <w:kern w:val="0"/>
                <w:sz w:val="18"/>
                <w:szCs w:val="18"/>
                <w:highlight w:val="none"/>
              </w:rPr>
            </w:pPr>
          </w:p>
        </w:tc>
        <w:tc>
          <w:tcPr>
            <w:tcW w:w="4724" w:type="dxa"/>
            <w:vMerge w:val="continue"/>
            <w:vAlign w:val="center"/>
          </w:tcPr>
          <w:p w14:paraId="6A78FC6C">
            <w:pPr>
              <w:snapToGrid w:val="0"/>
              <w:spacing w:line="280" w:lineRule="exact"/>
              <w:rPr>
                <w:b/>
                <w:color w:val="auto"/>
                <w:kern w:val="0"/>
                <w:sz w:val="18"/>
                <w:szCs w:val="18"/>
                <w:highlight w:val="none"/>
              </w:rPr>
            </w:pPr>
          </w:p>
        </w:tc>
        <w:tc>
          <w:tcPr>
            <w:tcW w:w="506" w:type="dxa"/>
            <w:vMerge w:val="continue"/>
            <w:vAlign w:val="center"/>
          </w:tcPr>
          <w:p w14:paraId="6EDA6D4A">
            <w:pPr>
              <w:snapToGrid w:val="0"/>
              <w:spacing w:line="280" w:lineRule="exact"/>
              <w:rPr>
                <w:b/>
                <w:color w:val="auto"/>
                <w:kern w:val="0"/>
                <w:sz w:val="18"/>
                <w:szCs w:val="18"/>
                <w:highlight w:val="none"/>
              </w:rPr>
            </w:pPr>
          </w:p>
        </w:tc>
        <w:tc>
          <w:tcPr>
            <w:tcW w:w="506" w:type="dxa"/>
            <w:vAlign w:val="center"/>
          </w:tcPr>
          <w:p w14:paraId="57B9B804">
            <w:pPr>
              <w:snapToGrid w:val="0"/>
              <w:spacing w:line="280" w:lineRule="exact"/>
              <w:rPr>
                <w:b/>
                <w:color w:val="auto"/>
                <w:kern w:val="0"/>
                <w:sz w:val="18"/>
                <w:szCs w:val="18"/>
                <w:highlight w:val="none"/>
              </w:rPr>
            </w:pPr>
            <w:r>
              <w:rPr>
                <w:b/>
                <w:color w:val="auto"/>
                <w:kern w:val="0"/>
                <w:sz w:val="18"/>
                <w:szCs w:val="18"/>
                <w:highlight w:val="none"/>
              </w:rPr>
              <w:t>A</w:t>
            </w:r>
          </w:p>
        </w:tc>
        <w:tc>
          <w:tcPr>
            <w:tcW w:w="506" w:type="dxa"/>
            <w:vAlign w:val="center"/>
          </w:tcPr>
          <w:p w14:paraId="768F8360">
            <w:pPr>
              <w:snapToGrid w:val="0"/>
              <w:spacing w:line="280" w:lineRule="exact"/>
              <w:rPr>
                <w:b/>
                <w:color w:val="auto"/>
                <w:kern w:val="0"/>
                <w:sz w:val="18"/>
                <w:szCs w:val="18"/>
                <w:highlight w:val="none"/>
              </w:rPr>
            </w:pPr>
            <w:r>
              <w:rPr>
                <w:b/>
                <w:color w:val="auto"/>
                <w:kern w:val="0"/>
                <w:sz w:val="18"/>
                <w:szCs w:val="18"/>
                <w:highlight w:val="none"/>
              </w:rPr>
              <w:t>B</w:t>
            </w:r>
          </w:p>
        </w:tc>
        <w:tc>
          <w:tcPr>
            <w:tcW w:w="506" w:type="dxa"/>
            <w:vAlign w:val="center"/>
          </w:tcPr>
          <w:p w14:paraId="61A3D4B1">
            <w:pPr>
              <w:snapToGrid w:val="0"/>
              <w:spacing w:line="280" w:lineRule="exact"/>
              <w:rPr>
                <w:b/>
                <w:color w:val="auto"/>
                <w:kern w:val="0"/>
                <w:sz w:val="18"/>
                <w:szCs w:val="18"/>
                <w:highlight w:val="none"/>
              </w:rPr>
            </w:pPr>
            <w:r>
              <w:rPr>
                <w:b/>
                <w:color w:val="auto"/>
                <w:kern w:val="0"/>
                <w:sz w:val="18"/>
                <w:szCs w:val="18"/>
                <w:highlight w:val="none"/>
              </w:rPr>
              <w:t>C</w:t>
            </w:r>
          </w:p>
        </w:tc>
        <w:tc>
          <w:tcPr>
            <w:tcW w:w="506" w:type="dxa"/>
            <w:vAlign w:val="center"/>
          </w:tcPr>
          <w:p w14:paraId="5FF05794">
            <w:pPr>
              <w:snapToGrid w:val="0"/>
              <w:spacing w:line="280" w:lineRule="exact"/>
              <w:rPr>
                <w:b/>
                <w:color w:val="auto"/>
                <w:kern w:val="0"/>
                <w:sz w:val="18"/>
                <w:szCs w:val="18"/>
                <w:highlight w:val="none"/>
              </w:rPr>
            </w:pPr>
            <w:r>
              <w:rPr>
                <w:b/>
                <w:color w:val="auto"/>
                <w:kern w:val="0"/>
                <w:sz w:val="18"/>
                <w:szCs w:val="18"/>
                <w:highlight w:val="none"/>
              </w:rPr>
              <w:t>D</w:t>
            </w:r>
          </w:p>
        </w:tc>
        <w:tc>
          <w:tcPr>
            <w:tcW w:w="506" w:type="dxa"/>
            <w:vAlign w:val="center"/>
          </w:tcPr>
          <w:p w14:paraId="6A7D21D9">
            <w:pPr>
              <w:snapToGrid w:val="0"/>
              <w:spacing w:line="280" w:lineRule="exact"/>
              <w:rPr>
                <w:b/>
                <w:color w:val="auto"/>
                <w:kern w:val="0"/>
                <w:sz w:val="18"/>
                <w:szCs w:val="18"/>
                <w:highlight w:val="none"/>
              </w:rPr>
            </w:pPr>
            <w:r>
              <w:rPr>
                <w:b/>
                <w:color w:val="auto"/>
                <w:kern w:val="0"/>
                <w:sz w:val="18"/>
                <w:szCs w:val="18"/>
                <w:highlight w:val="none"/>
              </w:rPr>
              <w:t>E</w:t>
            </w:r>
          </w:p>
        </w:tc>
      </w:tr>
      <w:tr w14:paraId="61A3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7" w:type="dxa"/>
            <w:vMerge w:val="continue"/>
            <w:vAlign w:val="center"/>
          </w:tcPr>
          <w:p w14:paraId="27A35B16">
            <w:pPr>
              <w:snapToGrid w:val="0"/>
              <w:spacing w:line="280" w:lineRule="exact"/>
              <w:rPr>
                <w:b/>
                <w:color w:val="auto"/>
                <w:kern w:val="0"/>
                <w:sz w:val="18"/>
                <w:szCs w:val="18"/>
                <w:highlight w:val="none"/>
              </w:rPr>
            </w:pPr>
          </w:p>
        </w:tc>
        <w:tc>
          <w:tcPr>
            <w:tcW w:w="1129" w:type="dxa"/>
            <w:vMerge w:val="continue"/>
            <w:vAlign w:val="center"/>
          </w:tcPr>
          <w:p w14:paraId="02C090E0">
            <w:pPr>
              <w:snapToGrid w:val="0"/>
              <w:spacing w:line="280" w:lineRule="exact"/>
              <w:rPr>
                <w:b/>
                <w:color w:val="auto"/>
                <w:kern w:val="0"/>
                <w:sz w:val="18"/>
                <w:szCs w:val="18"/>
                <w:highlight w:val="none"/>
              </w:rPr>
            </w:pPr>
          </w:p>
        </w:tc>
        <w:tc>
          <w:tcPr>
            <w:tcW w:w="4724" w:type="dxa"/>
            <w:vMerge w:val="continue"/>
            <w:vAlign w:val="center"/>
          </w:tcPr>
          <w:p w14:paraId="165B6C7C">
            <w:pPr>
              <w:snapToGrid w:val="0"/>
              <w:spacing w:line="280" w:lineRule="exact"/>
              <w:rPr>
                <w:b/>
                <w:color w:val="auto"/>
                <w:kern w:val="0"/>
                <w:sz w:val="18"/>
                <w:szCs w:val="18"/>
                <w:highlight w:val="none"/>
              </w:rPr>
            </w:pPr>
          </w:p>
        </w:tc>
        <w:tc>
          <w:tcPr>
            <w:tcW w:w="506" w:type="dxa"/>
            <w:vMerge w:val="continue"/>
            <w:vAlign w:val="center"/>
          </w:tcPr>
          <w:p w14:paraId="35EAFDBD">
            <w:pPr>
              <w:snapToGrid w:val="0"/>
              <w:spacing w:line="280" w:lineRule="exact"/>
              <w:rPr>
                <w:b/>
                <w:color w:val="auto"/>
                <w:kern w:val="0"/>
                <w:sz w:val="18"/>
                <w:szCs w:val="18"/>
                <w:highlight w:val="none"/>
              </w:rPr>
            </w:pPr>
          </w:p>
        </w:tc>
        <w:tc>
          <w:tcPr>
            <w:tcW w:w="506" w:type="dxa"/>
            <w:vAlign w:val="center"/>
          </w:tcPr>
          <w:p w14:paraId="6A11771F">
            <w:pPr>
              <w:snapToGrid w:val="0"/>
              <w:spacing w:line="280" w:lineRule="exact"/>
              <w:rPr>
                <w:b/>
                <w:color w:val="auto"/>
                <w:kern w:val="0"/>
                <w:sz w:val="18"/>
                <w:szCs w:val="18"/>
                <w:highlight w:val="none"/>
              </w:rPr>
            </w:pPr>
            <w:r>
              <w:rPr>
                <w:b/>
                <w:color w:val="auto"/>
                <w:kern w:val="0"/>
                <w:sz w:val="18"/>
                <w:szCs w:val="18"/>
                <w:highlight w:val="none"/>
              </w:rPr>
              <w:t>1</w:t>
            </w:r>
            <w:r>
              <w:rPr>
                <w:rFonts w:hint="eastAsia"/>
                <w:b/>
                <w:color w:val="auto"/>
                <w:kern w:val="0"/>
                <w:sz w:val="18"/>
                <w:szCs w:val="18"/>
                <w:highlight w:val="none"/>
              </w:rPr>
              <w:t>.0</w:t>
            </w:r>
          </w:p>
        </w:tc>
        <w:tc>
          <w:tcPr>
            <w:tcW w:w="506" w:type="dxa"/>
            <w:vAlign w:val="center"/>
          </w:tcPr>
          <w:p w14:paraId="45C447B6">
            <w:pPr>
              <w:snapToGrid w:val="0"/>
              <w:spacing w:line="280" w:lineRule="exact"/>
              <w:rPr>
                <w:b/>
                <w:color w:val="auto"/>
                <w:kern w:val="0"/>
                <w:sz w:val="18"/>
                <w:szCs w:val="18"/>
                <w:highlight w:val="none"/>
              </w:rPr>
            </w:pPr>
            <w:r>
              <w:rPr>
                <w:b/>
                <w:color w:val="auto"/>
                <w:kern w:val="0"/>
                <w:sz w:val="18"/>
                <w:szCs w:val="18"/>
                <w:highlight w:val="none"/>
              </w:rPr>
              <w:t>0.8</w:t>
            </w:r>
          </w:p>
        </w:tc>
        <w:tc>
          <w:tcPr>
            <w:tcW w:w="506" w:type="dxa"/>
            <w:vAlign w:val="center"/>
          </w:tcPr>
          <w:p w14:paraId="78780CE7">
            <w:pPr>
              <w:snapToGrid w:val="0"/>
              <w:spacing w:line="280" w:lineRule="exact"/>
              <w:rPr>
                <w:b/>
                <w:color w:val="auto"/>
                <w:kern w:val="0"/>
                <w:sz w:val="18"/>
                <w:szCs w:val="18"/>
                <w:highlight w:val="none"/>
              </w:rPr>
            </w:pPr>
            <w:r>
              <w:rPr>
                <w:b/>
                <w:color w:val="auto"/>
                <w:kern w:val="0"/>
                <w:sz w:val="18"/>
                <w:szCs w:val="18"/>
                <w:highlight w:val="none"/>
              </w:rPr>
              <w:t>0.6</w:t>
            </w:r>
          </w:p>
        </w:tc>
        <w:tc>
          <w:tcPr>
            <w:tcW w:w="506" w:type="dxa"/>
            <w:vAlign w:val="center"/>
          </w:tcPr>
          <w:p w14:paraId="7BEC9140">
            <w:pPr>
              <w:snapToGrid w:val="0"/>
              <w:spacing w:line="280" w:lineRule="exact"/>
              <w:rPr>
                <w:b/>
                <w:color w:val="auto"/>
                <w:kern w:val="0"/>
                <w:sz w:val="18"/>
                <w:szCs w:val="18"/>
                <w:highlight w:val="none"/>
              </w:rPr>
            </w:pPr>
            <w:r>
              <w:rPr>
                <w:b/>
                <w:color w:val="auto"/>
                <w:kern w:val="0"/>
                <w:sz w:val="18"/>
                <w:szCs w:val="18"/>
                <w:highlight w:val="none"/>
              </w:rPr>
              <w:t>0.4</w:t>
            </w:r>
          </w:p>
        </w:tc>
        <w:tc>
          <w:tcPr>
            <w:tcW w:w="506" w:type="dxa"/>
            <w:vAlign w:val="center"/>
          </w:tcPr>
          <w:p w14:paraId="47C5AD6A">
            <w:pPr>
              <w:snapToGrid w:val="0"/>
              <w:spacing w:line="280" w:lineRule="exact"/>
              <w:rPr>
                <w:b/>
                <w:color w:val="auto"/>
                <w:kern w:val="0"/>
                <w:sz w:val="18"/>
                <w:szCs w:val="18"/>
                <w:highlight w:val="none"/>
              </w:rPr>
            </w:pPr>
            <w:r>
              <w:rPr>
                <w:b/>
                <w:color w:val="auto"/>
                <w:kern w:val="0"/>
                <w:sz w:val="18"/>
                <w:szCs w:val="18"/>
                <w:highlight w:val="none"/>
              </w:rPr>
              <w:t>0.2</w:t>
            </w:r>
          </w:p>
        </w:tc>
      </w:tr>
      <w:tr w14:paraId="237B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7" w:type="dxa"/>
            <w:vAlign w:val="center"/>
          </w:tcPr>
          <w:p w14:paraId="42BDC350">
            <w:pPr>
              <w:snapToGrid w:val="0"/>
              <w:spacing w:line="280" w:lineRule="exact"/>
              <w:rPr>
                <w:color w:val="auto"/>
                <w:kern w:val="0"/>
                <w:sz w:val="18"/>
                <w:szCs w:val="18"/>
                <w:highlight w:val="none"/>
              </w:rPr>
            </w:pPr>
            <w:r>
              <w:rPr>
                <w:color w:val="auto"/>
                <w:kern w:val="0"/>
                <w:sz w:val="18"/>
                <w:szCs w:val="18"/>
                <w:highlight w:val="none"/>
              </w:rPr>
              <w:t>1</w:t>
            </w:r>
          </w:p>
        </w:tc>
        <w:tc>
          <w:tcPr>
            <w:tcW w:w="1129" w:type="dxa"/>
            <w:vAlign w:val="center"/>
          </w:tcPr>
          <w:p w14:paraId="0624C560">
            <w:pPr>
              <w:snapToGrid w:val="0"/>
              <w:spacing w:line="280" w:lineRule="exact"/>
              <w:rPr>
                <w:color w:val="auto"/>
                <w:kern w:val="0"/>
                <w:sz w:val="18"/>
                <w:szCs w:val="18"/>
                <w:highlight w:val="none"/>
              </w:rPr>
            </w:pPr>
            <w:r>
              <w:rPr>
                <w:rFonts w:hint="eastAsia"/>
                <w:color w:val="auto"/>
                <w:kern w:val="0"/>
                <w:sz w:val="18"/>
                <w:szCs w:val="18"/>
                <w:highlight w:val="none"/>
              </w:rPr>
              <w:t>职业素养</w:t>
            </w:r>
          </w:p>
        </w:tc>
        <w:tc>
          <w:tcPr>
            <w:tcW w:w="4724" w:type="dxa"/>
            <w:vAlign w:val="center"/>
          </w:tcPr>
          <w:p w14:paraId="6DA4983E">
            <w:pPr>
              <w:snapToGrid w:val="0"/>
              <w:spacing w:line="280" w:lineRule="exact"/>
              <w:rPr>
                <w:color w:val="auto"/>
                <w:kern w:val="0"/>
                <w:sz w:val="18"/>
                <w:szCs w:val="18"/>
                <w:highlight w:val="none"/>
              </w:rPr>
            </w:pPr>
            <w:r>
              <w:rPr>
                <w:rFonts w:hint="eastAsia"/>
                <w:color w:val="auto"/>
                <w:kern w:val="0"/>
                <w:sz w:val="18"/>
                <w:szCs w:val="18"/>
                <w:highlight w:val="none"/>
              </w:rPr>
              <w:t>爱岗敬业，忠于职守，恪守职业道德，</w:t>
            </w:r>
            <w:r>
              <w:rPr>
                <w:color w:val="auto"/>
                <w:kern w:val="0"/>
                <w:sz w:val="18"/>
                <w:szCs w:val="18"/>
                <w:highlight w:val="none"/>
              </w:rPr>
              <w:t>遵守</w:t>
            </w:r>
            <w:r>
              <w:rPr>
                <w:rFonts w:hint="eastAsia"/>
                <w:color w:val="auto"/>
                <w:kern w:val="0"/>
                <w:sz w:val="18"/>
                <w:szCs w:val="18"/>
                <w:highlight w:val="none"/>
              </w:rPr>
              <w:t>单位</w:t>
            </w:r>
            <w:r>
              <w:rPr>
                <w:color w:val="auto"/>
                <w:kern w:val="0"/>
                <w:sz w:val="18"/>
                <w:szCs w:val="18"/>
                <w:highlight w:val="none"/>
              </w:rPr>
              <w:t>规章制度</w:t>
            </w:r>
            <w:r>
              <w:rPr>
                <w:rFonts w:hint="eastAsia"/>
                <w:color w:val="auto"/>
                <w:kern w:val="0"/>
                <w:sz w:val="18"/>
                <w:szCs w:val="18"/>
                <w:highlight w:val="none"/>
              </w:rPr>
              <w:t>，</w:t>
            </w:r>
            <w:r>
              <w:rPr>
                <w:color w:val="auto"/>
                <w:kern w:val="0"/>
                <w:sz w:val="18"/>
                <w:szCs w:val="18"/>
                <w:highlight w:val="none"/>
              </w:rPr>
              <w:t>服从管理</w:t>
            </w:r>
            <w:r>
              <w:rPr>
                <w:rFonts w:hint="eastAsia"/>
                <w:color w:val="auto"/>
                <w:kern w:val="0"/>
                <w:sz w:val="18"/>
                <w:szCs w:val="18"/>
                <w:highlight w:val="none"/>
              </w:rPr>
              <w:t>，</w:t>
            </w:r>
            <w:r>
              <w:rPr>
                <w:color w:val="auto"/>
                <w:kern w:val="0"/>
                <w:sz w:val="18"/>
                <w:szCs w:val="18"/>
                <w:highlight w:val="none"/>
              </w:rPr>
              <w:t>吃苦耐劳</w:t>
            </w:r>
            <w:r>
              <w:rPr>
                <w:rFonts w:hint="eastAsia"/>
                <w:color w:val="auto"/>
                <w:kern w:val="0"/>
                <w:sz w:val="18"/>
                <w:szCs w:val="18"/>
                <w:highlight w:val="none"/>
              </w:rPr>
              <w:t>，</w:t>
            </w:r>
            <w:r>
              <w:rPr>
                <w:color w:val="auto"/>
                <w:kern w:val="0"/>
                <w:sz w:val="18"/>
                <w:szCs w:val="18"/>
                <w:highlight w:val="none"/>
              </w:rPr>
              <w:t>乐于奉献</w:t>
            </w:r>
            <w:r>
              <w:rPr>
                <w:rFonts w:hint="eastAsia"/>
                <w:color w:val="auto"/>
                <w:kern w:val="0"/>
                <w:sz w:val="18"/>
                <w:szCs w:val="18"/>
                <w:highlight w:val="none"/>
              </w:rPr>
              <w:t>，</w:t>
            </w:r>
            <w:r>
              <w:rPr>
                <w:color w:val="auto"/>
                <w:kern w:val="0"/>
                <w:sz w:val="18"/>
                <w:szCs w:val="18"/>
                <w:highlight w:val="none"/>
              </w:rPr>
              <w:t>团队合作</w:t>
            </w:r>
            <w:r>
              <w:rPr>
                <w:rFonts w:hint="eastAsia"/>
                <w:color w:val="auto"/>
                <w:kern w:val="0"/>
                <w:sz w:val="18"/>
                <w:szCs w:val="18"/>
                <w:highlight w:val="none"/>
              </w:rPr>
              <w:t>意识强。</w:t>
            </w:r>
          </w:p>
        </w:tc>
        <w:tc>
          <w:tcPr>
            <w:tcW w:w="506" w:type="dxa"/>
            <w:vAlign w:val="center"/>
          </w:tcPr>
          <w:p w14:paraId="51138DE7">
            <w:pPr>
              <w:snapToGrid w:val="0"/>
              <w:spacing w:line="280" w:lineRule="exact"/>
              <w:rPr>
                <w:color w:val="auto"/>
                <w:kern w:val="0"/>
                <w:sz w:val="18"/>
                <w:szCs w:val="18"/>
                <w:highlight w:val="none"/>
              </w:rPr>
            </w:pPr>
            <w:r>
              <w:rPr>
                <w:color w:val="auto"/>
                <w:kern w:val="0"/>
                <w:sz w:val="18"/>
                <w:szCs w:val="18"/>
                <w:highlight w:val="none"/>
              </w:rPr>
              <w:t>2</w:t>
            </w:r>
            <w:r>
              <w:rPr>
                <w:rFonts w:hint="eastAsia"/>
                <w:color w:val="auto"/>
                <w:kern w:val="0"/>
                <w:sz w:val="18"/>
                <w:szCs w:val="18"/>
                <w:highlight w:val="none"/>
              </w:rPr>
              <w:t>0</w:t>
            </w:r>
          </w:p>
        </w:tc>
        <w:tc>
          <w:tcPr>
            <w:tcW w:w="506" w:type="dxa"/>
            <w:vAlign w:val="center"/>
          </w:tcPr>
          <w:p w14:paraId="020AD706">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09C5BDF5">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5AFF0C42">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2927A851">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3C4ED498">
            <w:pPr>
              <w:snapToGrid w:val="0"/>
              <w:spacing w:line="280" w:lineRule="exact"/>
              <w:rPr>
                <w:color w:val="auto"/>
                <w:kern w:val="0"/>
                <w:sz w:val="18"/>
                <w:szCs w:val="18"/>
                <w:highlight w:val="none"/>
              </w:rPr>
            </w:pPr>
            <w:r>
              <w:rPr>
                <w:color w:val="auto"/>
                <w:kern w:val="0"/>
                <w:sz w:val="18"/>
                <w:szCs w:val="18"/>
                <w:highlight w:val="none"/>
              </w:rPr>
              <w:t>　</w:t>
            </w:r>
          </w:p>
        </w:tc>
      </w:tr>
      <w:tr w14:paraId="3258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97" w:type="dxa"/>
            <w:vAlign w:val="center"/>
          </w:tcPr>
          <w:p w14:paraId="5CEC7E0B">
            <w:pPr>
              <w:snapToGrid w:val="0"/>
              <w:spacing w:line="280" w:lineRule="exact"/>
              <w:rPr>
                <w:color w:val="auto"/>
                <w:kern w:val="0"/>
                <w:sz w:val="18"/>
                <w:szCs w:val="18"/>
                <w:highlight w:val="none"/>
              </w:rPr>
            </w:pPr>
            <w:r>
              <w:rPr>
                <w:color w:val="auto"/>
                <w:kern w:val="0"/>
                <w:sz w:val="18"/>
                <w:szCs w:val="18"/>
                <w:highlight w:val="none"/>
              </w:rPr>
              <w:t>2</w:t>
            </w:r>
          </w:p>
        </w:tc>
        <w:tc>
          <w:tcPr>
            <w:tcW w:w="1129" w:type="dxa"/>
            <w:vAlign w:val="center"/>
          </w:tcPr>
          <w:p w14:paraId="7CB20004">
            <w:pPr>
              <w:snapToGrid w:val="0"/>
              <w:spacing w:line="280" w:lineRule="exact"/>
              <w:rPr>
                <w:color w:val="auto"/>
                <w:kern w:val="0"/>
                <w:sz w:val="18"/>
                <w:szCs w:val="18"/>
                <w:highlight w:val="none"/>
              </w:rPr>
            </w:pPr>
            <w:r>
              <w:rPr>
                <w:rFonts w:hint="eastAsia"/>
                <w:color w:val="auto"/>
                <w:kern w:val="0"/>
                <w:sz w:val="18"/>
                <w:szCs w:val="18"/>
                <w:highlight w:val="none"/>
              </w:rPr>
              <w:t>知识技能</w:t>
            </w:r>
          </w:p>
        </w:tc>
        <w:tc>
          <w:tcPr>
            <w:tcW w:w="4724" w:type="dxa"/>
            <w:vAlign w:val="center"/>
          </w:tcPr>
          <w:p w14:paraId="2226AC45">
            <w:pPr>
              <w:snapToGrid w:val="0"/>
              <w:spacing w:line="280" w:lineRule="exact"/>
              <w:rPr>
                <w:color w:val="auto"/>
                <w:kern w:val="0"/>
                <w:sz w:val="18"/>
                <w:szCs w:val="18"/>
                <w:highlight w:val="none"/>
              </w:rPr>
            </w:pPr>
            <w:r>
              <w:rPr>
                <w:rFonts w:hint="eastAsia"/>
                <w:color w:val="auto"/>
                <w:kern w:val="0"/>
                <w:sz w:val="18"/>
                <w:szCs w:val="18"/>
                <w:highlight w:val="none"/>
              </w:rPr>
              <w:t>具有从事</w:t>
            </w:r>
            <w:r>
              <w:rPr>
                <w:color w:val="auto"/>
                <w:kern w:val="0"/>
                <w:sz w:val="18"/>
                <w:szCs w:val="18"/>
                <w:highlight w:val="none"/>
              </w:rPr>
              <w:t>职业岗位所需要的</w:t>
            </w:r>
            <w:r>
              <w:rPr>
                <w:rFonts w:hint="eastAsia"/>
                <w:color w:val="auto"/>
                <w:kern w:val="0"/>
                <w:sz w:val="18"/>
                <w:szCs w:val="18"/>
                <w:highlight w:val="none"/>
              </w:rPr>
              <w:t>基本</w:t>
            </w:r>
            <w:r>
              <w:rPr>
                <w:color w:val="auto"/>
                <w:kern w:val="0"/>
                <w:sz w:val="18"/>
                <w:szCs w:val="18"/>
                <w:highlight w:val="none"/>
              </w:rPr>
              <w:t>知识</w:t>
            </w:r>
            <w:r>
              <w:rPr>
                <w:rFonts w:hint="eastAsia"/>
                <w:color w:val="auto"/>
                <w:kern w:val="0"/>
                <w:sz w:val="18"/>
                <w:szCs w:val="18"/>
                <w:highlight w:val="none"/>
              </w:rPr>
              <w:t>和基本技能。</w:t>
            </w:r>
          </w:p>
        </w:tc>
        <w:tc>
          <w:tcPr>
            <w:tcW w:w="506" w:type="dxa"/>
            <w:vAlign w:val="center"/>
          </w:tcPr>
          <w:p w14:paraId="73242D68">
            <w:pPr>
              <w:snapToGrid w:val="0"/>
              <w:spacing w:line="280" w:lineRule="exact"/>
              <w:rPr>
                <w:color w:val="auto"/>
                <w:kern w:val="0"/>
                <w:sz w:val="18"/>
                <w:szCs w:val="18"/>
                <w:highlight w:val="none"/>
              </w:rPr>
            </w:pPr>
            <w:r>
              <w:rPr>
                <w:color w:val="auto"/>
                <w:kern w:val="0"/>
                <w:sz w:val="18"/>
                <w:szCs w:val="18"/>
                <w:highlight w:val="none"/>
              </w:rPr>
              <w:t>30</w:t>
            </w:r>
          </w:p>
        </w:tc>
        <w:tc>
          <w:tcPr>
            <w:tcW w:w="506" w:type="dxa"/>
            <w:vAlign w:val="center"/>
          </w:tcPr>
          <w:p w14:paraId="6380E455">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42EFF115">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16FC72E8">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4EDAD63C">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07790525">
            <w:pPr>
              <w:snapToGrid w:val="0"/>
              <w:spacing w:line="280" w:lineRule="exact"/>
              <w:rPr>
                <w:color w:val="auto"/>
                <w:kern w:val="0"/>
                <w:sz w:val="18"/>
                <w:szCs w:val="18"/>
                <w:highlight w:val="none"/>
              </w:rPr>
            </w:pPr>
            <w:r>
              <w:rPr>
                <w:color w:val="auto"/>
                <w:kern w:val="0"/>
                <w:sz w:val="18"/>
                <w:szCs w:val="18"/>
                <w:highlight w:val="none"/>
              </w:rPr>
              <w:t>　</w:t>
            </w:r>
          </w:p>
        </w:tc>
      </w:tr>
      <w:tr w14:paraId="4F28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7" w:type="dxa"/>
            <w:vAlign w:val="center"/>
          </w:tcPr>
          <w:p w14:paraId="41371022">
            <w:pPr>
              <w:snapToGrid w:val="0"/>
              <w:spacing w:line="280" w:lineRule="exact"/>
              <w:rPr>
                <w:color w:val="auto"/>
                <w:kern w:val="0"/>
                <w:sz w:val="18"/>
                <w:szCs w:val="18"/>
                <w:highlight w:val="none"/>
              </w:rPr>
            </w:pPr>
            <w:r>
              <w:rPr>
                <w:color w:val="auto"/>
                <w:kern w:val="0"/>
                <w:sz w:val="18"/>
                <w:szCs w:val="18"/>
                <w:highlight w:val="none"/>
              </w:rPr>
              <w:t>3</w:t>
            </w:r>
          </w:p>
        </w:tc>
        <w:tc>
          <w:tcPr>
            <w:tcW w:w="1129" w:type="dxa"/>
            <w:vAlign w:val="center"/>
          </w:tcPr>
          <w:p w14:paraId="03EE4510">
            <w:pPr>
              <w:snapToGrid w:val="0"/>
              <w:spacing w:line="280" w:lineRule="exact"/>
              <w:rPr>
                <w:color w:val="auto"/>
                <w:kern w:val="0"/>
                <w:sz w:val="18"/>
                <w:szCs w:val="18"/>
                <w:highlight w:val="none"/>
              </w:rPr>
            </w:pPr>
            <w:r>
              <w:rPr>
                <w:color w:val="auto"/>
                <w:kern w:val="0"/>
                <w:sz w:val="18"/>
                <w:szCs w:val="18"/>
                <w:highlight w:val="none"/>
              </w:rPr>
              <w:t>岗位胜任力</w:t>
            </w:r>
          </w:p>
        </w:tc>
        <w:tc>
          <w:tcPr>
            <w:tcW w:w="4724" w:type="dxa"/>
            <w:vAlign w:val="center"/>
          </w:tcPr>
          <w:p w14:paraId="41548A5B">
            <w:pPr>
              <w:snapToGrid w:val="0"/>
              <w:spacing w:line="280" w:lineRule="exact"/>
              <w:rPr>
                <w:color w:val="auto"/>
                <w:kern w:val="0"/>
                <w:sz w:val="18"/>
                <w:szCs w:val="18"/>
                <w:highlight w:val="none"/>
              </w:rPr>
            </w:pPr>
            <w:r>
              <w:rPr>
                <w:rFonts w:hint="eastAsia"/>
                <w:color w:val="auto"/>
                <w:kern w:val="0"/>
                <w:sz w:val="18"/>
                <w:szCs w:val="18"/>
                <w:highlight w:val="none"/>
              </w:rPr>
              <w:t>能</w:t>
            </w:r>
            <w:r>
              <w:rPr>
                <w:color w:val="auto"/>
                <w:kern w:val="0"/>
                <w:sz w:val="18"/>
                <w:szCs w:val="18"/>
                <w:highlight w:val="none"/>
              </w:rPr>
              <w:t>适应岗位</w:t>
            </w:r>
            <w:r>
              <w:rPr>
                <w:rFonts w:hint="eastAsia"/>
                <w:color w:val="auto"/>
                <w:kern w:val="0"/>
                <w:sz w:val="18"/>
                <w:szCs w:val="18"/>
                <w:highlight w:val="none"/>
              </w:rPr>
              <w:t>工作环境，完成岗位工作任务。</w:t>
            </w:r>
          </w:p>
        </w:tc>
        <w:tc>
          <w:tcPr>
            <w:tcW w:w="506" w:type="dxa"/>
            <w:vAlign w:val="center"/>
          </w:tcPr>
          <w:p w14:paraId="29388938">
            <w:pPr>
              <w:snapToGrid w:val="0"/>
              <w:spacing w:line="280" w:lineRule="exact"/>
              <w:rPr>
                <w:color w:val="auto"/>
                <w:kern w:val="0"/>
                <w:sz w:val="18"/>
                <w:szCs w:val="18"/>
                <w:highlight w:val="none"/>
              </w:rPr>
            </w:pPr>
            <w:r>
              <w:rPr>
                <w:color w:val="auto"/>
                <w:kern w:val="0"/>
                <w:sz w:val="18"/>
                <w:szCs w:val="18"/>
                <w:highlight w:val="none"/>
              </w:rPr>
              <w:t>30</w:t>
            </w:r>
          </w:p>
        </w:tc>
        <w:tc>
          <w:tcPr>
            <w:tcW w:w="506" w:type="dxa"/>
            <w:vAlign w:val="center"/>
          </w:tcPr>
          <w:p w14:paraId="036C33EB">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003C54B5">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49EE35B3">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209485A8">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1EF160BA">
            <w:pPr>
              <w:snapToGrid w:val="0"/>
              <w:spacing w:line="280" w:lineRule="exact"/>
              <w:rPr>
                <w:color w:val="auto"/>
                <w:kern w:val="0"/>
                <w:sz w:val="18"/>
                <w:szCs w:val="18"/>
                <w:highlight w:val="none"/>
              </w:rPr>
            </w:pPr>
            <w:r>
              <w:rPr>
                <w:color w:val="auto"/>
                <w:kern w:val="0"/>
                <w:sz w:val="18"/>
                <w:szCs w:val="18"/>
                <w:highlight w:val="none"/>
              </w:rPr>
              <w:t>　</w:t>
            </w:r>
          </w:p>
        </w:tc>
      </w:tr>
      <w:tr w14:paraId="7DFF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 w:type="dxa"/>
            <w:vAlign w:val="center"/>
          </w:tcPr>
          <w:p w14:paraId="64395D9C">
            <w:pPr>
              <w:snapToGrid w:val="0"/>
              <w:spacing w:line="280" w:lineRule="exact"/>
              <w:rPr>
                <w:color w:val="auto"/>
                <w:kern w:val="0"/>
                <w:sz w:val="18"/>
                <w:szCs w:val="18"/>
                <w:highlight w:val="none"/>
              </w:rPr>
            </w:pPr>
            <w:r>
              <w:rPr>
                <w:color w:val="auto"/>
                <w:kern w:val="0"/>
                <w:sz w:val="18"/>
                <w:szCs w:val="18"/>
                <w:highlight w:val="none"/>
              </w:rPr>
              <w:t>4</w:t>
            </w:r>
          </w:p>
        </w:tc>
        <w:tc>
          <w:tcPr>
            <w:tcW w:w="1129" w:type="dxa"/>
            <w:vAlign w:val="center"/>
          </w:tcPr>
          <w:p w14:paraId="3845B739">
            <w:pPr>
              <w:snapToGrid w:val="0"/>
              <w:spacing w:line="280" w:lineRule="exact"/>
              <w:rPr>
                <w:color w:val="auto"/>
                <w:kern w:val="0"/>
                <w:sz w:val="18"/>
                <w:szCs w:val="18"/>
                <w:highlight w:val="none"/>
              </w:rPr>
            </w:pPr>
            <w:r>
              <w:rPr>
                <w:color w:val="auto"/>
                <w:kern w:val="0"/>
                <w:sz w:val="18"/>
                <w:szCs w:val="18"/>
                <w:highlight w:val="none"/>
              </w:rPr>
              <w:t>创新能力</w:t>
            </w:r>
          </w:p>
        </w:tc>
        <w:tc>
          <w:tcPr>
            <w:tcW w:w="4724" w:type="dxa"/>
            <w:vAlign w:val="center"/>
          </w:tcPr>
          <w:p w14:paraId="2040A9A3">
            <w:pPr>
              <w:snapToGrid w:val="0"/>
              <w:spacing w:line="280" w:lineRule="exact"/>
              <w:rPr>
                <w:color w:val="auto"/>
                <w:kern w:val="0"/>
                <w:sz w:val="18"/>
                <w:szCs w:val="18"/>
                <w:highlight w:val="none"/>
              </w:rPr>
            </w:pPr>
            <w:r>
              <w:rPr>
                <w:color w:val="auto"/>
                <w:kern w:val="0"/>
                <w:sz w:val="18"/>
                <w:szCs w:val="18"/>
                <w:highlight w:val="none"/>
              </w:rPr>
              <w:t>具备一定的</w:t>
            </w:r>
            <w:r>
              <w:rPr>
                <w:rFonts w:hint="eastAsia"/>
                <w:color w:val="auto"/>
                <w:kern w:val="0"/>
                <w:sz w:val="18"/>
                <w:szCs w:val="18"/>
                <w:highlight w:val="none"/>
              </w:rPr>
              <w:t>创造、</w:t>
            </w:r>
            <w:r>
              <w:rPr>
                <w:color w:val="auto"/>
                <w:kern w:val="0"/>
                <w:sz w:val="18"/>
                <w:szCs w:val="18"/>
                <w:highlight w:val="none"/>
              </w:rPr>
              <w:t>创新</w:t>
            </w:r>
            <w:r>
              <w:rPr>
                <w:rFonts w:hint="eastAsia"/>
                <w:color w:val="auto"/>
                <w:kern w:val="0"/>
                <w:sz w:val="18"/>
                <w:szCs w:val="18"/>
                <w:highlight w:val="none"/>
              </w:rPr>
              <w:t>能力，具有</w:t>
            </w:r>
            <w:r>
              <w:rPr>
                <w:color w:val="auto"/>
                <w:kern w:val="0"/>
                <w:sz w:val="18"/>
                <w:szCs w:val="18"/>
                <w:highlight w:val="none"/>
              </w:rPr>
              <w:t>自主学习、不断探索的的意识</w:t>
            </w:r>
            <w:r>
              <w:rPr>
                <w:rFonts w:hint="eastAsia"/>
                <w:color w:val="auto"/>
                <w:kern w:val="0"/>
                <w:sz w:val="18"/>
                <w:szCs w:val="18"/>
                <w:highlight w:val="none"/>
              </w:rPr>
              <w:t>，</w:t>
            </w:r>
            <w:r>
              <w:rPr>
                <w:color w:val="auto"/>
                <w:kern w:val="0"/>
                <w:sz w:val="18"/>
                <w:szCs w:val="18"/>
                <w:highlight w:val="none"/>
              </w:rPr>
              <w:t>持续发展潜力。</w:t>
            </w:r>
          </w:p>
        </w:tc>
        <w:tc>
          <w:tcPr>
            <w:tcW w:w="506" w:type="dxa"/>
            <w:vAlign w:val="center"/>
          </w:tcPr>
          <w:p w14:paraId="3456B6ED">
            <w:pPr>
              <w:snapToGrid w:val="0"/>
              <w:spacing w:line="280" w:lineRule="exact"/>
              <w:rPr>
                <w:color w:val="auto"/>
                <w:kern w:val="0"/>
                <w:sz w:val="18"/>
                <w:szCs w:val="18"/>
                <w:highlight w:val="none"/>
              </w:rPr>
            </w:pPr>
            <w:r>
              <w:rPr>
                <w:rFonts w:hint="eastAsia"/>
                <w:color w:val="auto"/>
                <w:kern w:val="0"/>
                <w:sz w:val="18"/>
                <w:szCs w:val="18"/>
                <w:highlight w:val="none"/>
              </w:rPr>
              <w:t>20</w:t>
            </w:r>
          </w:p>
        </w:tc>
        <w:tc>
          <w:tcPr>
            <w:tcW w:w="506" w:type="dxa"/>
            <w:vAlign w:val="center"/>
          </w:tcPr>
          <w:p w14:paraId="4CEE1697">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609C90F7">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5A83E925">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20D09CD0">
            <w:pPr>
              <w:snapToGrid w:val="0"/>
              <w:spacing w:line="280" w:lineRule="exact"/>
              <w:rPr>
                <w:color w:val="auto"/>
                <w:kern w:val="0"/>
                <w:sz w:val="18"/>
                <w:szCs w:val="18"/>
                <w:highlight w:val="none"/>
              </w:rPr>
            </w:pPr>
            <w:r>
              <w:rPr>
                <w:color w:val="auto"/>
                <w:kern w:val="0"/>
                <w:sz w:val="18"/>
                <w:szCs w:val="18"/>
                <w:highlight w:val="none"/>
              </w:rPr>
              <w:t>　</w:t>
            </w:r>
          </w:p>
        </w:tc>
        <w:tc>
          <w:tcPr>
            <w:tcW w:w="506" w:type="dxa"/>
            <w:vAlign w:val="center"/>
          </w:tcPr>
          <w:p w14:paraId="54848516">
            <w:pPr>
              <w:snapToGrid w:val="0"/>
              <w:spacing w:line="280" w:lineRule="exact"/>
              <w:rPr>
                <w:color w:val="auto"/>
                <w:kern w:val="0"/>
                <w:sz w:val="18"/>
                <w:szCs w:val="18"/>
                <w:highlight w:val="none"/>
              </w:rPr>
            </w:pPr>
            <w:r>
              <w:rPr>
                <w:color w:val="auto"/>
                <w:kern w:val="0"/>
                <w:sz w:val="18"/>
                <w:szCs w:val="18"/>
                <w:highlight w:val="none"/>
              </w:rPr>
              <w:t>　</w:t>
            </w:r>
          </w:p>
        </w:tc>
      </w:tr>
    </w:tbl>
    <w:p w14:paraId="52BC37A6">
      <w:pPr>
        <w:spacing w:before="120" w:beforeLines="50" w:after="120" w:afterLines="50" w:line="360" w:lineRule="auto"/>
        <w:ind w:firstLine="602" w:firstLineChars="200"/>
        <w:rPr>
          <w:b/>
          <w:color w:val="auto"/>
          <w:sz w:val="30"/>
          <w:szCs w:val="30"/>
          <w:highlight w:val="none"/>
        </w:rPr>
      </w:pPr>
      <w:r>
        <w:rPr>
          <w:b/>
          <w:color w:val="auto"/>
          <w:sz w:val="30"/>
          <w:szCs w:val="30"/>
          <w:highlight w:val="none"/>
        </w:rPr>
        <w:fldChar w:fldCharType="begin"/>
      </w:r>
      <w:r>
        <w:rPr>
          <w:rFonts w:hint="eastAsia"/>
          <w:b/>
          <w:color w:val="auto"/>
          <w:sz w:val="30"/>
          <w:szCs w:val="30"/>
          <w:highlight w:val="none"/>
        </w:rPr>
        <w:instrText xml:space="preserve">= 3 \* CHINESENUM3</w:instrText>
      </w:r>
      <w:r>
        <w:rPr>
          <w:b/>
          <w:color w:val="auto"/>
          <w:sz w:val="30"/>
          <w:szCs w:val="30"/>
          <w:highlight w:val="none"/>
        </w:rPr>
        <w:fldChar w:fldCharType="separate"/>
      </w:r>
      <w:bookmarkStart w:id="301" w:name="_Toc355570033"/>
      <w:bookmarkStart w:id="302" w:name="_Toc355572243"/>
      <w:r>
        <w:rPr>
          <w:rFonts w:hint="eastAsia"/>
          <w:b/>
          <w:color w:val="auto"/>
          <w:sz w:val="30"/>
          <w:szCs w:val="30"/>
          <w:highlight w:val="none"/>
        </w:rPr>
        <w:t>三</w:t>
      </w:r>
      <w:r>
        <w:rPr>
          <w:b/>
          <w:color w:val="auto"/>
          <w:sz w:val="30"/>
          <w:szCs w:val="30"/>
          <w:highlight w:val="none"/>
        </w:rPr>
        <w:fldChar w:fldCharType="end"/>
      </w:r>
      <w:r>
        <w:rPr>
          <w:rFonts w:hint="eastAsia"/>
          <w:b/>
          <w:color w:val="auto"/>
          <w:sz w:val="30"/>
          <w:szCs w:val="30"/>
          <w:highlight w:val="none"/>
        </w:rPr>
        <w:t>、专业教学评价的方式</w:t>
      </w:r>
      <w:bookmarkEnd w:id="301"/>
      <w:bookmarkEnd w:id="302"/>
    </w:p>
    <w:p w14:paraId="72D6BD1C">
      <w:pPr>
        <w:snapToGrid w:val="0"/>
        <w:spacing w:line="360" w:lineRule="auto"/>
        <w:ind w:firstLine="482" w:firstLineChars="200"/>
        <w:rPr>
          <w:b/>
          <w:color w:val="auto"/>
          <w:sz w:val="24"/>
          <w:highlight w:val="none"/>
          <w:lang w:val="zh-CN"/>
        </w:rPr>
      </w:pPr>
      <w:r>
        <w:rPr>
          <w:b/>
          <w:color w:val="auto"/>
          <w:sz w:val="24"/>
          <w:highlight w:val="none"/>
          <w:lang w:val="zh-CN"/>
        </w:rPr>
        <w:fldChar w:fldCharType="begin"/>
      </w:r>
      <w:r>
        <w:rPr>
          <w:rFonts w:hint="eastAsia"/>
          <w:b/>
          <w:color w:val="auto"/>
          <w:sz w:val="24"/>
          <w:highlight w:val="none"/>
          <w:lang w:val="zh-CN"/>
        </w:rPr>
        <w:instrText xml:space="preserve">= 1 \* Arabic</w:instrText>
      </w:r>
      <w:r>
        <w:rPr>
          <w:b/>
          <w:color w:val="auto"/>
          <w:sz w:val="24"/>
          <w:highlight w:val="none"/>
          <w:lang w:val="zh-CN"/>
        </w:rPr>
        <w:fldChar w:fldCharType="separate"/>
      </w:r>
      <w:r>
        <w:rPr>
          <w:b/>
          <w:color w:val="auto"/>
          <w:sz w:val="24"/>
          <w:highlight w:val="none"/>
          <w:lang w:val="zh-CN"/>
        </w:rPr>
        <w:t>1</w:t>
      </w:r>
      <w:r>
        <w:rPr>
          <w:b/>
          <w:color w:val="auto"/>
          <w:sz w:val="24"/>
          <w:highlight w:val="none"/>
          <w:lang w:val="zh-CN"/>
        </w:rPr>
        <w:fldChar w:fldCharType="end"/>
      </w:r>
      <w:r>
        <w:rPr>
          <w:rFonts w:hint="eastAsia"/>
          <w:b/>
          <w:color w:val="auto"/>
          <w:sz w:val="24"/>
          <w:highlight w:val="none"/>
          <w:lang w:val="zh-CN"/>
        </w:rPr>
        <w:t>.行业资格认证</w:t>
      </w:r>
    </w:p>
    <w:p w14:paraId="112A9D2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技能鉴定、技能竞赛：学生参加技能鉴定或市级以上技能竞赛一、二等奖获得者，可免考相应课程科目。</w:t>
      </w:r>
    </w:p>
    <w:p w14:paraId="720C4BEA">
      <w:pPr>
        <w:snapToGrid w:val="0"/>
        <w:spacing w:line="360" w:lineRule="auto"/>
        <w:ind w:firstLine="482" w:firstLineChars="200"/>
        <w:rPr>
          <w:b/>
          <w:color w:val="auto"/>
          <w:sz w:val="24"/>
          <w:highlight w:val="none"/>
          <w:lang w:val="zh-CN"/>
        </w:rPr>
      </w:pPr>
      <w:r>
        <w:rPr>
          <w:b/>
          <w:color w:val="auto"/>
          <w:sz w:val="24"/>
          <w:highlight w:val="none"/>
          <w:lang w:val="zh-CN"/>
        </w:rPr>
        <w:fldChar w:fldCharType="begin"/>
      </w:r>
      <w:r>
        <w:rPr>
          <w:rFonts w:hint="eastAsia"/>
          <w:b/>
          <w:color w:val="auto"/>
          <w:sz w:val="24"/>
          <w:highlight w:val="none"/>
          <w:lang w:val="zh-CN"/>
        </w:rPr>
        <w:instrText xml:space="preserve">= 2 \* Arabic</w:instrText>
      </w:r>
      <w:r>
        <w:rPr>
          <w:b/>
          <w:color w:val="auto"/>
          <w:sz w:val="24"/>
          <w:highlight w:val="none"/>
          <w:lang w:val="zh-CN"/>
        </w:rPr>
        <w:fldChar w:fldCharType="separate"/>
      </w:r>
      <w:r>
        <w:rPr>
          <w:b/>
          <w:color w:val="auto"/>
          <w:sz w:val="24"/>
          <w:highlight w:val="none"/>
          <w:lang w:val="zh-CN"/>
        </w:rPr>
        <w:t>2</w:t>
      </w:r>
      <w:r>
        <w:rPr>
          <w:b/>
          <w:color w:val="auto"/>
          <w:sz w:val="24"/>
          <w:highlight w:val="none"/>
          <w:lang w:val="zh-CN"/>
        </w:rPr>
        <w:fldChar w:fldCharType="end"/>
      </w:r>
      <w:r>
        <w:rPr>
          <w:rFonts w:hint="eastAsia"/>
          <w:b/>
          <w:color w:val="auto"/>
          <w:sz w:val="24"/>
          <w:highlight w:val="none"/>
          <w:lang w:val="zh-CN"/>
        </w:rPr>
        <w:t>.学校课程考核评价</w:t>
      </w:r>
    </w:p>
    <w:p w14:paraId="4DE1E39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 1 \* GB2</w:instrText>
      </w:r>
      <w:r>
        <w:rPr>
          <w:rFonts w:ascii="宋体" w:hAnsi="宋体"/>
          <w:color w:val="auto"/>
          <w:sz w:val="24"/>
          <w:highlight w:val="none"/>
        </w:rPr>
        <w:fldChar w:fldCharType="separate"/>
      </w:r>
      <w:r>
        <w:rPr>
          <w:rFonts w:hint="eastAsia" w:ascii="宋体" w:hAnsi="宋体"/>
          <w:color w:val="auto"/>
          <w:sz w:val="24"/>
          <w:highlight w:val="none"/>
        </w:rPr>
        <w:t>⑴</w:t>
      </w:r>
      <w:r>
        <w:rPr>
          <w:rFonts w:ascii="宋体" w:hAnsi="宋体"/>
          <w:color w:val="auto"/>
          <w:sz w:val="24"/>
          <w:highlight w:val="none"/>
        </w:rPr>
        <w:fldChar w:fldCharType="end"/>
      </w:r>
      <w:r>
        <w:rPr>
          <w:rFonts w:hint="eastAsia" w:ascii="宋体" w:hAnsi="宋体"/>
          <w:color w:val="auto"/>
          <w:sz w:val="24"/>
          <w:highlight w:val="none"/>
        </w:rPr>
        <w:t>理论知识考试：采取开卷、闭卷、笔试。</w:t>
      </w:r>
    </w:p>
    <w:p w14:paraId="750E51C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 2 \* GB2</w:instrText>
      </w:r>
      <w:r>
        <w:rPr>
          <w:rFonts w:ascii="宋体" w:hAnsi="宋体"/>
          <w:color w:val="auto"/>
          <w:sz w:val="24"/>
          <w:highlight w:val="none"/>
        </w:rPr>
        <w:fldChar w:fldCharType="separate"/>
      </w:r>
      <w:r>
        <w:rPr>
          <w:rFonts w:hint="eastAsia" w:ascii="宋体" w:hAnsi="宋体"/>
          <w:color w:val="auto"/>
          <w:sz w:val="24"/>
          <w:highlight w:val="none"/>
        </w:rPr>
        <w:t>⑵</w:t>
      </w:r>
      <w:r>
        <w:rPr>
          <w:rFonts w:ascii="宋体" w:hAnsi="宋体"/>
          <w:color w:val="auto"/>
          <w:sz w:val="24"/>
          <w:highlight w:val="none"/>
        </w:rPr>
        <w:fldChar w:fldCharType="end"/>
      </w:r>
      <w:r>
        <w:rPr>
          <w:rFonts w:hint="eastAsia" w:ascii="宋体" w:hAnsi="宋体"/>
          <w:color w:val="auto"/>
          <w:sz w:val="24"/>
          <w:highlight w:val="none"/>
        </w:rPr>
        <w:t>技能考核：包括单项技能考核、教学实习考核、顶岗实习，采取现场操作方式。</w:t>
      </w:r>
    </w:p>
    <w:p w14:paraId="7C4E2044">
      <w:pPr>
        <w:snapToGrid w:val="0"/>
        <w:spacing w:line="360" w:lineRule="auto"/>
        <w:ind w:firstLine="482" w:firstLineChars="200"/>
        <w:rPr>
          <w:b/>
          <w:color w:val="auto"/>
          <w:sz w:val="24"/>
          <w:highlight w:val="none"/>
          <w:lang w:val="zh-CN"/>
        </w:rPr>
      </w:pPr>
      <w:r>
        <w:rPr>
          <w:b/>
          <w:color w:val="auto"/>
          <w:sz w:val="24"/>
          <w:highlight w:val="none"/>
          <w:lang w:val="zh-CN"/>
        </w:rPr>
        <w:fldChar w:fldCharType="begin"/>
      </w:r>
      <w:r>
        <w:rPr>
          <w:rFonts w:hint="eastAsia"/>
          <w:b/>
          <w:color w:val="auto"/>
          <w:sz w:val="24"/>
          <w:highlight w:val="none"/>
          <w:lang w:val="zh-CN"/>
        </w:rPr>
        <w:instrText xml:space="preserve">= 3 \* Arabic</w:instrText>
      </w:r>
      <w:r>
        <w:rPr>
          <w:b/>
          <w:color w:val="auto"/>
          <w:sz w:val="24"/>
          <w:highlight w:val="none"/>
          <w:lang w:val="zh-CN"/>
        </w:rPr>
        <w:fldChar w:fldCharType="separate"/>
      </w:r>
      <w:r>
        <w:rPr>
          <w:b/>
          <w:color w:val="auto"/>
          <w:sz w:val="24"/>
          <w:highlight w:val="none"/>
          <w:lang w:val="zh-CN"/>
        </w:rPr>
        <w:t>3</w:t>
      </w:r>
      <w:r>
        <w:rPr>
          <w:b/>
          <w:color w:val="auto"/>
          <w:sz w:val="24"/>
          <w:highlight w:val="none"/>
          <w:lang w:val="zh-CN"/>
        </w:rPr>
        <w:fldChar w:fldCharType="end"/>
      </w:r>
      <w:r>
        <w:rPr>
          <w:rFonts w:hint="eastAsia"/>
          <w:b/>
          <w:color w:val="auto"/>
          <w:sz w:val="24"/>
          <w:highlight w:val="none"/>
          <w:lang w:val="zh-CN"/>
        </w:rPr>
        <w:t>.用人单位调查评价</w:t>
      </w:r>
    </w:p>
    <w:p w14:paraId="79352F9A">
      <w:pPr>
        <w:snapToGrid w:val="0"/>
        <w:spacing w:line="360" w:lineRule="auto"/>
        <w:ind w:firstLine="200"/>
        <w:rPr>
          <w:rFonts w:ascii="宋体" w:hAnsi="宋体"/>
          <w:color w:val="auto"/>
          <w:sz w:val="24"/>
          <w:highlight w:val="none"/>
        </w:rPr>
      </w:pPr>
      <w:r>
        <w:rPr>
          <w:rFonts w:hint="eastAsia" w:ascii="宋体" w:hAnsi="宋体"/>
          <w:color w:val="auto"/>
          <w:sz w:val="24"/>
          <w:highlight w:val="none"/>
        </w:rPr>
        <w:t>采取问卷调查、实地调研、专家座谈、电话访谈等方式，由用人单位对顶岗（教学）实习学生和毕业生进行业务能力考核和满意度测评。</w:t>
      </w:r>
    </w:p>
    <w:p w14:paraId="6B50E423">
      <w:pPr>
        <w:spacing w:before="120" w:beforeLines="50" w:after="120" w:afterLines="50" w:line="360" w:lineRule="auto"/>
        <w:ind w:firstLine="602" w:firstLineChars="200"/>
        <w:rPr>
          <w:b/>
          <w:color w:val="auto"/>
          <w:sz w:val="30"/>
          <w:szCs w:val="30"/>
          <w:highlight w:val="none"/>
        </w:rPr>
      </w:pPr>
      <w:r>
        <w:rPr>
          <w:b/>
          <w:color w:val="auto"/>
          <w:sz w:val="30"/>
          <w:szCs w:val="30"/>
          <w:highlight w:val="none"/>
        </w:rPr>
        <w:fldChar w:fldCharType="begin"/>
      </w:r>
      <w:r>
        <w:rPr>
          <w:rFonts w:hint="eastAsia"/>
          <w:b/>
          <w:color w:val="auto"/>
          <w:sz w:val="30"/>
          <w:szCs w:val="30"/>
          <w:highlight w:val="none"/>
        </w:rPr>
        <w:instrText xml:space="preserve">= 4 \* CHINESENUM3</w:instrText>
      </w:r>
      <w:r>
        <w:rPr>
          <w:b/>
          <w:color w:val="auto"/>
          <w:sz w:val="30"/>
          <w:szCs w:val="30"/>
          <w:highlight w:val="none"/>
        </w:rPr>
        <w:fldChar w:fldCharType="separate"/>
      </w:r>
      <w:bookmarkStart w:id="303" w:name="_Toc355572244"/>
      <w:bookmarkStart w:id="304" w:name="_Toc355570034"/>
      <w:r>
        <w:rPr>
          <w:rFonts w:hint="eastAsia"/>
          <w:b/>
          <w:color w:val="auto"/>
          <w:sz w:val="30"/>
          <w:szCs w:val="30"/>
          <w:highlight w:val="none"/>
        </w:rPr>
        <w:t>四</w:t>
      </w:r>
      <w:r>
        <w:rPr>
          <w:b/>
          <w:color w:val="auto"/>
          <w:sz w:val="30"/>
          <w:szCs w:val="30"/>
          <w:highlight w:val="none"/>
        </w:rPr>
        <w:fldChar w:fldCharType="end"/>
      </w:r>
      <w:r>
        <w:rPr>
          <w:rFonts w:hint="eastAsia"/>
          <w:b/>
          <w:color w:val="auto"/>
          <w:sz w:val="30"/>
          <w:szCs w:val="30"/>
          <w:highlight w:val="none"/>
        </w:rPr>
        <w:t>、专业教学评价的组织</w:t>
      </w:r>
      <w:bookmarkEnd w:id="303"/>
      <w:bookmarkEnd w:id="304"/>
    </w:p>
    <w:p w14:paraId="367F4231">
      <w:pPr>
        <w:snapToGrid w:val="0"/>
        <w:spacing w:line="360" w:lineRule="auto"/>
        <w:ind w:firstLine="200"/>
        <w:rPr>
          <w:rFonts w:ascii="宋体" w:hAnsi="宋体"/>
          <w:color w:val="auto"/>
          <w:sz w:val="24"/>
          <w:highlight w:val="none"/>
        </w:rPr>
      </w:pPr>
      <w:r>
        <w:rPr>
          <w:rFonts w:hint="eastAsia" w:ascii="宋体" w:hAnsi="宋体"/>
          <w:color w:val="auto"/>
          <w:sz w:val="24"/>
          <w:highlight w:val="none"/>
        </w:rPr>
        <w:t>专业成立考核评价小组，由专业带头人任组长，制定出专业课程评价考核方案，经学校教学管理部门审核，专业教研室组织实施，由各课程组具体落实。</w:t>
      </w:r>
    </w:p>
    <w:p w14:paraId="781DAAD3">
      <w:pPr>
        <w:spacing w:before="120" w:beforeLines="50" w:after="120" w:afterLines="50" w:line="360" w:lineRule="auto"/>
        <w:ind w:firstLine="602" w:firstLineChars="200"/>
        <w:rPr>
          <w:b/>
          <w:color w:val="auto"/>
          <w:sz w:val="30"/>
          <w:szCs w:val="30"/>
          <w:highlight w:val="none"/>
        </w:rPr>
      </w:pPr>
      <w:bookmarkStart w:id="305" w:name="_Toc355570035"/>
      <w:bookmarkStart w:id="306" w:name="_Toc355572245"/>
      <w:r>
        <w:rPr>
          <w:rFonts w:hint="eastAsia"/>
          <w:b/>
          <w:color w:val="auto"/>
          <w:sz w:val="30"/>
          <w:szCs w:val="30"/>
          <w:highlight w:val="none"/>
        </w:rPr>
        <w:t>五、专业教学评价的要求</w:t>
      </w:r>
      <w:bookmarkEnd w:id="305"/>
      <w:bookmarkEnd w:id="306"/>
    </w:p>
    <w:p w14:paraId="2444536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 1 \* Arabic</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hint="eastAsia" w:ascii="宋体" w:hAnsi="宋体"/>
          <w:color w:val="auto"/>
          <w:sz w:val="24"/>
          <w:highlight w:val="none"/>
        </w:rPr>
        <w:t>.由学校教学管理部门负责专业教学评价考核的管理和指导。</w:t>
      </w:r>
    </w:p>
    <w:p w14:paraId="7ADD3C18">
      <w:pPr>
        <w:snapToGrid w:val="0"/>
        <w:spacing w:line="360" w:lineRule="auto"/>
        <w:ind w:firstLine="440" w:firstLineChars="200"/>
        <w:rPr>
          <w:rFonts w:ascii="宋体" w:hAnsi="宋体"/>
          <w:color w:val="auto"/>
          <w:spacing w:val="-10"/>
          <w:sz w:val="24"/>
          <w:highlight w:val="none"/>
        </w:rPr>
      </w:pPr>
      <w:r>
        <w:rPr>
          <w:rFonts w:ascii="宋体" w:hAnsi="宋体"/>
          <w:color w:val="auto"/>
          <w:spacing w:val="-10"/>
          <w:sz w:val="24"/>
          <w:highlight w:val="none"/>
        </w:rPr>
        <w:fldChar w:fldCharType="begin"/>
      </w:r>
      <w:r>
        <w:rPr>
          <w:rFonts w:hint="eastAsia" w:ascii="宋体" w:hAnsi="宋体"/>
          <w:color w:val="auto"/>
          <w:spacing w:val="-10"/>
          <w:sz w:val="24"/>
          <w:highlight w:val="none"/>
        </w:rPr>
        <w:instrText xml:space="preserve">= 2 \* Arabic</w:instrText>
      </w:r>
      <w:r>
        <w:rPr>
          <w:rFonts w:ascii="宋体" w:hAnsi="宋体"/>
          <w:color w:val="auto"/>
          <w:spacing w:val="-10"/>
          <w:sz w:val="24"/>
          <w:highlight w:val="none"/>
        </w:rPr>
        <w:fldChar w:fldCharType="separate"/>
      </w:r>
      <w:r>
        <w:rPr>
          <w:rFonts w:ascii="宋体" w:hAnsi="宋体"/>
          <w:color w:val="auto"/>
          <w:spacing w:val="-10"/>
          <w:sz w:val="24"/>
          <w:highlight w:val="none"/>
        </w:rPr>
        <w:t>2</w:t>
      </w:r>
      <w:r>
        <w:rPr>
          <w:rFonts w:ascii="宋体" w:hAnsi="宋体"/>
          <w:color w:val="auto"/>
          <w:spacing w:val="-10"/>
          <w:sz w:val="24"/>
          <w:highlight w:val="none"/>
        </w:rPr>
        <w:fldChar w:fldCharType="end"/>
      </w:r>
      <w:r>
        <w:rPr>
          <w:rFonts w:hint="eastAsia" w:ascii="宋体" w:hAnsi="宋体"/>
          <w:color w:val="auto"/>
          <w:spacing w:val="-10"/>
          <w:sz w:val="24"/>
          <w:highlight w:val="none"/>
        </w:rPr>
        <w:t>.专业教学评价方案由专业制定，经学校教学管理部门审核，专业教研室组织实施。</w:t>
      </w:r>
    </w:p>
    <w:p w14:paraId="7EEF2CA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 3 \* Arabic</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hint="eastAsia" w:ascii="宋体" w:hAnsi="宋体"/>
          <w:color w:val="auto"/>
          <w:sz w:val="24"/>
          <w:highlight w:val="none"/>
        </w:rPr>
        <w:t>.专业教学评价考核的时间由教学管理部门统筹安排，教学准备检查在学期初，教学过程评价在上课期间，教学效果的考核评价安排在期末。学生对教师课程教学评价，每学期至少开展两次。</w:t>
      </w:r>
    </w:p>
    <w:p w14:paraId="4281F22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 4 \* Arabic</w:instrText>
      </w:r>
      <w:r>
        <w:rPr>
          <w:rFonts w:ascii="宋体" w:hAnsi="宋体"/>
          <w:color w:val="auto"/>
          <w:sz w:val="24"/>
          <w:highlight w:val="none"/>
        </w:rPr>
        <w:fldChar w:fldCharType="separate"/>
      </w:r>
      <w:r>
        <w:rPr>
          <w:rFonts w:ascii="宋体" w:hAnsi="宋体"/>
          <w:color w:val="auto"/>
          <w:sz w:val="24"/>
          <w:highlight w:val="none"/>
        </w:rPr>
        <w:t>4</w:t>
      </w:r>
      <w:r>
        <w:rPr>
          <w:rFonts w:ascii="宋体" w:hAnsi="宋体"/>
          <w:color w:val="auto"/>
          <w:sz w:val="24"/>
          <w:highlight w:val="none"/>
        </w:rPr>
        <w:fldChar w:fldCharType="end"/>
      </w:r>
      <w:r>
        <w:rPr>
          <w:rFonts w:hint="eastAsia" w:ascii="宋体" w:hAnsi="宋体"/>
          <w:color w:val="auto"/>
          <w:sz w:val="24"/>
          <w:highlight w:val="none"/>
        </w:rPr>
        <w:t>.教师对专业课程教学评价为形成性考核，要突出职业能力，注重知识的应用性和实用性。</w:t>
      </w:r>
    </w:p>
    <w:p w14:paraId="0D21194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 5 \* Arabic</w:instrText>
      </w:r>
      <w:r>
        <w:rPr>
          <w:rFonts w:ascii="宋体" w:hAnsi="宋体"/>
          <w:color w:val="auto"/>
          <w:sz w:val="24"/>
          <w:highlight w:val="none"/>
        </w:rPr>
        <w:fldChar w:fldCharType="separate"/>
      </w:r>
      <w:r>
        <w:rPr>
          <w:rFonts w:ascii="宋体" w:hAnsi="宋体"/>
          <w:color w:val="auto"/>
          <w:sz w:val="24"/>
          <w:highlight w:val="none"/>
        </w:rPr>
        <w:t>5</w:t>
      </w:r>
      <w:r>
        <w:rPr>
          <w:rFonts w:ascii="宋体" w:hAnsi="宋体"/>
          <w:color w:val="auto"/>
          <w:sz w:val="24"/>
          <w:highlight w:val="none"/>
        </w:rPr>
        <w:fldChar w:fldCharType="end"/>
      </w:r>
      <w:r>
        <w:rPr>
          <w:rFonts w:hint="eastAsia" w:ascii="宋体" w:hAnsi="宋体"/>
          <w:color w:val="auto"/>
          <w:sz w:val="24"/>
          <w:highlight w:val="none"/>
        </w:rPr>
        <w:t>.专业资格评价应按照行业部门及有关规定执行。</w:t>
      </w:r>
    </w:p>
    <w:p w14:paraId="16B9D495">
      <w:pPr>
        <w:snapToGrid w:val="0"/>
        <w:spacing w:line="360" w:lineRule="auto"/>
        <w:ind w:firstLine="432" w:firstLineChars="200"/>
        <w:rPr>
          <w:rFonts w:ascii="宋体" w:hAnsi="宋体"/>
          <w:color w:val="auto"/>
          <w:spacing w:val="-12"/>
          <w:sz w:val="24"/>
          <w:highlight w:val="none"/>
        </w:rPr>
      </w:pPr>
      <w:r>
        <w:rPr>
          <w:rFonts w:ascii="宋体" w:hAnsi="宋体"/>
          <w:color w:val="auto"/>
          <w:spacing w:val="-12"/>
          <w:sz w:val="24"/>
          <w:highlight w:val="none"/>
        </w:rPr>
        <w:fldChar w:fldCharType="begin"/>
      </w:r>
      <w:r>
        <w:rPr>
          <w:rFonts w:hint="eastAsia" w:ascii="宋体" w:hAnsi="宋体"/>
          <w:color w:val="auto"/>
          <w:spacing w:val="-12"/>
          <w:sz w:val="24"/>
          <w:highlight w:val="none"/>
        </w:rPr>
        <w:instrText xml:space="preserve">= 6 \* Arabic</w:instrText>
      </w:r>
      <w:r>
        <w:rPr>
          <w:rFonts w:ascii="宋体" w:hAnsi="宋体"/>
          <w:color w:val="auto"/>
          <w:spacing w:val="-12"/>
          <w:sz w:val="24"/>
          <w:highlight w:val="none"/>
        </w:rPr>
        <w:fldChar w:fldCharType="separate"/>
      </w:r>
      <w:r>
        <w:rPr>
          <w:rFonts w:ascii="宋体" w:hAnsi="宋体"/>
          <w:color w:val="auto"/>
          <w:spacing w:val="-12"/>
          <w:sz w:val="24"/>
          <w:highlight w:val="none"/>
        </w:rPr>
        <w:t>6</w:t>
      </w:r>
      <w:r>
        <w:rPr>
          <w:rFonts w:ascii="宋体" w:hAnsi="宋体"/>
          <w:color w:val="auto"/>
          <w:spacing w:val="-12"/>
          <w:sz w:val="24"/>
          <w:highlight w:val="none"/>
        </w:rPr>
        <w:fldChar w:fldCharType="end"/>
      </w:r>
      <w:r>
        <w:rPr>
          <w:rFonts w:hint="eastAsia" w:ascii="宋体" w:hAnsi="宋体"/>
          <w:color w:val="auto"/>
          <w:spacing w:val="-12"/>
          <w:sz w:val="24"/>
          <w:highlight w:val="none"/>
        </w:rPr>
        <w:t>.用人单位对毕业生满意度的评价，调查样本数不少于毕业生就业单位总数的50%。</w:t>
      </w:r>
    </w:p>
    <w:p w14:paraId="643BD59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 7 \* Arabic</w:instrText>
      </w:r>
      <w:r>
        <w:rPr>
          <w:rFonts w:ascii="宋体" w:hAnsi="宋体"/>
          <w:color w:val="auto"/>
          <w:sz w:val="24"/>
          <w:highlight w:val="none"/>
        </w:rPr>
        <w:fldChar w:fldCharType="separate"/>
      </w:r>
      <w:r>
        <w:rPr>
          <w:rFonts w:ascii="宋体" w:hAnsi="宋体"/>
          <w:color w:val="auto"/>
          <w:sz w:val="24"/>
          <w:highlight w:val="none"/>
        </w:rPr>
        <w:t>7</w:t>
      </w:r>
      <w:r>
        <w:rPr>
          <w:rFonts w:ascii="宋体" w:hAnsi="宋体"/>
          <w:color w:val="auto"/>
          <w:sz w:val="24"/>
          <w:highlight w:val="none"/>
        </w:rPr>
        <w:fldChar w:fldCharType="end"/>
      </w:r>
      <w:r>
        <w:rPr>
          <w:rFonts w:hint="eastAsia" w:ascii="宋体" w:hAnsi="宋体"/>
          <w:color w:val="auto"/>
          <w:sz w:val="24"/>
          <w:highlight w:val="none"/>
        </w:rPr>
        <w:t>.专业教学评价本着公平、公正、公开的原则，对评价结果有异议的由学校教学管理部门负责核实。</w:t>
      </w:r>
    </w:p>
    <w:p w14:paraId="77C7DC94">
      <w:pPr>
        <w:snapToGrid w:val="0"/>
        <w:spacing w:line="360" w:lineRule="exact"/>
        <w:ind w:firstLine="482" w:firstLineChars="200"/>
        <w:jc w:val="center"/>
        <w:rPr>
          <w:rFonts w:ascii="宋体" w:hAnsi="宋体"/>
          <w:b/>
          <w:bCs/>
          <w:color w:val="auto"/>
          <w:sz w:val="24"/>
          <w:highlight w:val="none"/>
        </w:rPr>
      </w:pPr>
    </w:p>
    <w:sectPr>
      <w:headerReference r:id="rId11" w:type="default"/>
      <w:footerReference r:id="rId12" w:type="default"/>
      <w:pgSz w:w="11906" w:h="16838"/>
      <w:pgMar w:top="1701"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B43432-2D69-4837-84B9-0E079CCE7B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FDA6AB6D-5B27-400E-BF16-F8217B464346}"/>
  </w:font>
  <w:font w:name="Calibri Light">
    <w:panose1 w:val="020F0302020204030204"/>
    <w:charset w:val="00"/>
    <w:family w:val="swiss"/>
    <w:pitch w:val="default"/>
    <w:sig w:usb0="E4002EFF" w:usb1="C2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Verdana">
    <w:panose1 w:val="020B0604030504040204"/>
    <w:charset w:val="00"/>
    <w:family w:val="swiss"/>
    <w:pitch w:val="default"/>
    <w:sig w:usb0="A00006FF" w:usb1="4000205B" w:usb2="00000010" w:usb3="00000000" w:csb0="2000019F" w:csb1="00000000"/>
    <w:embedRegular r:id="rId3" w:fontKey="{552D1A6D-45F8-451E-9E18-5FC514D38C59}"/>
  </w:font>
  <w:font w:name="华文中宋">
    <w:panose1 w:val="02010600040101010101"/>
    <w:charset w:val="86"/>
    <w:family w:val="auto"/>
    <w:pitch w:val="default"/>
    <w:sig w:usb0="00000287" w:usb1="080F0000" w:usb2="00000000" w:usb3="00000000" w:csb0="0004009F" w:csb1="DFD70000"/>
    <w:embedRegular r:id="rId4" w:fontKey="{A02AD73B-3547-4010-9DC7-B9798C1ED680}"/>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5" w:fontKey="{6D4EAB61-27D0-48D2-9927-806BDA74B982}"/>
  </w:font>
  <w:font w:name="方正楷体_GB2312">
    <w:panose1 w:val="02000000000000000000"/>
    <w:charset w:val="86"/>
    <w:family w:val="auto"/>
    <w:pitch w:val="default"/>
    <w:sig w:usb0="A00002BF" w:usb1="184F6CFA" w:usb2="00000012" w:usb3="00000000" w:csb0="00040001" w:csb1="00000000"/>
    <w:embedRegular r:id="rId6" w:fontKey="{EE4E0D54-EDEA-48D8-9BFF-A01A0814D7C5}"/>
  </w:font>
  <w:font w:name="方正仿宋_GB2312">
    <w:panose1 w:val="02000000000000000000"/>
    <w:charset w:val="86"/>
    <w:family w:val="auto"/>
    <w:pitch w:val="default"/>
    <w:sig w:usb0="A00002BF" w:usb1="184F6CFA" w:usb2="00000012" w:usb3="00000000" w:csb0="00040001" w:csb1="00000000"/>
    <w:embedRegular r:id="rId7" w:fontKey="{6A49CEF7-29A7-460A-8EDD-B22755DBD9F0}"/>
  </w:font>
  <w:font w:name="华文行楷">
    <w:panose1 w:val="02010800040101010101"/>
    <w:charset w:val="86"/>
    <w:family w:val="auto"/>
    <w:pitch w:val="default"/>
    <w:sig w:usb0="00000001" w:usb1="080F0000" w:usb2="00000000" w:usb3="00000000" w:csb0="00040000" w:csb1="00000000"/>
    <w:embedRegular r:id="rId8" w:fontKey="{ED1CCDA4-0246-4C1D-A3F1-50829E94A2FE}"/>
  </w:font>
  <w:font w:name="仿宋">
    <w:panose1 w:val="02010609060101010101"/>
    <w:charset w:val="86"/>
    <w:family w:val="modern"/>
    <w:pitch w:val="default"/>
    <w:sig w:usb0="800002BF" w:usb1="38CF7CFA" w:usb2="00000016" w:usb3="00000000" w:csb0="00040001" w:csb1="00000000"/>
    <w:embedRegular r:id="rId9" w:fontKey="{7898D160-DDB0-4D62-8958-22242AF6488D}"/>
  </w:font>
  <w:font w:name="华文仿宋">
    <w:panose1 w:val="02010600040101010101"/>
    <w:charset w:val="86"/>
    <w:family w:val="auto"/>
    <w:pitch w:val="default"/>
    <w:sig w:usb0="00000287" w:usb1="080F0000" w:usb2="00000000" w:usb3="00000000" w:csb0="0004009F" w:csb1="DFD70000"/>
    <w:embedRegular r:id="rId10" w:fontKey="{B791F74B-CD74-4CED-91A0-64214477AC0A}"/>
  </w:font>
  <w:font w:name="楷体_GB2312">
    <w:altName w:val="楷体"/>
    <w:panose1 w:val="00000000000000000000"/>
    <w:charset w:val="86"/>
    <w:family w:val="decorative"/>
    <w:pitch w:val="default"/>
    <w:sig w:usb0="00000000" w:usb1="00000000" w:usb2="00000000" w:usb3="00000000" w:csb0="00040000" w:csb1="00000000"/>
    <w:embedRegular r:id="rId11" w:fontKey="{987A88B0-3A7F-47BC-BEB9-6F13E18B7320}"/>
  </w:font>
  <w:font w:name="Verdana,ˎ̥">
    <w:altName w:val="Times New Roman"/>
    <w:panose1 w:val="00000000000000000000"/>
    <w:charset w:val="00"/>
    <w:family w:val="roman"/>
    <w:pitch w:val="default"/>
    <w:sig w:usb0="00000000" w:usb1="00000000" w:usb2="00000000" w:usb3="00000000" w:csb0="00040001" w:csb1="00000000"/>
    <w:embedRegular r:id="rId12" w:fontKey="{2710FCF8-2210-48E3-8F28-C21DEAC39A82}"/>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ADB7">
    <w:pPr>
      <w:pStyle w:val="26"/>
      <w:framePr w:wrap="around" w:vAnchor="text" w:hAnchor="margin" w:xAlign="center" w:y="1"/>
      <w:rPr>
        <w:rStyle w:val="45"/>
      </w:rPr>
    </w:pPr>
    <w:r>
      <w:fldChar w:fldCharType="begin"/>
    </w:r>
    <w:r>
      <w:rPr>
        <w:rStyle w:val="45"/>
      </w:rPr>
      <w:instrText xml:space="preserve">PAGE  </w:instrText>
    </w:r>
    <w:r>
      <w:fldChar w:fldCharType="end"/>
    </w:r>
  </w:p>
  <w:p w14:paraId="5B6139FF">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8362">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24</w:t>
    </w:r>
    <w:r>
      <w:fldChar w:fldCharType="end"/>
    </w:r>
  </w:p>
  <w:p w14:paraId="1B4362AC">
    <w:pPr>
      <w:pStyle w:val="26"/>
      <w:jc w:val="center"/>
    </w:pPr>
  </w:p>
  <w:p w14:paraId="0A7A148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E6D4">
    <w:pPr>
      <w:pStyle w:val="26"/>
      <w:ind w:firstLine="360"/>
      <w:jc w:val="center"/>
    </w:pPr>
    <w:r>
      <w:fldChar w:fldCharType="begin"/>
    </w:r>
    <w:r>
      <w:instrText xml:space="preserve">PAGE   \* MERGEFORMAT</w:instrText>
    </w:r>
    <w:r>
      <w:fldChar w:fldCharType="separate"/>
    </w:r>
    <w:r>
      <w:rPr>
        <w:lang w:val="zh-CN"/>
      </w:rPr>
      <w:t>81</w:t>
    </w:r>
    <w:r>
      <w:rPr>
        <w:lang w:val="zh-CN"/>
      </w:rPr>
      <w:fldChar w:fldCharType="end"/>
    </w:r>
  </w:p>
  <w:p w14:paraId="433B4AC2">
    <w:pPr>
      <w:pStyle w:val="2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7C3B6">
    <w:pPr>
      <w:pStyle w:val="27"/>
      <w:pBdr>
        <w:bottom w:val="none" w:color="auto" w:sz="0" w:space="0"/>
      </w:pBdr>
      <w:spacing w:line="40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C2DF2">
    <w:pPr>
      <w:pStyle w:val="27"/>
      <w:jc w:val="right"/>
      <w:rPr>
        <w:sz w:val="21"/>
        <w:szCs w:val="21"/>
      </w:rPr>
    </w:pPr>
    <w:r>
      <w:rPr>
        <w:rFonts w:hint="eastAsia"/>
        <w:sz w:val="21"/>
        <w:szCs w:val="21"/>
      </w:rPr>
      <w:t>中央财政支持重点建设专业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8B90">
    <w:pPr>
      <w:pStyle w:val="27"/>
      <w:pBdr>
        <w:bottom w:val="thinThickSmallGap" w:color="auto" w:sz="24" w:space="1"/>
      </w:pBdr>
      <w:spacing w:line="400" w:lineRule="exact"/>
      <w:jc w:val="both"/>
    </w:pPr>
    <w:r>
      <w:rPr>
        <w:rFonts w:hint="eastAsia" w:ascii="华文行楷" w:hAnsi="华文中宋" w:eastAsia="华文行楷"/>
        <w:sz w:val="28"/>
        <w:szCs w:val="28"/>
      </w:rPr>
      <w:t xml:space="preserve">铜仁职业技术学院                  </w:t>
    </w:r>
    <w:r>
      <w:rPr>
        <w:rFonts w:hint="eastAsia" w:ascii="仿宋_GB2312" w:hAnsi="华文中宋" w:eastAsia="仿宋_GB2312"/>
        <w:sz w:val="24"/>
        <w:szCs w:val="24"/>
      </w:rPr>
      <w:t xml:space="preserve">      康复治疗技术专业人才培养方案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32D5">
    <w:pPr>
      <w:pStyle w:val="27"/>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 xml:space="preserve">                                           康复治疗技术专业人才培养方案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C5AC">
    <w:pPr>
      <w:pStyle w:val="27"/>
      <w:pBdr>
        <w:bottom w:val="thinThickSmallGap" w:color="auto" w:sz="24" w:space="1"/>
      </w:pBdr>
      <w:spacing w:line="400" w:lineRule="exact"/>
      <w:jc w:val="left"/>
      <w:rPr>
        <w:sz w:val="21"/>
        <w:szCs w:val="21"/>
      </w:rPr>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康复治疗技术专业人才培养方案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1312">
    <w:pPr>
      <w:pStyle w:val="27"/>
      <w:pBdr>
        <w:bottom w:val="thinThickSmallGap" w:color="auto" w:sz="24" w:space="1"/>
      </w:pBdr>
      <w:spacing w:line="400" w:lineRule="exact"/>
      <w:jc w:val="left"/>
      <w:rPr>
        <w:sz w:val="21"/>
        <w:szCs w:val="21"/>
      </w:rPr>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康复治疗技术专</w:t>
    </w:r>
    <w:r>
      <w:rPr>
        <w:rFonts w:ascii="仿宋_GB2312" w:hAnsi="华文中宋" w:eastAsia="仿宋_GB2312"/>
        <w:sz w:val="24"/>
        <w:szCs w:val="24"/>
      </w:rPr>
      <w:t>业</w:t>
    </w:r>
    <w:r>
      <w:rPr>
        <w:rFonts w:hint="eastAsia" w:ascii="仿宋_GB2312" w:hAnsi="华文中宋" w:eastAsia="仿宋_GB2312"/>
        <w:sz w:val="24"/>
        <w:szCs w:val="24"/>
      </w:rPr>
      <w:t>人才培养方案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7F79">
    <w:pPr>
      <w:pStyle w:val="27"/>
      <w:pBdr>
        <w:bottom w:val="thinThickSmallGap" w:color="auto" w:sz="24" w:space="1"/>
      </w:pBdr>
      <w:spacing w:line="400" w:lineRule="exact"/>
      <w:jc w:val="left"/>
      <w:rPr>
        <w:sz w:val="21"/>
        <w:szCs w:val="21"/>
      </w:rPr>
    </w:pPr>
    <w:r>
      <w:rPr>
        <w:rFonts w:hint="eastAsia" w:ascii="华文行楷" w:hAnsi="华文中宋" w:eastAsia="华文行楷"/>
        <w:sz w:val="28"/>
        <w:szCs w:val="28"/>
      </w:rPr>
      <w:t xml:space="preserve">铜仁职业技术学院              </w:t>
    </w:r>
    <w:r>
      <w:rPr>
        <w:rFonts w:hint="eastAsia" w:ascii="仿宋_GB2312" w:hAnsi="华文中宋" w:eastAsia="仿宋_GB2312"/>
        <w:sz w:val="24"/>
        <w:szCs w:val="24"/>
      </w:rPr>
      <w:t>康复治疗技术</w:t>
    </w:r>
    <w:r>
      <w:rPr>
        <w:rFonts w:ascii="仿宋_GB2312" w:hAnsi="华文中宋" w:eastAsia="仿宋_GB2312"/>
        <w:sz w:val="24"/>
        <w:szCs w:val="24"/>
      </w:rPr>
      <w:t>专业</w:t>
    </w:r>
    <w:r>
      <w:rPr>
        <w:rFonts w:hint="eastAsia" w:ascii="仿宋_GB2312" w:hAnsi="华文中宋" w:eastAsia="仿宋_GB2312"/>
        <w:sz w:val="24"/>
        <w:szCs w:val="24"/>
      </w:rPr>
      <w:t>人才培养方案</w:t>
    </w:r>
  </w:p>
  <w:p w14:paraId="18D17D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2E0BF"/>
    <w:multiLevelType w:val="singleLevel"/>
    <w:tmpl w:val="1572E0BF"/>
    <w:lvl w:ilvl="0" w:tentative="0">
      <w:start w:val="1"/>
      <w:numFmt w:val="decimal"/>
      <w:lvlText w:val="%1."/>
      <w:lvlJc w:val="left"/>
      <w:pPr>
        <w:tabs>
          <w:tab w:val="left" w:pos="312"/>
        </w:tabs>
      </w:pPr>
    </w:lvl>
  </w:abstractNum>
  <w:abstractNum w:abstractNumId="1">
    <w:nsid w:val="1E3A419E"/>
    <w:multiLevelType w:val="multilevel"/>
    <w:tmpl w:val="1E3A419E"/>
    <w:lvl w:ilvl="0" w:tentative="0">
      <w:start w:val="1"/>
      <w:numFmt w:val="upperLetter"/>
      <w:pStyle w:val="120"/>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7477DF5"/>
    <w:multiLevelType w:val="multilevel"/>
    <w:tmpl w:val="27477DF5"/>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0D96E2D"/>
    <w:multiLevelType w:val="multilevel"/>
    <w:tmpl w:val="50D96E2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55E3BEA4"/>
    <w:multiLevelType w:val="singleLevel"/>
    <w:tmpl w:val="55E3BEA4"/>
    <w:lvl w:ilvl="0" w:tentative="0">
      <w:start w:val="0"/>
      <w:numFmt w:val="decimal"/>
      <w:lvlText w:val=""/>
      <w:lvlJc w:val="left"/>
    </w:lvl>
  </w:abstractNum>
  <w:abstractNum w:abstractNumId="5">
    <w:nsid w:val="62B86B26"/>
    <w:multiLevelType w:val="multilevel"/>
    <w:tmpl w:val="62B86B26"/>
    <w:lvl w:ilvl="0" w:tentative="0">
      <w:start w:val="1"/>
      <w:numFmt w:val="upperRoman"/>
      <w:pStyle w:val="131"/>
      <w:lvlText w:val="第 %1 条"/>
      <w:lvlJc w:val="left"/>
      <w:pPr>
        <w:tabs>
          <w:tab w:val="left" w:pos="1440"/>
        </w:tabs>
      </w:pPr>
      <w:rPr>
        <w:rFonts w:cs="Times New Roman"/>
      </w:rPr>
    </w:lvl>
    <w:lvl w:ilvl="1" w:tentative="0">
      <w:start w:val="1"/>
      <w:numFmt w:val="decimalZero"/>
      <w:pStyle w:val="128"/>
      <w:isLgl/>
      <w:lvlText w:val="节 %1.%2"/>
      <w:lvlJc w:val="left"/>
      <w:pPr>
        <w:tabs>
          <w:tab w:val="left" w:pos="1080"/>
        </w:tabs>
      </w:pPr>
      <w:rPr>
        <w:rFonts w:cs="Times New Roman"/>
      </w:rPr>
    </w:lvl>
    <w:lvl w:ilvl="2" w:tentative="0">
      <w:start w:val="1"/>
      <w:numFmt w:val="lowerLetter"/>
      <w:lvlText w:val="(%3)"/>
      <w:lvlJc w:val="left"/>
      <w:pPr>
        <w:tabs>
          <w:tab w:val="left" w:pos="720"/>
        </w:tabs>
        <w:ind w:left="720" w:hanging="432"/>
      </w:pPr>
      <w:rPr>
        <w:rFonts w:cs="Times New Roman"/>
      </w:rPr>
    </w:lvl>
    <w:lvl w:ilvl="3" w:tentative="0">
      <w:start w:val="1"/>
      <w:numFmt w:val="lowerRoman"/>
      <w:lvlText w:val="(%4)"/>
      <w:lvlJc w:val="right"/>
      <w:pPr>
        <w:tabs>
          <w:tab w:val="left" w:pos="864"/>
        </w:tabs>
        <w:ind w:left="864" w:hanging="144"/>
      </w:pPr>
      <w:rPr>
        <w:rFonts w:cs="Times New Roman"/>
      </w:rPr>
    </w:lvl>
    <w:lvl w:ilvl="4" w:tentative="0">
      <w:start w:val="1"/>
      <w:numFmt w:val="decimal"/>
      <w:lvlText w:val="%5)"/>
      <w:lvlJc w:val="left"/>
      <w:pPr>
        <w:tabs>
          <w:tab w:val="left" w:pos="1008"/>
        </w:tabs>
        <w:ind w:left="1008" w:hanging="432"/>
      </w:pPr>
      <w:rPr>
        <w:rFonts w:cs="Times New Roman"/>
      </w:rPr>
    </w:lvl>
    <w:lvl w:ilvl="5" w:tentative="0">
      <w:start w:val="1"/>
      <w:numFmt w:val="lowerLetter"/>
      <w:lvlText w:val="%6)"/>
      <w:lvlJc w:val="left"/>
      <w:pPr>
        <w:tabs>
          <w:tab w:val="left" w:pos="1152"/>
        </w:tabs>
        <w:ind w:left="1152" w:hanging="432"/>
      </w:pPr>
      <w:rPr>
        <w:rFonts w:cs="Times New Roman"/>
      </w:rPr>
    </w:lvl>
    <w:lvl w:ilvl="6" w:tentative="0">
      <w:start w:val="1"/>
      <w:numFmt w:val="lowerRoman"/>
      <w:lvlText w:val="%7)"/>
      <w:lvlJc w:val="right"/>
      <w:pPr>
        <w:tabs>
          <w:tab w:val="left" w:pos="1296"/>
        </w:tabs>
        <w:ind w:left="1296" w:hanging="288"/>
      </w:pPr>
      <w:rPr>
        <w:rFonts w:cs="Times New Roman"/>
      </w:rPr>
    </w:lvl>
    <w:lvl w:ilvl="7" w:tentative="0">
      <w:start w:val="1"/>
      <w:numFmt w:val="lowerLetter"/>
      <w:lvlText w:val="%8."/>
      <w:lvlJc w:val="left"/>
      <w:pPr>
        <w:tabs>
          <w:tab w:val="left" w:pos="1440"/>
        </w:tabs>
        <w:ind w:left="1440" w:hanging="432"/>
      </w:pPr>
      <w:rPr>
        <w:rFonts w:cs="Times New Roman"/>
      </w:rPr>
    </w:lvl>
    <w:lvl w:ilvl="8" w:tentative="0">
      <w:start w:val="1"/>
      <w:numFmt w:val="lowerRoman"/>
      <w:lvlText w:val="%9."/>
      <w:lvlJc w:val="right"/>
      <w:pPr>
        <w:tabs>
          <w:tab w:val="left" w:pos="1584"/>
        </w:tabs>
        <w:ind w:left="1584" w:hanging="144"/>
      </w:pPr>
      <w:rPr>
        <w:rFonts w:cs="Times New Roman"/>
      </w:rPr>
    </w:lvl>
  </w:abstractNum>
  <w:abstractNum w:abstractNumId="6">
    <w:nsid w:val="7E81192A"/>
    <w:multiLevelType w:val="singleLevel"/>
    <w:tmpl w:val="7E81192A"/>
    <w:lvl w:ilvl="0" w:tentative="0">
      <w:start w:val="1"/>
      <w:numFmt w:val="decimal"/>
      <w:lvlText w:val="%1."/>
      <w:lvlJc w:val="left"/>
      <w:pPr>
        <w:tabs>
          <w:tab w:val="left" w:pos="312"/>
        </w:tabs>
      </w:p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YzE5ZjYwNDc0MTllMzYwNTYzOTM5MTM1MTljZjQifQ=="/>
  </w:docVars>
  <w:rsids>
    <w:rsidRoot w:val="00A25445"/>
    <w:rsid w:val="000004C4"/>
    <w:rsid w:val="00001F8C"/>
    <w:rsid w:val="0000328F"/>
    <w:rsid w:val="00003601"/>
    <w:rsid w:val="00003731"/>
    <w:rsid w:val="00004080"/>
    <w:rsid w:val="0000414A"/>
    <w:rsid w:val="00004FFC"/>
    <w:rsid w:val="000063D2"/>
    <w:rsid w:val="000065ED"/>
    <w:rsid w:val="00006733"/>
    <w:rsid w:val="00006A1F"/>
    <w:rsid w:val="000079B0"/>
    <w:rsid w:val="00007CF8"/>
    <w:rsid w:val="00010310"/>
    <w:rsid w:val="00011262"/>
    <w:rsid w:val="00012155"/>
    <w:rsid w:val="00012679"/>
    <w:rsid w:val="000136FB"/>
    <w:rsid w:val="0001489B"/>
    <w:rsid w:val="00014D89"/>
    <w:rsid w:val="00014FC8"/>
    <w:rsid w:val="00015207"/>
    <w:rsid w:val="00015DA1"/>
    <w:rsid w:val="00016295"/>
    <w:rsid w:val="00016831"/>
    <w:rsid w:val="00016D00"/>
    <w:rsid w:val="00016F09"/>
    <w:rsid w:val="000171D5"/>
    <w:rsid w:val="00017B20"/>
    <w:rsid w:val="000203D5"/>
    <w:rsid w:val="00020749"/>
    <w:rsid w:val="00020954"/>
    <w:rsid w:val="00020CCE"/>
    <w:rsid w:val="00020D5F"/>
    <w:rsid w:val="00021A8A"/>
    <w:rsid w:val="00021E80"/>
    <w:rsid w:val="00022F45"/>
    <w:rsid w:val="0002302B"/>
    <w:rsid w:val="000233CC"/>
    <w:rsid w:val="0002420B"/>
    <w:rsid w:val="0002441C"/>
    <w:rsid w:val="00025609"/>
    <w:rsid w:val="000261D7"/>
    <w:rsid w:val="000261FA"/>
    <w:rsid w:val="000265F8"/>
    <w:rsid w:val="00026E11"/>
    <w:rsid w:val="00026EF7"/>
    <w:rsid w:val="00027DC5"/>
    <w:rsid w:val="00027F86"/>
    <w:rsid w:val="0003001D"/>
    <w:rsid w:val="000300AF"/>
    <w:rsid w:val="00030A59"/>
    <w:rsid w:val="0003119F"/>
    <w:rsid w:val="00031863"/>
    <w:rsid w:val="00032843"/>
    <w:rsid w:val="00032976"/>
    <w:rsid w:val="00032A46"/>
    <w:rsid w:val="00033243"/>
    <w:rsid w:val="00034FEB"/>
    <w:rsid w:val="00035449"/>
    <w:rsid w:val="0003576D"/>
    <w:rsid w:val="00035842"/>
    <w:rsid w:val="000364A3"/>
    <w:rsid w:val="00036628"/>
    <w:rsid w:val="000372AB"/>
    <w:rsid w:val="00037343"/>
    <w:rsid w:val="00040C24"/>
    <w:rsid w:val="00040E0D"/>
    <w:rsid w:val="00041211"/>
    <w:rsid w:val="0004178C"/>
    <w:rsid w:val="00042337"/>
    <w:rsid w:val="000423DB"/>
    <w:rsid w:val="00042DA1"/>
    <w:rsid w:val="00042DE9"/>
    <w:rsid w:val="00042FA0"/>
    <w:rsid w:val="0004318F"/>
    <w:rsid w:val="000436DB"/>
    <w:rsid w:val="000445F7"/>
    <w:rsid w:val="00044BFC"/>
    <w:rsid w:val="00046707"/>
    <w:rsid w:val="00047191"/>
    <w:rsid w:val="00050258"/>
    <w:rsid w:val="0005059C"/>
    <w:rsid w:val="00050875"/>
    <w:rsid w:val="00052469"/>
    <w:rsid w:val="0005299D"/>
    <w:rsid w:val="00052E3A"/>
    <w:rsid w:val="00052FA4"/>
    <w:rsid w:val="000530D3"/>
    <w:rsid w:val="00053C59"/>
    <w:rsid w:val="00055016"/>
    <w:rsid w:val="000551DD"/>
    <w:rsid w:val="00055A4B"/>
    <w:rsid w:val="00055F07"/>
    <w:rsid w:val="0005671A"/>
    <w:rsid w:val="000567E1"/>
    <w:rsid w:val="00057297"/>
    <w:rsid w:val="00057A43"/>
    <w:rsid w:val="00057F1F"/>
    <w:rsid w:val="0006015A"/>
    <w:rsid w:val="00060655"/>
    <w:rsid w:val="0006068D"/>
    <w:rsid w:val="00060DEB"/>
    <w:rsid w:val="00061675"/>
    <w:rsid w:val="0006181A"/>
    <w:rsid w:val="00061D1A"/>
    <w:rsid w:val="00061E12"/>
    <w:rsid w:val="0006210A"/>
    <w:rsid w:val="00062D72"/>
    <w:rsid w:val="00062F69"/>
    <w:rsid w:val="00063DB2"/>
    <w:rsid w:val="0006455D"/>
    <w:rsid w:val="0006533D"/>
    <w:rsid w:val="00065A52"/>
    <w:rsid w:val="00066480"/>
    <w:rsid w:val="000664F4"/>
    <w:rsid w:val="00066AD7"/>
    <w:rsid w:val="00066DDD"/>
    <w:rsid w:val="00067AAD"/>
    <w:rsid w:val="00070538"/>
    <w:rsid w:val="000706FB"/>
    <w:rsid w:val="00072783"/>
    <w:rsid w:val="00072C7E"/>
    <w:rsid w:val="00072E9C"/>
    <w:rsid w:val="000735E8"/>
    <w:rsid w:val="00074226"/>
    <w:rsid w:val="000747CB"/>
    <w:rsid w:val="00074F11"/>
    <w:rsid w:val="00076B02"/>
    <w:rsid w:val="00076DC2"/>
    <w:rsid w:val="000778CB"/>
    <w:rsid w:val="00077B18"/>
    <w:rsid w:val="00080182"/>
    <w:rsid w:val="0008031D"/>
    <w:rsid w:val="0008074C"/>
    <w:rsid w:val="00082997"/>
    <w:rsid w:val="00082B5C"/>
    <w:rsid w:val="0008366D"/>
    <w:rsid w:val="0008428C"/>
    <w:rsid w:val="000844F1"/>
    <w:rsid w:val="00086C3D"/>
    <w:rsid w:val="000875F0"/>
    <w:rsid w:val="00087BEE"/>
    <w:rsid w:val="000902A4"/>
    <w:rsid w:val="0009076E"/>
    <w:rsid w:val="000909C4"/>
    <w:rsid w:val="00090B98"/>
    <w:rsid w:val="00090F39"/>
    <w:rsid w:val="000911D8"/>
    <w:rsid w:val="00091715"/>
    <w:rsid w:val="00091E14"/>
    <w:rsid w:val="00092863"/>
    <w:rsid w:val="000929C5"/>
    <w:rsid w:val="00093C38"/>
    <w:rsid w:val="00094515"/>
    <w:rsid w:val="00094BD2"/>
    <w:rsid w:val="00095AF2"/>
    <w:rsid w:val="000960F7"/>
    <w:rsid w:val="00096ADF"/>
    <w:rsid w:val="00096C0A"/>
    <w:rsid w:val="0009742E"/>
    <w:rsid w:val="000A0111"/>
    <w:rsid w:val="000A0368"/>
    <w:rsid w:val="000A04CE"/>
    <w:rsid w:val="000A05C3"/>
    <w:rsid w:val="000A0BB4"/>
    <w:rsid w:val="000A1A37"/>
    <w:rsid w:val="000A2AC7"/>
    <w:rsid w:val="000A301A"/>
    <w:rsid w:val="000A4817"/>
    <w:rsid w:val="000A55D2"/>
    <w:rsid w:val="000A5A02"/>
    <w:rsid w:val="000A6037"/>
    <w:rsid w:val="000A6857"/>
    <w:rsid w:val="000A6D30"/>
    <w:rsid w:val="000A7E14"/>
    <w:rsid w:val="000B010B"/>
    <w:rsid w:val="000B06FF"/>
    <w:rsid w:val="000B0833"/>
    <w:rsid w:val="000B09FF"/>
    <w:rsid w:val="000B167F"/>
    <w:rsid w:val="000B1A4E"/>
    <w:rsid w:val="000B1BBE"/>
    <w:rsid w:val="000B1C35"/>
    <w:rsid w:val="000B2B7F"/>
    <w:rsid w:val="000B2D22"/>
    <w:rsid w:val="000B2DFF"/>
    <w:rsid w:val="000B3932"/>
    <w:rsid w:val="000B3EA9"/>
    <w:rsid w:val="000B4031"/>
    <w:rsid w:val="000B534D"/>
    <w:rsid w:val="000B7505"/>
    <w:rsid w:val="000B7B5D"/>
    <w:rsid w:val="000C034F"/>
    <w:rsid w:val="000C0B1A"/>
    <w:rsid w:val="000C0BF2"/>
    <w:rsid w:val="000C1A6E"/>
    <w:rsid w:val="000C2C2E"/>
    <w:rsid w:val="000C31D6"/>
    <w:rsid w:val="000C43F4"/>
    <w:rsid w:val="000C4C4B"/>
    <w:rsid w:val="000C53F3"/>
    <w:rsid w:val="000C58ED"/>
    <w:rsid w:val="000C5936"/>
    <w:rsid w:val="000C66DF"/>
    <w:rsid w:val="000C6B17"/>
    <w:rsid w:val="000C7B9D"/>
    <w:rsid w:val="000C7DAA"/>
    <w:rsid w:val="000D01E7"/>
    <w:rsid w:val="000D0BC7"/>
    <w:rsid w:val="000D1EB1"/>
    <w:rsid w:val="000D238B"/>
    <w:rsid w:val="000D31E9"/>
    <w:rsid w:val="000D34A4"/>
    <w:rsid w:val="000D3725"/>
    <w:rsid w:val="000D3DD1"/>
    <w:rsid w:val="000D4303"/>
    <w:rsid w:val="000D471A"/>
    <w:rsid w:val="000D51B5"/>
    <w:rsid w:val="000D6067"/>
    <w:rsid w:val="000D6DED"/>
    <w:rsid w:val="000D6E71"/>
    <w:rsid w:val="000D702D"/>
    <w:rsid w:val="000D7411"/>
    <w:rsid w:val="000E0344"/>
    <w:rsid w:val="000E03EE"/>
    <w:rsid w:val="000E0D19"/>
    <w:rsid w:val="000E0FD8"/>
    <w:rsid w:val="000E1147"/>
    <w:rsid w:val="000E256C"/>
    <w:rsid w:val="000E2576"/>
    <w:rsid w:val="000E349B"/>
    <w:rsid w:val="000E3BC2"/>
    <w:rsid w:val="000E3DE2"/>
    <w:rsid w:val="000E4134"/>
    <w:rsid w:val="000E4933"/>
    <w:rsid w:val="000E4FFE"/>
    <w:rsid w:val="000E5260"/>
    <w:rsid w:val="000E5CBB"/>
    <w:rsid w:val="000E70F7"/>
    <w:rsid w:val="000E7193"/>
    <w:rsid w:val="000F0D52"/>
    <w:rsid w:val="000F1929"/>
    <w:rsid w:val="000F22CF"/>
    <w:rsid w:val="000F2B2E"/>
    <w:rsid w:val="000F2C72"/>
    <w:rsid w:val="000F422A"/>
    <w:rsid w:val="000F457C"/>
    <w:rsid w:val="000F4BD3"/>
    <w:rsid w:val="000F595E"/>
    <w:rsid w:val="000F5979"/>
    <w:rsid w:val="000F5FA8"/>
    <w:rsid w:val="000F734B"/>
    <w:rsid w:val="00100EEB"/>
    <w:rsid w:val="00101665"/>
    <w:rsid w:val="00101A4A"/>
    <w:rsid w:val="00102A88"/>
    <w:rsid w:val="00102DED"/>
    <w:rsid w:val="001030A9"/>
    <w:rsid w:val="00103558"/>
    <w:rsid w:val="0010382D"/>
    <w:rsid w:val="00103C97"/>
    <w:rsid w:val="00103E8C"/>
    <w:rsid w:val="00104057"/>
    <w:rsid w:val="0010459A"/>
    <w:rsid w:val="001046B2"/>
    <w:rsid w:val="00105841"/>
    <w:rsid w:val="00105860"/>
    <w:rsid w:val="00106126"/>
    <w:rsid w:val="00107F25"/>
    <w:rsid w:val="001104B9"/>
    <w:rsid w:val="0011140B"/>
    <w:rsid w:val="00111775"/>
    <w:rsid w:val="001117A6"/>
    <w:rsid w:val="00114039"/>
    <w:rsid w:val="0011427E"/>
    <w:rsid w:val="0011443A"/>
    <w:rsid w:val="0011466F"/>
    <w:rsid w:val="001148B9"/>
    <w:rsid w:val="0011551D"/>
    <w:rsid w:val="001167CC"/>
    <w:rsid w:val="00116F39"/>
    <w:rsid w:val="00117698"/>
    <w:rsid w:val="00117A2E"/>
    <w:rsid w:val="00117E24"/>
    <w:rsid w:val="00120088"/>
    <w:rsid w:val="0012010A"/>
    <w:rsid w:val="00120468"/>
    <w:rsid w:val="001204DD"/>
    <w:rsid w:val="00120676"/>
    <w:rsid w:val="001206CA"/>
    <w:rsid w:val="0012094F"/>
    <w:rsid w:val="001229CA"/>
    <w:rsid w:val="00122E4F"/>
    <w:rsid w:val="00122E86"/>
    <w:rsid w:val="001233B2"/>
    <w:rsid w:val="00123996"/>
    <w:rsid w:val="00123E04"/>
    <w:rsid w:val="00123E1C"/>
    <w:rsid w:val="001243C1"/>
    <w:rsid w:val="00124960"/>
    <w:rsid w:val="001252AA"/>
    <w:rsid w:val="00126D64"/>
    <w:rsid w:val="00126DBD"/>
    <w:rsid w:val="00127560"/>
    <w:rsid w:val="001276BD"/>
    <w:rsid w:val="00127DE8"/>
    <w:rsid w:val="0013137D"/>
    <w:rsid w:val="00131817"/>
    <w:rsid w:val="00132554"/>
    <w:rsid w:val="00132898"/>
    <w:rsid w:val="00133390"/>
    <w:rsid w:val="001339E0"/>
    <w:rsid w:val="00133C80"/>
    <w:rsid w:val="00134A80"/>
    <w:rsid w:val="00134D5E"/>
    <w:rsid w:val="0013537E"/>
    <w:rsid w:val="0013557E"/>
    <w:rsid w:val="001356F8"/>
    <w:rsid w:val="0013619B"/>
    <w:rsid w:val="00136418"/>
    <w:rsid w:val="001364FE"/>
    <w:rsid w:val="00137632"/>
    <w:rsid w:val="0013791A"/>
    <w:rsid w:val="00137BE6"/>
    <w:rsid w:val="00137DF4"/>
    <w:rsid w:val="0014015E"/>
    <w:rsid w:val="001409F7"/>
    <w:rsid w:val="00141149"/>
    <w:rsid w:val="00141A66"/>
    <w:rsid w:val="00142297"/>
    <w:rsid w:val="0014293B"/>
    <w:rsid w:val="00143199"/>
    <w:rsid w:val="001434B3"/>
    <w:rsid w:val="00143CE7"/>
    <w:rsid w:val="001445E8"/>
    <w:rsid w:val="00144C97"/>
    <w:rsid w:val="001453C0"/>
    <w:rsid w:val="00146298"/>
    <w:rsid w:val="00146DA3"/>
    <w:rsid w:val="00147AFB"/>
    <w:rsid w:val="0015096A"/>
    <w:rsid w:val="00151B0A"/>
    <w:rsid w:val="00152632"/>
    <w:rsid w:val="00153316"/>
    <w:rsid w:val="00153438"/>
    <w:rsid w:val="00155218"/>
    <w:rsid w:val="00155BCE"/>
    <w:rsid w:val="001560F2"/>
    <w:rsid w:val="001569E9"/>
    <w:rsid w:val="001570FD"/>
    <w:rsid w:val="001573DC"/>
    <w:rsid w:val="00157546"/>
    <w:rsid w:val="00157BEF"/>
    <w:rsid w:val="001615BC"/>
    <w:rsid w:val="0016250F"/>
    <w:rsid w:val="00162767"/>
    <w:rsid w:val="0016311A"/>
    <w:rsid w:val="0016317A"/>
    <w:rsid w:val="00164C1B"/>
    <w:rsid w:val="001656B2"/>
    <w:rsid w:val="00165D2E"/>
    <w:rsid w:val="00166169"/>
    <w:rsid w:val="001676C8"/>
    <w:rsid w:val="00167BC6"/>
    <w:rsid w:val="001702C3"/>
    <w:rsid w:val="00170852"/>
    <w:rsid w:val="00170FB8"/>
    <w:rsid w:val="00171354"/>
    <w:rsid w:val="00172163"/>
    <w:rsid w:val="0017263C"/>
    <w:rsid w:val="00172E55"/>
    <w:rsid w:val="00173DCC"/>
    <w:rsid w:val="00174195"/>
    <w:rsid w:val="00174861"/>
    <w:rsid w:val="00174BB1"/>
    <w:rsid w:val="00175872"/>
    <w:rsid w:val="00175BE4"/>
    <w:rsid w:val="001763C8"/>
    <w:rsid w:val="00176E61"/>
    <w:rsid w:val="00177293"/>
    <w:rsid w:val="0017756C"/>
    <w:rsid w:val="0018023B"/>
    <w:rsid w:val="001804CB"/>
    <w:rsid w:val="001809E7"/>
    <w:rsid w:val="00182239"/>
    <w:rsid w:val="00182AC8"/>
    <w:rsid w:val="00182DF2"/>
    <w:rsid w:val="00183012"/>
    <w:rsid w:val="00184BF2"/>
    <w:rsid w:val="00184F87"/>
    <w:rsid w:val="00184FEF"/>
    <w:rsid w:val="0018541C"/>
    <w:rsid w:val="001859C2"/>
    <w:rsid w:val="00185F1A"/>
    <w:rsid w:val="00186522"/>
    <w:rsid w:val="001867CC"/>
    <w:rsid w:val="00186B66"/>
    <w:rsid w:val="001873B4"/>
    <w:rsid w:val="00187BAA"/>
    <w:rsid w:val="001929AB"/>
    <w:rsid w:val="0019585B"/>
    <w:rsid w:val="0019626D"/>
    <w:rsid w:val="00196958"/>
    <w:rsid w:val="00197ACD"/>
    <w:rsid w:val="00197B48"/>
    <w:rsid w:val="00197BEF"/>
    <w:rsid w:val="001A0937"/>
    <w:rsid w:val="001A1445"/>
    <w:rsid w:val="001A15FB"/>
    <w:rsid w:val="001A1F83"/>
    <w:rsid w:val="001A29B2"/>
    <w:rsid w:val="001A3295"/>
    <w:rsid w:val="001A36E3"/>
    <w:rsid w:val="001A40FA"/>
    <w:rsid w:val="001A4672"/>
    <w:rsid w:val="001A5484"/>
    <w:rsid w:val="001A631B"/>
    <w:rsid w:val="001A67A7"/>
    <w:rsid w:val="001A6E81"/>
    <w:rsid w:val="001A6FBD"/>
    <w:rsid w:val="001A781D"/>
    <w:rsid w:val="001A7F5E"/>
    <w:rsid w:val="001B36C0"/>
    <w:rsid w:val="001B3828"/>
    <w:rsid w:val="001B40A5"/>
    <w:rsid w:val="001B45F2"/>
    <w:rsid w:val="001B47C0"/>
    <w:rsid w:val="001B47C8"/>
    <w:rsid w:val="001B4EB3"/>
    <w:rsid w:val="001B5BE8"/>
    <w:rsid w:val="001B5CC8"/>
    <w:rsid w:val="001B5F9A"/>
    <w:rsid w:val="001B5FDF"/>
    <w:rsid w:val="001B6729"/>
    <w:rsid w:val="001B68F2"/>
    <w:rsid w:val="001B6F69"/>
    <w:rsid w:val="001B754A"/>
    <w:rsid w:val="001B75BE"/>
    <w:rsid w:val="001B75F1"/>
    <w:rsid w:val="001B7726"/>
    <w:rsid w:val="001B7DD4"/>
    <w:rsid w:val="001C0552"/>
    <w:rsid w:val="001C091F"/>
    <w:rsid w:val="001C139F"/>
    <w:rsid w:val="001C21B0"/>
    <w:rsid w:val="001C227F"/>
    <w:rsid w:val="001C25A4"/>
    <w:rsid w:val="001C280C"/>
    <w:rsid w:val="001C2878"/>
    <w:rsid w:val="001C3543"/>
    <w:rsid w:val="001C5591"/>
    <w:rsid w:val="001C590F"/>
    <w:rsid w:val="001C59EE"/>
    <w:rsid w:val="001C5B3A"/>
    <w:rsid w:val="001C60CA"/>
    <w:rsid w:val="001C693A"/>
    <w:rsid w:val="001C6AE8"/>
    <w:rsid w:val="001C7C77"/>
    <w:rsid w:val="001D04D6"/>
    <w:rsid w:val="001D09DD"/>
    <w:rsid w:val="001D0CDB"/>
    <w:rsid w:val="001D1344"/>
    <w:rsid w:val="001D1FB7"/>
    <w:rsid w:val="001D2754"/>
    <w:rsid w:val="001D2A6B"/>
    <w:rsid w:val="001D3E7C"/>
    <w:rsid w:val="001D3F4B"/>
    <w:rsid w:val="001D4273"/>
    <w:rsid w:val="001E0420"/>
    <w:rsid w:val="001E0B74"/>
    <w:rsid w:val="001E183D"/>
    <w:rsid w:val="001E1D47"/>
    <w:rsid w:val="001E2318"/>
    <w:rsid w:val="001E2397"/>
    <w:rsid w:val="001E2938"/>
    <w:rsid w:val="001E4C69"/>
    <w:rsid w:val="001E569A"/>
    <w:rsid w:val="001E57B6"/>
    <w:rsid w:val="001E58FF"/>
    <w:rsid w:val="001E5CBB"/>
    <w:rsid w:val="001E613A"/>
    <w:rsid w:val="001E61E4"/>
    <w:rsid w:val="001E729F"/>
    <w:rsid w:val="001F081C"/>
    <w:rsid w:val="001F12E9"/>
    <w:rsid w:val="001F1A3B"/>
    <w:rsid w:val="001F1D91"/>
    <w:rsid w:val="001F1DA6"/>
    <w:rsid w:val="001F293A"/>
    <w:rsid w:val="001F36C0"/>
    <w:rsid w:val="001F3C7A"/>
    <w:rsid w:val="001F47FA"/>
    <w:rsid w:val="001F4ACB"/>
    <w:rsid w:val="001F5B86"/>
    <w:rsid w:val="001F654D"/>
    <w:rsid w:val="001F67E7"/>
    <w:rsid w:val="001F686E"/>
    <w:rsid w:val="001F73FD"/>
    <w:rsid w:val="00200291"/>
    <w:rsid w:val="002004BB"/>
    <w:rsid w:val="00201793"/>
    <w:rsid w:val="0020279A"/>
    <w:rsid w:val="002028A0"/>
    <w:rsid w:val="002029AD"/>
    <w:rsid w:val="00202CC7"/>
    <w:rsid w:val="00203AEA"/>
    <w:rsid w:val="00204171"/>
    <w:rsid w:val="00204924"/>
    <w:rsid w:val="00204D96"/>
    <w:rsid w:val="0020506C"/>
    <w:rsid w:val="00205128"/>
    <w:rsid w:val="00205D8E"/>
    <w:rsid w:val="0020607C"/>
    <w:rsid w:val="0020617A"/>
    <w:rsid w:val="0020618F"/>
    <w:rsid w:val="00207207"/>
    <w:rsid w:val="00207433"/>
    <w:rsid w:val="00207A30"/>
    <w:rsid w:val="00207D17"/>
    <w:rsid w:val="002121DD"/>
    <w:rsid w:val="00212589"/>
    <w:rsid w:val="00212707"/>
    <w:rsid w:val="0021291A"/>
    <w:rsid w:val="00213024"/>
    <w:rsid w:val="00213065"/>
    <w:rsid w:val="0021477A"/>
    <w:rsid w:val="00214BA0"/>
    <w:rsid w:val="00215053"/>
    <w:rsid w:val="0021511B"/>
    <w:rsid w:val="0021512C"/>
    <w:rsid w:val="00215A73"/>
    <w:rsid w:val="0021620F"/>
    <w:rsid w:val="00216223"/>
    <w:rsid w:val="00216245"/>
    <w:rsid w:val="00217833"/>
    <w:rsid w:val="00217D71"/>
    <w:rsid w:val="0022069B"/>
    <w:rsid w:val="00220AE4"/>
    <w:rsid w:val="002211DF"/>
    <w:rsid w:val="002217B1"/>
    <w:rsid w:val="00221C81"/>
    <w:rsid w:val="00223C9B"/>
    <w:rsid w:val="002240A2"/>
    <w:rsid w:val="002243AF"/>
    <w:rsid w:val="00225179"/>
    <w:rsid w:val="00225FC8"/>
    <w:rsid w:val="00226BAB"/>
    <w:rsid w:val="00226C8C"/>
    <w:rsid w:val="002279AA"/>
    <w:rsid w:val="00227D45"/>
    <w:rsid w:val="0023008F"/>
    <w:rsid w:val="0023052B"/>
    <w:rsid w:val="00230A52"/>
    <w:rsid w:val="00230E02"/>
    <w:rsid w:val="00232475"/>
    <w:rsid w:val="00232880"/>
    <w:rsid w:val="00234856"/>
    <w:rsid w:val="00234A66"/>
    <w:rsid w:val="00235566"/>
    <w:rsid w:val="00236312"/>
    <w:rsid w:val="00236E03"/>
    <w:rsid w:val="0024089F"/>
    <w:rsid w:val="00241F8B"/>
    <w:rsid w:val="0024295B"/>
    <w:rsid w:val="00242A73"/>
    <w:rsid w:val="0024319B"/>
    <w:rsid w:val="002433E7"/>
    <w:rsid w:val="002440B5"/>
    <w:rsid w:val="002441AD"/>
    <w:rsid w:val="00244FAB"/>
    <w:rsid w:val="0024599A"/>
    <w:rsid w:val="00246631"/>
    <w:rsid w:val="00246E8A"/>
    <w:rsid w:val="00247840"/>
    <w:rsid w:val="00247882"/>
    <w:rsid w:val="0025031E"/>
    <w:rsid w:val="00250FFD"/>
    <w:rsid w:val="0025186B"/>
    <w:rsid w:val="002521DA"/>
    <w:rsid w:val="002522E6"/>
    <w:rsid w:val="00252C94"/>
    <w:rsid w:val="00253881"/>
    <w:rsid w:val="00253BB9"/>
    <w:rsid w:val="00253FCB"/>
    <w:rsid w:val="00254C75"/>
    <w:rsid w:val="00254E2D"/>
    <w:rsid w:val="00255F0F"/>
    <w:rsid w:val="00257404"/>
    <w:rsid w:val="002578BA"/>
    <w:rsid w:val="0025797D"/>
    <w:rsid w:val="00261486"/>
    <w:rsid w:val="002617E8"/>
    <w:rsid w:val="00261D03"/>
    <w:rsid w:val="00262529"/>
    <w:rsid w:val="00262E0A"/>
    <w:rsid w:val="00265931"/>
    <w:rsid w:val="00265F0E"/>
    <w:rsid w:val="00266AB6"/>
    <w:rsid w:val="002707EA"/>
    <w:rsid w:val="00270A81"/>
    <w:rsid w:val="00271339"/>
    <w:rsid w:val="00271EE6"/>
    <w:rsid w:val="002720AB"/>
    <w:rsid w:val="00272851"/>
    <w:rsid w:val="00273625"/>
    <w:rsid w:val="00273A60"/>
    <w:rsid w:val="00274FF5"/>
    <w:rsid w:val="00275201"/>
    <w:rsid w:val="002764F4"/>
    <w:rsid w:val="0027697B"/>
    <w:rsid w:val="00276987"/>
    <w:rsid w:val="00276B25"/>
    <w:rsid w:val="00280DF1"/>
    <w:rsid w:val="002817B3"/>
    <w:rsid w:val="002833EC"/>
    <w:rsid w:val="002843A7"/>
    <w:rsid w:val="00284787"/>
    <w:rsid w:val="00284879"/>
    <w:rsid w:val="00284D1D"/>
    <w:rsid w:val="00285583"/>
    <w:rsid w:val="00285823"/>
    <w:rsid w:val="00286057"/>
    <w:rsid w:val="0028633B"/>
    <w:rsid w:val="00286754"/>
    <w:rsid w:val="00287195"/>
    <w:rsid w:val="002873B3"/>
    <w:rsid w:val="0028768A"/>
    <w:rsid w:val="00287FF5"/>
    <w:rsid w:val="0029041C"/>
    <w:rsid w:val="0029114A"/>
    <w:rsid w:val="002912CF"/>
    <w:rsid w:val="00292BB8"/>
    <w:rsid w:val="00292E57"/>
    <w:rsid w:val="00293978"/>
    <w:rsid w:val="002940AE"/>
    <w:rsid w:val="0029529C"/>
    <w:rsid w:val="00295989"/>
    <w:rsid w:val="002A01F6"/>
    <w:rsid w:val="002A0380"/>
    <w:rsid w:val="002A0929"/>
    <w:rsid w:val="002A15E4"/>
    <w:rsid w:val="002A1DAC"/>
    <w:rsid w:val="002A2AA9"/>
    <w:rsid w:val="002A315E"/>
    <w:rsid w:val="002A3372"/>
    <w:rsid w:val="002A387F"/>
    <w:rsid w:val="002A3DC9"/>
    <w:rsid w:val="002A4396"/>
    <w:rsid w:val="002A447A"/>
    <w:rsid w:val="002A6457"/>
    <w:rsid w:val="002A75B7"/>
    <w:rsid w:val="002A79C5"/>
    <w:rsid w:val="002A7BAD"/>
    <w:rsid w:val="002A7D47"/>
    <w:rsid w:val="002B0C2F"/>
    <w:rsid w:val="002B1BFE"/>
    <w:rsid w:val="002B1D02"/>
    <w:rsid w:val="002B206C"/>
    <w:rsid w:val="002B43F0"/>
    <w:rsid w:val="002B4432"/>
    <w:rsid w:val="002B49DB"/>
    <w:rsid w:val="002B543F"/>
    <w:rsid w:val="002B59D6"/>
    <w:rsid w:val="002B60D7"/>
    <w:rsid w:val="002B6DF7"/>
    <w:rsid w:val="002B70C8"/>
    <w:rsid w:val="002B738B"/>
    <w:rsid w:val="002B751D"/>
    <w:rsid w:val="002B7D98"/>
    <w:rsid w:val="002C040A"/>
    <w:rsid w:val="002C07D4"/>
    <w:rsid w:val="002C0A4B"/>
    <w:rsid w:val="002C0D5A"/>
    <w:rsid w:val="002C108C"/>
    <w:rsid w:val="002C10C7"/>
    <w:rsid w:val="002C17EA"/>
    <w:rsid w:val="002C1A76"/>
    <w:rsid w:val="002C298C"/>
    <w:rsid w:val="002C2E87"/>
    <w:rsid w:val="002C2EAC"/>
    <w:rsid w:val="002C319B"/>
    <w:rsid w:val="002C3527"/>
    <w:rsid w:val="002C6104"/>
    <w:rsid w:val="002C6152"/>
    <w:rsid w:val="002C6CAB"/>
    <w:rsid w:val="002C7642"/>
    <w:rsid w:val="002C7774"/>
    <w:rsid w:val="002C78F4"/>
    <w:rsid w:val="002D0008"/>
    <w:rsid w:val="002D0B84"/>
    <w:rsid w:val="002D1041"/>
    <w:rsid w:val="002D2274"/>
    <w:rsid w:val="002D24F4"/>
    <w:rsid w:val="002D2684"/>
    <w:rsid w:val="002D2F19"/>
    <w:rsid w:val="002D2F6E"/>
    <w:rsid w:val="002D3894"/>
    <w:rsid w:val="002D3BD4"/>
    <w:rsid w:val="002D3EF2"/>
    <w:rsid w:val="002D5EFD"/>
    <w:rsid w:val="002D6AE4"/>
    <w:rsid w:val="002D7FF1"/>
    <w:rsid w:val="002E017E"/>
    <w:rsid w:val="002E093D"/>
    <w:rsid w:val="002E0CD0"/>
    <w:rsid w:val="002E1BE2"/>
    <w:rsid w:val="002E2108"/>
    <w:rsid w:val="002E244B"/>
    <w:rsid w:val="002E24BA"/>
    <w:rsid w:val="002E2594"/>
    <w:rsid w:val="002E3670"/>
    <w:rsid w:val="002E3E60"/>
    <w:rsid w:val="002E47E5"/>
    <w:rsid w:val="002E4E8C"/>
    <w:rsid w:val="002E50DA"/>
    <w:rsid w:val="002E5FCC"/>
    <w:rsid w:val="002E6537"/>
    <w:rsid w:val="002F077D"/>
    <w:rsid w:val="002F14B5"/>
    <w:rsid w:val="002F39A1"/>
    <w:rsid w:val="002F3CD7"/>
    <w:rsid w:val="002F4A48"/>
    <w:rsid w:val="002F4E4A"/>
    <w:rsid w:val="002F54F7"/>
    <w:rsid w:val="002F56C2"/>
    <w:rsid w:val="002F59DA"/>
    <w:rsid w:val="002F5E95"/>
    <w:rsid w:val="002F60B4"/>
    <w:rsid w:val="002F760E"/>
    <w:rsid w:val="002F7C88"/>
    <w:rsid w:val="003000EA"/>
    <w:rsid w:val="0030056F"/>
    <w:rsid w:val="00300C02"/>
    <w:rsid w:val="00300E20"/>
    <w:rsid w:val="00301D07"/>
    <w:rsid w:val="00301E45"/>
    <w:rsid w:val="00301EC4"/>
    <w:rsid w:val="003021FC"/>
    <w:rsid w:val="003025D1"/>
    <w:rsid w:val="00302A11"/>
    <w:rsid w:val="00302B64"/>
    <w:rsid w:val="00303001"/>
    <w:rsid w:val="00304F11"/>
    <w:rsid w:val="0030600A"/>
    <w:rsid w:val="0030617A"/>
    <w:rsid w:val="0030619A"/>
    <w:rsid w:val="00306900"/>
    <w:rsid w:val="0030739B"/>
    <w:rsid w:val="003075FE"/>
    <w:rsid w:val="0030776F"/>
    <w:rsid w:val="00307E42"/>
    <w:rsid w:val="00310A5F"/>
    <w:rsid w:val="003117C4"/>
    <w:rsid w:val="00311A17"/>
    <w:rsid w:val="00313150"/>
    <w:rsid w:val="00313674"/>
    <w:rsid w:val="00313BBF"/>
    <w:rsid w:val="00314943"/>
    <w:rsid w:val="003149FF"/>
    <w:rsid w:val="00314C39"/>
    <w:rsid w:val="00314C61"/>
    <w:rsid w:val="00314DDF"/>
    <w:rsid w:val="00315014"/>
    <w:rsid w:val="003154B6"/>
    <w:rsid w:val="003205DF"/>
    <w:rsid w:val="0032182A"/>
    <w:rsid w:val="00321CE3"/>
    <w:rsid w:val="00322921"/>
    <w:rsid w:val="00322E0E"/>
    <w:rsid w:val="00323B68"/>
    <w:rsid w:val="003245A3"/>
    <w:rsid w:val="00324685"/>
    <w:rsid w:val="003247FA"/>
    <w:rsid w:val="0032480A"/>
    <w:rsid w:val="00324AC7"/>
    <w:rsid w:val="003257EE"/>
    <w:rsid w:val="00325896"/>
    <w:rsid w:val="00325D0C"/>
    <w:rsid w:val="00326BAA"/>
    <w:rsid w:val="00327711"/>
    <w:rsid w:val="003322AF"/>
    <w:rsid w:val="003350E7"/>
    <w:rsid w:val="003409C2"/>
    <w:rsid w:val="00340A0A"/>
    <w:rsid w:val="00341A2E"/>
    <w:rsid w:val="00341A9E"/>
    <w:rsid w:val="003420B3"/>
    <w:rsid w:val="0034293D"/>
    <w:rsid w:val="0034323F"/>
    <w:rsid w:val="0034386F"/>
    <w:rsid w:val="00344322"/>
    <w:rsid w:val="0034456C"/>
    <w:rsid w:val="003452CF"/>
    <w:rsid w:val="00345F7D"/>
    <w:rsid w:val="00346634"/>
    <w:rsid w:val="0034729A"/>
    <w:rsid w:val="003474AB"/>
    <w:rsid w:val="00350488"/>
    <w:rsid w:val="00351ACB"/>
    <w:rsid w:val="00351C79"/>
    <w:rsid w:val="00351F38"/>
    <w:rsid w:val="00353327"/>
    <w:rsid w:val="003544F4"/>
    <w:rsid w:val="00355B79"/>
    <w:rsid w:val="00355F64"/>
    <w:rsid w:val="0035636E"/>
    <w:rsid w:val="003570AB"/>
    <w:rsid w:val="003575EB"/>
    <w:rsid w:val="00357D85"/>
    <w:rsid w:val="00357F4E"/>
    <w:rsid w:val="0036108F"/>
    <w:rsid w:val="0036166D"/>
    <w:rsid w:val="00362B37"/>
    <w:rsid w:val="00362F5C"/>
    <w:rsid w:val="00363D71"/>
    <w:rsid w:val="003642FB"/>
    <w:rsid w:val="003645B6"/>
    <w:rsid w:val="00365090"/>
    <w:rsid w:val="00365271"/>
    <w:rsid w:val="0036645F"/>
    <w:rsid w:val="003667D8"/>
    <w:rsid w:val="00366EDD"/>
    <w:rsid w:val="00367748"/>
    <w:rsid w:val="0037067B"/>
    <w:rsid w:val="003712E7"/>
    <w:rsid w:val="00371302"/>
    <w:rsid w:val="00372208"/>
    <w:rsid w:val="00372972"/>
    <w:rsid w:val="003730AF"/>
    <w:rsid w:val="00373748"/>
    <w:rsid w:val="00373D30"/>
    <w:rsid w:val="00373DDC"/>
    <w:rsid w:val="00373F0E"/>
    <w:rsid w:val="00374B95"/>
    <w:rsid w:val="00374FDE"/>
    <w:rsid w:val="0037765A"/>
    <w:rsid w:val="00377945"/>
    <w:rsid w:val="0038015F"/>
    <w:rsid w:val="00380373"/>
    <w:rsid w:val="00380E6E"/>
    <w:rsid w:val="00381224"/>
    <w:rsid w:val="003822A3"/>
    <w:rsid w:val="003846CC"/>
    <w:rsid w:val="003849C5"/>
    <w:rsid w:val="00385404"/>
    <w:rsid w:val="00385657"/>
    <w:rsid w:val="00385ED2"/>
    <w:rsid w:val="003860F1"/>
    <w:rsid w:val="0038667D"/>
    <w:rsid w:val="00386E2C"/>
    <w:rsid w:val="003876CC"/>
    <w:rsid w:val="00387CAC"/>
    <w:rsid w:val="00387F83"/>
    <w:rsid w:val="00390244"/>
    <w:rsid w:val="00390343"/>
    <w:rsid w:val="00390595"/>
    <w:rsid w:val="0039060F"/>
    <w:rsid w:val="003919D7"/>
    <w:rsid w:val="00391D2E"/>
    <w:rsid w:val="003933A1"/>
    <w:rsid w:val="00393590"/>
    <w:rsid w:val="00395356"/>
    <w:rsid w:val="00395B5D"/>
    <w:rsid w:val="00396127"/>
    <w:rsid w:val="00396695"/>
    <w:rsid w:val="00397072"/>
    <w:rsid w:val="003A0797"/>
    <w:rsid w:val="003A104B"/>
    <w:rsid w:val="003A1459"/>
    <w:rsid w:val="003A165D"/>
    <w:rsid w:val="003A1EDE"/>
    <w:rsid w:val="003A3380"/>
    <w:rsid w:val="003A33AE"/>
    <w:rsid w:val="003A370F"/>
    <w:rsid w:val="003A3F3D"/>
    <w:rsid w:val="003A4F33"/>
    <w:rsid w:val="003A57E4"/>
    <w:rsid w:val="003A6685"/>
    <w:rsid w:val="003A69C3"/>
    <w:rsid w:val="003A7CD1"/>
    <w:rsid w:val="003A7F92"/>
    <w:rsid w:val="003B0283"/>
    <w:rsid w:val="003B0808"/>
    <w:rsid w:val="003B1070"/>
    <w:rsid w:val="003B26A5"/>
    <w:rsid w:val="003B3A3A"/>
    <w:rsid w:val="003B3A93"/>
    <w:rsid w:val="003B4A90"/>
    <w:rsid w:val="003B5441"/>
    <w:rsid w:val="003B6611"/>
    <w:rsid w:val="003B7751"/>
    <w:rsid w:val="003C024A"/>
    <w:rsid w:val="003C0660"/>
    <w:rsid w:val="003C115C"/>
    <w:rsid w:val="003C1CB5"/>
    <w:rsid w:val="003C2066"/>
    <w:rsid w:val="003C235F"/>
    <w:rsid w:val="003C41E2"/>
    <w:rsid w:val="003C4317"/>
    <w:rsid w:val="003C4792"/>
    <w:rsid w:val="003C4CD3"/>
    <w:rsid w:val="003C5B8E"/>
    <w:rsid w:val="003C5F86"/>
    <w:rsid w:val="003D12BD"/>
    <w:rsid w:val="003D250C"/>
    <w:rsid w:val="003D2941"/>
    <w:rsid w:val="003D31BA"/>
    <w:rsid w:val="003D36FF"/>
    <w:rsid w:val="003D3A97"/>
    <w:rsid w:val="003D5587"/>
    <w:rsid w:val="003D5EE4"/>
    <w:rsid w:val="003D7887"/>
    <w:rsid w:val="003D7C81"/>
    <w:rsid w:val="003D7F1A"/>
    <w:rsid w:val="003E050C"/>
    <w:rsid w:val="003E0F61"/>
    <w:rsid w:val="003E1024"/>
    <w:rsid w:val="003E208B"/>
    <w:rsid w:val="003E22A0"/>
    <w:rsid w:val="003E251E"/>
    <w:rsid w:val="003E2B2D"/>
    <w:rsid w:val="003E2F35"/>
    <w:rsid w:val="003E5155"/>
    <w:rsid w:val="003E7344"/>
    <w:rsid w:val="003F0948"/>
    <w:rsid w:val="003F0AA4"/>
    <w:rsid w:val="003F216A"/>
    <w:rsid w:val="003F38E9"/>
    <w:rsid w:val="003F49A8"/>
    <w:rsid w:val="003F4C0D"/>
    <w:rsid w:val="003F7FAE"/>
    <w:rsid w:val="00400D9C"/>
    <w:rsid w:val="00400DFB"/>
    <w:rsid w:val="004044AA"/>
    <w:rsid w:val="00405681"/>
    <w:rsid w:val="00405E11"/>
    <w:rsid w:val="00406DDD"/>
    <w:rsid w:val="00406E84"/>
    <w:rsid w:val="00407063"/>
    <w:rsid w:val="0040752C"/>
    <w:rsid w:val="00407880"/>
    <w:rsid w:val="004106BC"/>
    <w:rsid w:val="00410DF9"/>
    <w:rsid w:val="00411E29"/>
    <w:rsid w:val="00411F9E"/>
    <w:rsid w:val="00414313"/>
    <w:rsid w:val="00414E14"/>
    <w:rsid w:val="00415E04"/>
    <w:rsid w:val="004162E9"/>
    <w:rsid w:val="00417D28"/>
    <w:rsid w:val="00417ED3"/>
    <w:rsid w:val="004207B7"/>
    <w:rsid w:val="0042181D"/>
    <w:rsid w:val="004228DC"/>
    <w:rsid w:val="00423AF8"/>
    <w:rsid w:val="00424E06"/>
    <w:rsid w:val="00425744"/>
    <w:rsid w:val="00425AC5"/>
    <w:rsid w:val="00426065"/>
    <w:rsid w:val="00426976"/>
    <w:rsid w:val="00426BAD"/>
    <w:rsid w:val="00426CEA"/>
    <w:rsid w:val="00427B7E"/>
    <w:rsid w:val="0043097A"/>
    <w:rsid w:val="00430C6E"/>
    <w:rsid w:val="004313C9"/>
    <w:rsid w:val="00431B10"/>
    <w:rsid w:val="00433133"/>
    <w:rsid w:val="00433582"/>
    <w:rsid w:val="004338FD"/>
    <w:rsid w:val="0043391A"/>
    <w:rsid w:val="00433B5E"/>
    <w:rsid w:val="00435503"/>
    <w:rsid w:val="0043643F"/>
    <w:rsid w:val="004366F6"/>
    <w:rsid w:val="0043701B"/>
    <w:rsid w:val="00440F09"/>
    <w:rsid w:val="00441008"/>
    <w:rsid w:val="0044161C"/>
    <w:rsid w:val="00441771"/>
    <w:rsid w:val="00442180"/>
    <w:rsid w:val="004425A8"/>
    <w:rsid w:val="004426BB"/>
    <w:rsid w:val="00442A3C"/>
    <w:rsid w:val="00443131"/>
    <w:rsid w:val="004434A2"/>
    <w:rsid w:val="00443812"/>
    <w:rsid w:val="00444141"/>
    <w:rsid w:val="00444218"/>
    <w:rsid w:val="004445D0"/>
    <w:rsid w:val="004448D5"/>
    <w:rsid w:val="00444966"/>
    <w:rsid w:val="00445B86"/>
    <w:rsid w:val="00445F33"/>
    <w:rsid w:val="00446851"/>
    <w:rsid w:val="00447A6E"/>
    <w:rsid w:val="00447F3E"/>
    <w:rsid w:val="00450328"/>
    <w:rsid w:val="0045076B"/>
    <w:rsid w:val="004509E8"/>
    <w:rsid w:val="00450FD2"/>
    <w:rsid w:val="004528EF"/>
    <w:rsid w:val="00454485"/>
    <w:rsid w:val="00455267"/>
    <w:rsid w:val="004555C8"/>
    <w:rsid w:val="004573D6"/>
    <w:rsid w:val="00460968"/>
    <w:rsid w:val="00460F51"/>
    <w:rsid w:val="004615B8"/>
    <w:rsid w:val="00461C58"/>
    <w:rsid w:val="00462DB4"/>
    <w:rsid w:val="0046302E"/>
    <w:rsid w:val="0046307A"/>
    <w:rsid w:val="00463BF5"/>
    <w:rsid w:val="00464FF9"/>
    <w:rsid w:val="0046517D"/>
    <w:rsid w:val="00465616"/>
    <w:rsid w:val="00465887"/>
    <w:rsid w:val="00465903"/>
    <w:rsid w:val="0046611C"/>
    <w:rsid w:val="00466338"/>
    <w:rsid w:val="00466688"/>
    <w:rsid w:val="004708B0"/>
    <w:rsid w:val="004708FB"/>
    <w:rsid w:val="00471B73"/>
    <w:rsid w:val="00471D10"/>
    <w:rsid w:val="00471E05"/>
    <w:rsid w:val="00472298"/>
    <w:rsid w:val="00472C74"/>
    <w:rsid w:val="00472C98"/>
    <w:rsid w:val="00473144"/>
    <w:rsid w:val="004737CD"/>
    <w:rsid w:val="00474F4A"/>
    <w:rsid w:val="004750D9"/>
    <w:rsid w:val="00475399"/>
    <w:rsid w:val="00475971"/>
    <w:rsid w:val="00475FC9"/>
    <w:rsid w:val="004762DC"/>
    <w:rsid w:val="00477F70"/>
    <w:rsid w:val="00481C4B"/>
    <w:rsid w:val="004822A4"/>
    <w:rsid w:val="00483062"/>
    <w:rsid w:val="00483330"/>
    <w:rsid w:val="0048414D"/>
    <w:rsid w:val="00484C35"/>
    <w:rsid w:val="00485E76"/>
    <w:rsid w:val="004867B7"/>
    <w:rsid w:val="00486BF7"/>
    <w:rsid w:val="004876AD"/>
    <w:rsid w:val="004909D7"/>
    <w:rsid w:val="00491042"/>
    <w:rsid w:val="00491F20"/>
    <w:rsid w:val="0049225F"/>
    <w:rsid w:val="0049234C"/>
    <w:rsid w:val="0049349A"/>
    <w:rsid w:val="004936D6"/>
    <w:rsid w:val="00493700"/>
    <w:rsid w:val="00493A7A"/>
    <w:rsid w:val="00494DCD"/>
    <w:rsid w:val="00495678"/>
    <w:rsid w:val="00495E58"/>
    <w:rsid w:val="004960AD"/>
    <w:rsid w:val="0049760A"/>
    <w:rsid w:val="004A25E7"/>
    <w:rsid w:val="004A26AB"/>
    <w:rsid w:val="004A285C"/>
    <w:rsid w:val="004A2E40"/>
    <w:rsid w:val="004A304B"/>
    <w:rsid w:val="004A3081"/>
    <w:rsid w:val="004A352F"/>
    <w:rsid w:val="004A437B"/>
    <w:rsid w:val="004A4A4C"/>
    <w:rsid w:val="004A4DB5"/>
    <w:rsid w:val="004A50D7"/>
    <w:rsid w:val="004A69DD"/>
    <w:rsid w:val="004A6F88"/>
    <w:rsid w:val="004A74B0"/>
    <w:rsid w:val="004B0106"/>
    <w:rsid w:val="004B1316"/>
    <w:rsid w:val="004B131E"/>
    <w:rsid w:val="004B2CB8"/>
    <w:rsid w:val="004B4A75"/>
    <w:rsid w:val="004B4E5B"/>
    <w:rsid w:val="004B50DC"/>
    <w:rsid w:val="004B5E3B"/>
    <w:rsid w:val="004B6448"/>
    <w:rsid w:val="004B67B8"/>
    <w:rsid w:val="004B7E21"/>
    <w:rsid w:val="004C059B"/>
    <w:rsid w:val="004C05DD"/>
    <w:rsid w:val="004C093F"/>
    <w:rsid w:val="004C09AF"/>
    <w:rsid w:val="004C147F"/>
    <w:rsid w:val="004C2263"/>
    <w:rsid w:val="004C235A"/>
    <w:rsid w:val="004C288C"/>
    <w:rsid w:val="004C2923"/>
    <w:rsid w:val="004C3024"/>
    <w:rsid w:val="004C3868"/>
    <w:rsid w:val="004C4157"/>
    <w:rsid w:val="004C4A2B"/>
    <w:rsid w:val="004C7CE4"/>
    <w:rsid w:val="004D0566"/>
    <w:rsid w:val="004D06BE"/>
    <w:rsid w:val="004D0BB1"/>
    <w:rsid w:val="004D1F80"/>
    <w:rsid w:val="004D26FC"/>
    <w:rsid w:val="004D2D9A"/>
    <w:rsid w:val="004D305F"/>
    <w:rsid w:val="004D3D00"/>
    <w:rsid w:val="004D3EB1"/>
    <w:rsid w:val="004D404B"/>
    <w:rsid w:val="004D4353"/>
    <w:rsid w:val="004D4C49"/>
    <w:rsid w:val="004D5399"/>
    <w:rsid w:val="004D5758"/>
    <w:rsid w:val="004D6895"/>
    <w:rsid w:val="004D7902"/>
    <w:rsid w:val="004D7960"/>
    <w:rsid w:val="004E0A7E"/>
    <w:rsid w:val="004E0B6C"/>
    <w:rsid w:val="004E0DDA"/>
    <w:rsid w:val="004E0F17"/>
    <w:rsid w:val="004E12A9"/>
    <w:rsid w:val="004E12D1"/>
    <w:rsid w:val="004E14E8"/>
    <w:rsid w:val="004E17CF"/>
    <w:rsid w:val="004E264C"/>
    <w:rsid w:val="004E2C7C"/>
    <w:rsid w:val="004E37AB"/>
    <w:rsid w:val="004E3ACC"/>
    <w:rsid w:val="004E3E0F"/>
    <w:rsid w:val="004E4C3D"/>
    <w:rsid w:val="004E5AB7"/>
    <w:rsid w:val="004E603B"/>
    <w:rsid w:val="004E6437"/>
    <w:rsid w:val="004E66D5"/>
    <w:rsid w:val="004E6F07"/>
    <w:rsid w:val="004E736B"/>
    <w:rsid w:val="004E7CA7"/>
    <w:rsid w:val="004F0260"/>
    <w:rsid w:val="004F0298"/>
    <w:rsid w:val="004F1008"/>
    <w:rsid w:val="004F1762"/>
    <w:rsid w:val="004F1DD7"/>
    <w:rsid w:val="004F24C2"/>
    <w:rsid w:val="004F56C5"/>
    <w:rsid w:val="004F63DB"/>
    <w:rsid w:val="004F65B9"/>
    <w:rsid w:val="004F6D62"/>
    <w:rsid w:val="004F72C3"/>
    <w:rsid w:val="004F730A"/>
    <w:rsid w:val="00500638"/>
    <w:rsid w:val="005009BA"/>
    <w:rsid w:val="005019D7"/>
    <w:rsid w:val="0050231C"/>
    <w:rsid w:val="005025C3"/>
    <w:rsid w:val="00502BDA"/>
    <w:rsid w:val="005041FC"/>
    <w:rsid w:val="00504C88"/>
    <w:rsid w:val="00504ED8"/>
    <w:rsid w:val="00505585"/>
    <w:rsid w:val="0050569A"/>
    <w:rsid w:val="005060F9"/>
    <w:rsid w:val="0050679C"/>
    <w:rsid w:val="00507C09"/>
    <w:rsid w:val="00510C4F"/>
    <w:rsid w:val="00511202"/>
    <w:rsid w:val="005113C5"/>
    <w:rsid w:val="0051351C"/>
    <w:rsid w:val="00513AD5"/>
    <w:rsid w:val="005150A4"/>
    <w:rsid w:val="0051525F"/>
    <w:rsid w:val="005152D6"/>
    <w:rsid w:val="005153C0"/>
    <w:rsid w:val="00515CBC"/>
    <w:rsid w:val="0052049A"/>
    <w:rsid w:val="00521219"/>
    <w:rsid w:val="005222F4"/>
    <w:rsid w:val="005225C0"/>
    <w:rsid w:val="00524500"/>
    <w:rsid w:val="005245C4"/>
    <w:rsid w:val="00525323"/>
    <w:rsid w:val="00525570"/>
    <w:rsid w:val="005262E4"/>
    <w:rsid w:val="00527235"/>
    <w:rsid w:val="005272A9"/>
    <w:rsid w:val="00527625"/>
    <w:rsid w:val="00527DB2"/>
    <w:rsid w:val="00530FB9"/>
    <w:rsid w:val="00531512"/>
    <w:rsid w:val="00531D85"/>
    <w:rsid w:val="005324EC"/>
    <w:rsid w:val="00532763"/>
    <w:rsid w:val="00532D9B"/>
    <w:rsid w:val="0053365D"/>
    <w:rsid w:val="00533905"/>
    <w:rsid w:val="0053418C"/>
    <w:rsid w:val="005341B1"/>
    <w:rsid w:val="005358D3"/>
    <w:rsid w:val="005358DA"/>
    <w:rsid w:val="0054078F"/>
    <w:rsid w:val="00540EFE"/>
    <w:rsid w:val="00542FA4"/>
    <w:rsid w:val="0054321A"/>
    <w:rsid w:val="0054395A"/>
    <w:rsid w:val="00543A32"/>
    <w:rsid w:val="0054464B"/>
    <w:rsid w:val="00545B13"/>
    <w:rsid w:val="00545BB5"/>
    <w:rsid w:val="00546417"/>
    <w:rsid w:val="00550207"/>
    <w:rsid w:val="0055075A"/>
    <w:rsid w:val="00550D14"/>
    <w:rsid w:val="00551740"/>
    <w:rsid w:val="00551F7D"/>
    <w:rsid w:val="0055205D"/>
    <w:rsid w:val="00552165"/>
    <w:rsid w:val="005530C9"/>
    <w:rsid w:val="00553399"/>
    <w:rsid w:val="00553AC2"/>
    <w:rsid w:val="00553C76"/>
    <w:rsid w:val="00554E04"/>
    <w:rsid w:val="00554ED4"/>
    <w:rsid w:val="00554FBF"/>
    <w:rsid w:val="00556098"/>
    <w:rsid w:val="005562CF"/>
    <w:rsid w:val="005569AF"/>
    <w:rsid w:val="005573C1"/>
    <w:rsid w:val="00557550"/>
    <w:rsid w:val="005603BB"/>
    <w:rsid w:val="005619A2"/>
    <w:rsid w:val="0056260F"/>
    <w:rsid w:val="005635AE"/>
    <w:rsid w:val="00563BA0"/>
    <w:rsid w:val="00564F6D"/>
    <w:rsid w:val="00565030"/>
    <w:rsid w:val="005658F5"/>
    <w:rsid w:val="00565A06"/>
    <w:rsid w:val="00567193"/>
    <w:rsid w:val="005706DB"/>
    <w:rsid w:val="00570A60"/>
    <w:rsid w:val="005716BF"/>
    <w:rsid w:val="00571DFF"/>
    <w:rsid w:val="005721C8"/>
    <w:rsid w:val="005723E3"/>
    <w:rsid w:val="00572CE5"/>
    <w:rsid w:val="00572E65"/>
    <w:rsid w:val="00573D4F"/>
    <w:rsid w:val="005749BD"/>
    <w:rsid w:val="00574DFC"/>
    <w:rsid w:val="005769E3"/>
    <w:rsid w:val="00576BB8"/>
    <w:rsid w:val="005771B8"/>
    <w:rsid w:val="005775E6"/>
    <w:rsid w:val="005778CD"/>
    <w:rsid w:val="0058014A"/>
    <w:rsid w:val="005807B7"/>
    <w:rsid w:val="005810F9"/>
    <w:rsid w:val="0058238B"/>
    <w:rsid w:val="005824F5"/>
    <w:rsid w:val="00582E38"/>
    <w:rsid w:val="00584019"/>
    <w:rsid w:val="00584139"/>
    <w:rsid w:val="005841C4"/>
    <w:rsid w:val="005846A9"/>
    <w:rsid w:val="00584E83"/>
    <w:rsid w:val="00585A6D"/>
    <w:rsid w:val="0058727B"/>
    <w:rsid w:val="005872BC"/>
    <w:rsid w:val="005900EF"/>
    <w:rsid w:val="00590A44"/>
    <w:rsid w:val="00590D01"/>
    <w:rsid w:val="00591094"/>
    <w:rsid w:val="00591B55"/>
    <w:rsid w:val="005922E7"/>
    <w:rsid w:val="00593208"/>
    <w:rsid w:val="00593343"/>
    <w:rsid w:val="0059378B"/>
    <w:rsid w:val="00593F6F"/>
    <w:rsid w:val="00594165"/>
    <w:rsid w:val="00595029"/>
    <w:rsid w:val="005957F3"/>
    <w:rsid w:val="00596086"/>
    <w:rsid w:val="005962B5"/>
    <w:rsid w:val="00596580"/>
    <w:rsid w:val="00597788"/>
    <w:rsid w:val="00597B29"/>
    <w:rsid w:val="005A0622"/>
    <w:rsid w:val="005A110E"/>
    <w:rsid w:val="005A14E0"/>
    <w:rsid w:val="005A2671"/>
    <w:rsid w:val="005A283C"/>
    <w:rsid w:val="005A2E32"/>
    <w:rsid w:val="005A3002"/>
    <w:rsid w:val="005A3A3B"/>
    <w:rsid w:val="005A4ACA"/>
    <w:rsid w:val="005A5BEF"/>
    <w:rsid w:val="005A681E"/>
    <w:rsid w:val="005B00AA"/>
    <w:rsid w:val="005B058C"/>
    <w:rsid w:val="005B0D9A"/>
    <w:rsid w:val="005B1895"/>
    <w:rsid w:val="005B2F1D"/>
    <w:rsid w:val="005B3317"/>
    <w:rsid w:val="005B3BC9"/>
    <w:rsid w:val="005B504B"/>
    <w:rsid w:val="005B53FE"/>
    <w:rsid w:val="005B58DE"/>
    <w:rsid w:val="005B5A49"/>
    <w:rsid w:val="005B663F"/>
    <w:rsid w:val="005B6719"/>
    <w:rsid w:val="005B676B"/>
    <w:rsid w:val="005B6FCB"/>
    <w:rsid w:val="005B71F0"/>
    <w:rsid w:val="005B726E"/>
    <w:rsid w:val="005B7B5B"/>
    <w:rsid w:val="005B7D28"/>
    <w:rsid w:val="005C0286"/>
    <w:rsid w:val="005C0734"/>
    <w:rsid w:val="005C0E7F"/>
    <w:rsid w:val="005C19DA"/>
    <w:rsid w:val="005C1B53"/>
    <w:rsid w:val="005C2AF7"/>
    <w:rsid w:val="005C2F42"/>
    <w:rsid w:val="005C365D"/>
    <w:rsid w:val="005C38BE"/>
    <w:rsid w:val="005C3AD5"/>
    <w:rsid w:val="005C4457"/>
    <w:rsid w:val="005C4567"/>
    <w:rsid w:val="005C4B43"/>
    <w:rsid w:val="005C4B9C"/>
    <w:rsid w:val="005C4CAA"/>
    <w:rsid w:val="005C4D47"/>
    <w:rsid w:val="005C69BE"/>
    <w:rsid w:val="005C734E"/>
    <w:rsid w:val="005C7C31"/>
    <w:rsid w:val="005D0190"/>
    <w:rsid w:val="005D1EB9"/>
    <w:rsid w:val="005D2923"/>
    <w:rsid w:val="005D3098"/>
    <w:rsid w:val="005D3543"/>
    <w:rsid w:val="005D46A0"/>
    <w:rsid w:val="005D5204"/>
    <w:rsid w:val="005D6F44"/>
    <w:rsid w:val="005D7505"/>
    <w:rsid w:val="005D7EC6"/>
    <w:rsid w:val="005E0CF6"/>
    <w:rsid w:val="005E18F3"/>
    <w:rsid w:val="005E1E86"/>
    <w:rsid w:val="005E25D9"/>
    <w:rsid w:val="005E37B6"/>
    <w:rsid w:val="005E4BAF"/>
    <w:rsid w:val="005E552C"/>
    <w:rsid w:val="005E59BF"/>
    <w:rsid w:val="005E616F"/>
    <w:rsid w:val="005E6968"/>
    <w:rsid w:val="005E6999"/>
    <w:rsid w:val="005E6E9C"/>
    <w:rsid w:val="005E719C"/>
    <w:rsid w:val="005E7667"/>
    <w:rsid w:val="005F0A57"/>
    <w:rsid w:val="005F1A0D"/>
    <w:rsid w:val="005F28AB"/>
    <w:rsid w:val="005F29C8"/>
    <w:rsid w:val="005F36F0"/>
    <w:rsid w:val="005F49B2"/>
    <w:rsid w:val="005F4A6C"/>
    <w:rsid w:val="005F506C"/>
    <w:rsid w:val="005F52AF"/>
    <w:rsid w:val="005F54E4"/>
    <w:rsid w:val="005F5603"/>
    <w:rsid w:val="005F5935"/>
    <w:rsid w:val="005F597B"/>
    <w:rsid w:val="005F607E"/>
    <w:rsid w:val="005F6C5E"/>
    <w:rsid w:val="005F73B6"/>
    <w:rsid w:val="00600163"/>
    <w:rsid w:val="00600522"/>
    <w:rsid w:val="006013F0"/>
    <w:rsid w:val="006014B5"/>
    <w:rsid w:val="00601B58"/>
    <w:rsid w:val="00602A15"/>
    <w:rsid w:val="0060392D"/>
    <w:rsid w:val="0060507F"/>
    <w:rsid w:val="00606D7A"/>
    <w:rsid w:val="00612687"/>
    <w:rsid w:val="0061333A"/>
    <w:rsid w:val="00614088"/>
    <w:rsid w:val="00615458"/>
    <w:rsid w:val="00615889"/>
    <w:rsid w:val="006175A1"/>
    <w:rsid w:val="00617BE2"/>
    <w:rsid w:val="006208EC"/>
    <w:rsid w:val="00620931"/>
    <w:rsid w:val="00620EDD"/>
    <w:rsid w:val="00621BC0"/>
    <w:rsid w:val="00621EB4"/>
    <w:rsid w:val="00621FEF"/>
    <w:rsid w:val="00623325"/>
    <w:rsid w:val="00623B8D"/>
    <w:rsid w:val="0062522F"/>
    <w:rsid w:val="006262CF"/>
    <w:rsid w:val="0062737B"/>
    <w:rsid w:val="00630FD4"/>
    <w:rsid w:val="00631305"/>
    <w:rsid w:val="006315DC"/>
    <w:rsid w:val="0063170B"/>
    <w:rsid w:val="00632EF5"/>
    <w:rsid w:val="0063311F"/>
    <w:rsid w:val="006332ED"/>
    <w:rsid w:val="0063334E"/>
    <w:rsid w:val="00633BED"/>
    <w:rsid w:val="0063442A"/>
    <w:rsid w:val="00634763"/>
    <w:rsid w:val="006347E0"/>
    <w:rsid w:val="00635EFC"/>
    <w:rsid w:val="00635F44"/>
    <w:rsid w:val="00636511"/>
    <w:rsid w:val="006367BB"/>
    <w:rsid w:val="00636DF2"/>
    <w:rsid w:val="0064006F"/>
    <w:rsid w:val="006408D3"/>
    <w:rsid w:val="006426C1"/>
    <w:rsid w:val="006430BD"/>
    <w:rsid w:val="00643A86"/>
    <w:rsid w:val="00645BC2"/>
    <w:rsid w:val="00646D41"/>
    <w:rsid w:val="00647511"/>
    <w:rsid w:val="006475DF"/>
    <w:rsid w:val="006478CA"/>
    <w:rsid w:val="00647F59"/>
    <w:rsid w:val="00651623"/>
    <w:rsid w:val="00651B5A"/>
    <w:rsid w:val="0065223E"/>
    <w:rsid w:val="006537BB"/>
    <w:rsid w:val="006542AB"/>
    <w:rsid w:val="0065431A"/>
    <w:rsid w:val="00654503"/>
    <w:rsid w:val="00656222"/>
    <w:rsid w:val="00656500"/>
    <w:rsid w:val="00656DC2"/>
    <w:rsid w:val="00657096"/>
    <w:rsid w:val="006577BC"/>
    <w:rsid w:val="00657E5B"/>
    <w:rsid w:val="0066137F"/>
    <w:rsid w:val="00661450"/>
    <w:rsid w:val="00661636"/>
    <w:rsid w:val="006627E0"/>
    <w:rsid w:val="00662B10"/>
    <w:rsid w:val="00663184"/>
    <w:rsid w:val="00663978"/>
    <w:rsid w:val="00664C09"/>
    <w:rsid w:val="00664C2B"/>
    <w:rsid w:val="0066614E"/>
    <w:rsid w:val="0066638D"/>
    <w:rsid w:val="006706A1"/>
    <w:rsid w:val="00671329"/>
    <w:rsid w:val="0067132B"/>
    <w:rsid w:val="00671445"/>
    <w:rsid w:val="0067182F"/>
    <w:rsid w:val="00672376"/>
    <w:rsid w:val="006728DD"/>
    <w:rsid w:val="00673199"/>
    <w:rsid w:val="006736CB"/>
    <w:rsid w:val="00674361"/>
    <w:rsid w:val="00675A22"/>
    <w:rsid w:val="00676C00"/>
    <w:rsid w:val="00676EBC"/>
    <w:rsid w:val="00677445"/>
    <w:rsid w:val="0067782D"/>
    <w:rsid w:val="006800B8"/>
    <w:rsid w:val="0068026E"/>
    <w:rsid w:val="00680968"/>
    <w:rsid w:val="0068318A"/>
    <w:rsid w:val="00684667"/>
    <w:rsid w:val="00685D03"/>
    <w:rsid w:val="00686854"/>
    <w:rsid w:val="00686B64"/>
    <w:rsid w:val="00686BAE"/>
    <w:rsid w:val="00686E87"/>
    <w:rsid w:val="0068791A"/>
    <w:rsid w:val="00691434"/>
    <w:rsid w:val="006916DD"/>
    <w:rsid w:val="006928C5"/>
    <w:rsid w:val="00694035"/>
    <w:rsid w:val="006948F1"/>
    <w:rsid w:val="00695011"/>
    <w:rsid w:val="0069526E"/>
    <w:rsid w:val="00695405"/>
    <w:rsid w:val="0069567B"/>
    <w:rsid w:val="0069576A"/>
    <w:rsid w:val="00695CB6"/>
    <w:rsid w:val="00695CF4"/>
    <w:rsid w:val="0069677C"/>
    <w:rsid w:val="0069677E"/>
    <w:rsid w:val="00696909"/>
    <w:rsid w:val="006969C9"/>
    <w:rsid w:val="006973F6"/>
    <w:rsid w:val="006974C9"/>
    <w:rsid w:val="00697F69"/>
    <w:rsid w:val="006A0D61"/>
    <w:rsid w:val="006A19B0"/>
    <w:rsid w:val="006A1EC5"/>
    <w:rsid w:val="006A2F5D"/>
    <w:rsid w:val="006A3B48"/>
    <w:rsid w:val="006A494E"/>
    <w:rsid w:val="006A5398"/>
    <w:rsid w:val="006A61DB"/>
    <w:rsid w:val="006A6C1C"/>
    <w:rsid w:val="006A78C5"/>
    <w:rsid w:val="006B0C16"/>
    <w:rsid w:val="006B15F3"/>
    <w:rsid w:val="006B1ADA"/>
    <w:rsid w:val="006B227D"/>
    <w:rsid w:val="006B41BB"/>
    <w:rsid w:val="006B5852"/>
    <w:rsid w:val="006B6158"/>
    <w:rsid w:val="006B6A31"/>
    <w:rsid w:val="006B6AF9"/>
    <w:rsid w:val="006C0108"/>
    <w:rsid w:val="006C127A"/>
    <w:rsid w:val="006C272B"/>
    <w:rsid w:val="006C29E7"/>
    <w:rsid w:val="006C3428"/>
    <w:rsid w:val="006C37F2"/>
    <w:rsid w:val="006C48BA"/>
    <w:rsid w:val="006C4B42"/>
    <w:rsid w:val="006C603C"/>
    <w:rsid w:val="006D10CB"/>
    <w:rsid w:val="006D1745"/>
    <w:rsid w:val="006D18B3"/>
    <w:rsid w:val="006D1B25"/>
    <w:rsid w:val="006D1B4B"/>
    <w:rsid w:val="006D1F1C"/>
    <w:rsid w:val="006D31C8"/>
    <w:rsid w:val="006D38EC"/>
    <w:rsid w:val="006D3E96"/>
    <w:rsid w:val="006D4202"/>
    <w:rsid w:val="006D4C73"/>
    <w:rsid w:val="006D65AB"/>
    <w:rsid w:val="006E0207"/>
    <w:rsid w:val="006E0624"/>
    <w:rsid w:val="006E1890"/>
    <w:rsid w:val="006E25FF"/>
    <w:rsid w:val="006E2E17"/>
    <w:rsid w:val="006E3713"/>
    <w:rsid w:val="006E3AB6"/>
    <w:rsid w:val="006E41B3"/>
    <w:rsid w:val="006E472A"/>
    <w:rsid w:val="006E5713"/>
    <w:rsid w:val="006E5793"/>
    <w:rsid w:val="006E6CB9"/>
    <w:rsid w:val="006E7C21"/>
    <w:rsid w:val="006F02CB"/>
    <w:rsid w:val="006F284E"/>
    <w:rsid w:val="006F2F9A"/>
    <w:rsid w:val="006F33B2"/>
    <w:rsid w:val="006F3F18"/>
    <w:rsid w:val="006F4ECA"/>
    <w:rsid w:val="006F53DB"/>
    <w:rsid w:val="006F5D61"/>
    <w:rsid w:val="006F64E2"/>
    <w:rsid w:val="006F6709"/>
    <w:rsid w:val="006F7260"/>
    <w:rsid w:val="006F7652"/>
    <w:rsid w:val="007003A0"/>
    <w:rsid w:val="0070047F"/>
    <w:rsid w:val="00701323"/>
    <w:rsid w:val="00702AB2"/>
    <w:rsid w:val="007035A4"/>
    <w:rsid w:val="007038BB"/>
    <w:rsid w:val="00703939"/>
    <w:rsid w:val="00706A58"/>
    <w:rsid w:val="00706BDD"/>
    <w:rsid w:val="00707050"/>
    <w:rsid w:val="00707158"/>
    <w:rsid w:val="00707E95"/>
    <w:rsid w:val="007114FD"/>
    <w:rsid w:val="00711769"/>
    <w:rsid w:val="00712414"/>
    <w:rsid w:val="0071268D"/>
    <w:rsid w:val="00712F62"/>
    <w:rsid w:val="0071359E"/>
    <w:rsid w:val="00713A7D"/>
    <w:rsid w:val="00714698"/>
    <w:rsid w:val="0071481D"/>
    <w:rsid w:val="00714DD4"/>
    <w:rsid w:val="007171A9"/>
    <w:rsid w:val="00717408"/>
    <w:rsid w:val="00717B46"/>
    <w:rsid w:val="00717C6C"/>
    <w:rsid w:val="00717CC7"/>
    <w:rsid w:val="007213CC"/>
    <w:rsid w:val="007229BD"/>
    <w:rsid w:val="007233F1"/>
    <w:rsid w:val="0072386C"/>
    <w:rsid w:val="00724D1F"/>
    <w:rsid w:val="00725093"/>
    <w:rsid w:val="0072717B"/>
    <w:rsid w:val="007278CB"/>
    <w:rsid w:val="0073068C"/>
    <w:rsid w:val="00731280"/>
    <w:rsid w:val="0073183F"/>
    <w:rsid w:val="00732F7C"/>
    <w:rsid w:val="0073382C"/>
    <w:rsid w:val="00733AFA"/>
    <w:rsid w:val="00733D8E"/>
    <w:rsid w:val="00733E4D"/>
    <w:rsid w:val="00734371"/>
    <w:rsid w:val="00734CBB"/>
    <w:rsid w:val="007370E8"/>
    <w:rsid w:val="00740162"/>
    <w:rsid w:val="00740714"/>
    <w:rsid w:val="00740786"/>
    <w:rsid w:val="00740B64"/>
    <w:rsid w:val="00740E02"/>
    <w:rsid w:val="00742789"/>
    <w:rsid w:val="00742CCC"/>
    <w:rsid w:val="007430FE"/>
    <w:rsid w:val="007436AC"/>
    <w:rsid w:val="00743B4F"/>
    <w:rsid w:val="00743E47"/>
    <w:rsid w:val="00743F05"/>
    <w:rsid w:val="00744BE3"/>
    <w:rsid w:val="007452F3"/>
    <w:rsid w:val="00745882"/>
    <w:rsid w:val="007460A1"/>
    <w:rsid w:val="00750F0A"/>
    <w:rsid w:val="007510DC"/>
    <w:rsid w:val="00751649"/>
    <w:rsid w:val="00751E14"/>
    <w:rsid w:val="007532A4"/>
    <w:rsid w:val="00753D77"/>
    <w:rsid w:val="007572BD"/>
    <w:rsid w:val="00757A12"/>
    <w:rsid w:val="0076006B"/>
    <w:rsid w:val="0076087C"/>
    <w:rsid w:val="00760E33"/>
    <w:rsid w:val="007619C8"/>
    <w:rsid w:val="00761B67"/>
    <w:rsid w:val="00761E89"/>
    <w:rsid w:val="00761F4D"/>
    <w:rsid w:val="00762781"/>
    <w:rsid w:val="00763AE8"/>
    <w:rsid w:val="00763FEC"/>
    <w:rsid w:val="00764764"/>
    <w:rsid w:val="0076478C"/>
    <w:rsid w:val="0076617D"/>
    <w:rsid w:val="0076668C"/>
    <w:rsid w:val="00767822"/>
    <w:rsid w:val="00767880"/>
    <w:rsid w:val="0076799D"/>
    <w:rsid w:val="007707B9"/>
    <w:rsid w:val="00771714"/>
    <w:rsid w:val="00772EF6"/>
    <w:rsid w:val="00774E6A"/>
    <w:rsid w:val="0077606C"/>
    <w:rsid w:val="00777158"/>
    <w:rsid w:val="007806FD"/>
    <w:rsid w:val="007808D8"/>
    <w:rsid w:val="00780BFB"/>
    <w:rsid w:val="0078122F"/>
    <w:rsid w:val="00781F94"/>
    <w:rsid w:val="00782836"/>
    <w:rsid w:val="00782892"/>
    <w:rsid w:val="00782D76"/>
    <w:rsid w:val="00782DE2"/>
    <w:rsid w:val="00783189"/>
    <w:rsid w:val="0078420B"/>
    <w:rsid w:val="007855E6"/>
    <w:rsid w:val="007857ED"/>
    <w:rsid w:val="00785A8C"/>
    <w:rsid w:val="00785FC5"/>
    <w:rsid w:val="00786260"/>
    <w:rsid w:val="00786529"/>
    <w:rsid w:val="00787281"/>
    <w:rsid w:val="00787656"/>
    <w:rsid w:val="0078792D"/>
    <w:rsid w:val="00787DB7"/>
    <w:rsid w:val="007906B1"/>
    <w:rsid w:val="00790BC0"/>
    <w:rsid w:val="00790CA6"/>
    <w:rsid w:val="007912CC"/>
    <w:rsid w:val="00792111"/>
    <w:rsid w:val="00792BFC"/>
    <w:rsid w:val="00793187"/>
    <w:rsid w:val="00793265"/>
    <w:rsid w:val="0079346F"/>
    <w:rsid w:val="00794848"/>
    <w:rsid w:val="00794DFD"/>
    <w:rsid w:val="00795E49"/>
    <w:rsid w:val="00795F3C"/>
    <w:rsid w:val="00796B70"/>
    <w:rsid w:val="00797B24"/>
    <w:rsid w:val="007A155D"/>
    <w:rsid w:val="007A1AEB"/>
    <w:rsid w:val="007A1D1C"/>
    <w:rsid w:val="007A20FD"/>
    <w:rsid w:val="007A267F"/>
    <w:rsid w:val="007A2DF6"/>
    <w:rsid w:val="007A4399"/>
    <w:rsid w:val="007A4563"/>
    <w:rsid w:val="007A4DDC"/>
    <w:rsid w:val="007A5643"/>
    <w:rsid w:val="007A5923"/>
    <w:rsid w:val="007A5C38"/>
    <w:rsid w:val="007A6762"/>
    <w:rsid w:val="007A7F52"/>
    <w:rsid w:val="007B0407"/>
    <w:rsid w:val="007B0BD5"/>
    <w:rsid w:val="007B11F3"/>
    <w:rsid w:val="007B130C"/>
    <w:rsid w:val="007B2B37"/>
    <w:rsid w:val="007B2FF9"/>
    <w:rsid w:val="007B3AF8"/>
    <w:rsid w:val="007B3C26"/>
    <w:rsid w:val="007B4651"/>
    <w:rsid w:val="007B4804"/>
    <w:rsid w:val="007B5BBC"/>
    <w:rsid w:val="007B5DB8"/>
    <w:rsid w:val="007B69A6"/>
    <w:rsid w:val="007B6A8D"/>
    <w:rsid w:val="007B76F1"/>
    <w:rsid w:val="007C0576"/>
    <w:rsid w:val="007C3258"/>
    <w:rsid w:val="007C4471"/>
    <w:rsid w:val="007C5F79"/>
    <w:rsid w:val="007C64E4"/>
    <w:rsid w:val="007C6D53"/>
    <w:rsid w:val="007C6D5E"/>
    <w:rsid w:val="007C799E"/>
    <w:rsid w:val="007C7ABE"/>
    <w:rsid w:val="007D09AB"/>
    <w:rsid w:val="007D0BE2"/>
    <w:rsid w:val="007D0E4A"/>
    <w:rsid w:val="007D188B"/>
    <w:rsid w:val="007D1D72"/>
    <w:rsid w:val="007D22B9"/>
    <w:rsid w:val="007D24F3"/>
    <w:rsid w:val="007D25B2"/>
    <w:rsid w:val="007D2950"/>
    <w:rsid w:val="007D2F6A"/>
    <w:rsid w:val="007D36DD"/>
    <w:rsid w:val="007D37ED"/>
    <w:rsid w:val="007D3D88"/>
    <w:rsid w:val="007D4250"/>
    <w:rsid w:val="007D4BF9"/>
    <w:rsid w:val="007D4C2B"/>
    <w:rsid w:val="007D51D0"/>
    <w:rsid w:val="007D611E"/>
    <w:rsid w:val="007D6215"/>
    <w:rsid w:val="007D6224"/>
    <w:rsid w:val="007D6349"/>
    <w:rsid w:val="007D63F6"/>
    <w:rsid w:val="007D6E04"/>
    <w:rsid w:val="007D70CF"/>
    <w:rsid w:val="007D7415"/>
    <w:rsid w:val="007E1783"/>
    <w:rsid w:val="007E211E"/>
    <w:rsid w:val="007E28D1"/>
    <w:rsid w:val="007E34A5"/>
    <w:rsid w:val="007E3B10"/>
    <w:rsid w:val="007E4817"/>
    <w:rsid w:val="007E4938"/>
    <w:rsid w:val="007E4B21"/>
    <w:rsid w:val="007E5189"/>
    <w:rsid w:val="007E5A38"/>
    <w:rsid w:val="007E5ED1"/>
    <w:rsid w:val="007E70A5"/>
    <w:rsid w:val="007E720C"/>
    <w:rsid w:val="007E7234"/>
    <w:rsid w:val="007E7DFB"/>
    <w:rsid w:val="007F06F3"/>
    <w:rsid w:val="007F18A7"/>
    <w:rsid w:val="007F1BDD"/>
    <w:rsid w:val="007F1F9C"/>
    <w:rsid w:val="007F34B2"/>
    <w:rsid w:val="007F3574"/>
    <w:rsid w:val="007F3A54"/>
    <w:rsid w:val="007F3D4B"/>
    <w:rsid w:val="007F41C1"/>
    <w:rsid w:val="007F44F4"/>
    <w:rsid w:val="007F458E"/>
    <w:rsid w:val="007F49B4"/>
    <w:rsid w:val="007F4A04"/>
    <w:rsid w:val="007F4DFF"/>
    <w:rsid w:val="007F4ED0"/>
    <w:rsid w:val="007F5A5D"/>
    <w:rsid w:val="007F7948"/>
    <w:rsid w:val="007F79C2"/>
    <w:rsid w:val="007F7C96"/>
    <w:rsid w:val="007F7CF7"/>
    <w:rsid w:val="007F7DE0"/>
    <w:rsid w:val="00800270"/>
    <w:rsid w:val="008003ED"/>
    <w:rsid w:val="008008CD"/>
    <w:rsid w:val="00800AC3"/>
    <w:rsid w:val="0080208D"/>
    <w:rsid w:val="00802A65"/>
    <w:rsid w:val="00802C3A"/>
    <w:rsid w:val="0080360E"/>
    <w:rsid w:val="00803B5D"/>
    <w:rsid w:val="00803E8D"/>
    <w:rsid w:val="00804C32"/>
    <w:rsid w:val="0080657B"/>
    <w:rsid w:val="00806810"/>
    <w:rsid w:val="00806945"/>
    <w:rsid w:val="008075C1"/>
    <w:rsid w:val="0080786A"/>
    <w:rsid w:val="00810600"/>
    <w:rsid w:val="00811650"/>
    <w:rsid w:val="008116E3"/>
    <w:rsid w:val="00811DF8"/>
    <w:rsid w:val="00812310"/>
    <w:rsid w:val="008123BC"/>
    <w:rsid w:val="008125C9"/>
    <w:rsid w:val="00812ECA"/>
    <w:rsid w:val="00814ED7"/>
    <w:rsid w:val="00815309"/>
    <w:rsid w:val="00816380"/>
    <w:rsid w:val="0081721F"/>
    <w:rsid w:val="00817270"/>
    <w:rsid w:val="00821285"/>
    <w:rsid w:val="0082176A"/>
    <w:rsid w:val="00821E43"/>
    <w:rsid w:val="00822547"/>
    <w:rsid w:val="00822F58"/>
    <w:rsid w:val="00824917"/>
    <w:rsid w:val="008254AC"/>
    <w:rsid w:val="00825DB8"/>
    <w:rsid w:val="008268B6"/>
    <w:rsid w:val="00827263"/>
    <w:rsid w:val="008275C9"/>
    <w:rsid w:val="008279CC"/>
    <w:rsid w:val="00830420"/>
    <w:rsid w:val="00830DE6"/>
    <w:rsid w:val="00830E13"/>
    <w:rsid w:val="00831722"/>
    <w:rsid w:val="00831847"/>
    <w:rsid w:val="00832343"/>
    <w:rsid w:val="008325B1"/>
    <w:rsid w:val="008326F9"/>
    <w:rsid w:val="0083314F"/>
    <w:rsid w:val="00834E47"/>
    <w:rsid w:val="00834FE5"/>
    <w:rsid w:val="00835113"/>
    <w:rsid w:val="00835790"/>
    <w:rsid w:val="00836761"/>
    <w:rsid w:val="0083744A"/>
    <w:rsid w:val="008376BD"/>
    <w:rsid w:val="00837E1B"/>
    <w:rsid w:val="00837FDF"/>
    <w:rsid w:val="00840578"/>
    <w:rsid w:val="00840899"/>
    <w:rsid w:val="00840F27"/>
    <w:rsid w:val="00841514"/>
    <w:rsid w:val="00842B21"/>
    <w:rsid w:val="00842BB8"/>
    <w:rsid w:val="00842E05"/>
    <w:rsid w:val="008434BD"/>
    <w:rsid w:val="00843BAA"/>
    <w:rsid w:val="008440A5"/>
    <w:rsid w:val="00844791"/>
    <w:rsid w:val="00844D52"/>
    <w:rsid w:val="00845D21"/>
    <w:rsid w:val="00845F5C"/>
    <w:rsid w:val="00846130"/>
    <w:rsid w:val="00846B77"/>
    <w:rsid w:val="0084709C"/>
    <w:rsid w:val="0084733A"/>
    <w:rsid w:val="00847871"/>
    <w:rsid w:val="00847FC9"/>
    <w:rsid w:val="0085026A"/>
    <w:rsid w:val="008516C9"/>
    <w:rsid w:val="00851923"/>
    <w:rsid w:val="00852203"/>
    <w:rsid w:val="0085473A"/>
    <w:rsid w:val="00854B85"/>
    <w:rsid w:val="0085508A"/>
    <w:rsid w:val="0085539B"/>
    <w:rsid w:val="00855432"/>
    <w:rsid w:val="0085608A"/>
    <w:rsid w:val="00856194"/>
    <w:rsid w:val="00856AC9"/>
    <w:rsid w:val="00856DEA"/>
    <w:rsid w:val="00856EAD"/>
    <w:rsid w:val="00856FD0"/>
    <w:rsid w:val="00857EBE"/>
    <w:rsid w:val="0086079D"/>
    <w:rsid w:val="00860810"/>
    <w:rsid w:val="00860EAC"/>
    <w:rsid w:val="008617F6"/>
    <w:rsid w:val="0086225D"/>
    <w:rsid w:val="00862AB4"/>
    <w:rsid w:val="00863059"/>
    <w:rsid w:val="0086340E"/>
    <w:rsid w:val="00863655"/>
    <w:rsid w:val="00863885"/>
    <w:rsid w:val="0086396B"/>
    <w:rsid w:val="0086525A"/>
    <w:rsid w:val="008664F8"/>
    <w:rsid w:val="00866B2C"/>
    <w:rsid w:val="0086780E"/>
    <w:rsid w:val="008679B6"/>
    <w:rsid w:val="008700EF"/>
    <w:rsid w:val="00870186"/>
    <w:rsid w:val="00870A3A"/>
    <w:rsid w:val="00870E3E"/>
    <w:rsid w:val="008710D2"/>
    <w:rsid w:val="0087177F"/>
    <w:rsid w:val="00872D95"/>
    <w:rsid w:val="00873592"/>
    <w:rsid w:val="00873BCF"/>
    <w:rsid w:val="00874116"/>
    <w:rsid w:val="0087464D"/>
    <w:rsid w:val="00874B12"/>
    <w:rsid w:val="00874B2F"/>
    <w:rsid w:val="00875B57"/>
    <w:rsid w:val="00876A34"/>
    <w:rsid w:val="00876B63"/>
    <w:rsid w:val="00876C28"/>
    <w:rsid w:val="00877009"/>
    <w:rsid w:val="008774A4"/>
    <w:rsid w:val="0087757A"/>
    <w:rsid w:val="0088093D"/>
    <w:rsid w:val="00880A0B"/>
    <w:rsid w:val="0088460C"/>
    <w:rsid w:val="008847D6"/>
    <w:rsid w:val="0088500E"/>
    <w:rsid w:val="008850E4"/>
    <w:rsid w:val="0088530A"/>
    <w:rsid w:val="008854D1"/>
    <w:rsid w:val="00885524"/>
    <w:rsid w:val="00886147"/>
    <w:rsid w:val="008866A2"/>
    <w:rsid w:val="00886BBC"/>
    <w:rsid w:val="00887380"/>
    <w:rsid w:val="00891A4C"/>
    <w:rsid w:val="00891E2F"/>
    <w:rsid w:val="00892A3A"/>
    <w:rsid w:val="008939C8"/>
    <w:rsid w:val="008942D4"/>
    <w:rsid w:val="008958DB"/>
    <w:rsid w:val="00895EB1"/>
    <w:rsid w:val="0089612C"/>
    <w:rsid w:val="0089696F"/>
    <w:rsid w:val="008A1393"/>
    <w:rsid w:val="008A1D6F"/>
    <w:rsid w:val="008A1DAF"/>
    <w:rsid w:val="008A2031"/>
    <w:rsid w:val="008A2301"/>
    <w:rsid w:val="008A245F"/>
    <w:rsid w:val="008A24A9"/>
    <w:rsid w:val="008A3E0C"/>
    <w:rsid w:val="008A6A73"/>
    <w:rsid w:val="008A7385"/>
    <w:rsid w:val="008B05E5"/>
    <w:rsid w:val="008B0B0E"/>
    <w:rsid w:val="008B200E"/>
    <w:rsid w:val="008B24F5"/>
    <w:rsid w:val="008B256C"/>
    <w:rsid w:val="008B2CF7"/>
    <w:rsid w:val="008B344F"/>
    <w:rsid w:val="008B3BF3"/>
    <w:rsid w:val="008B4508"/>
    <w:rsid w:val="008B49DA"/>
    <w:rsid w:val="008B6171"/>
    <w:rsid w:val="008B77A5"/>
    <w:rsid w:val="008B790B"/>
    <w:rsid w:val="008B7A57"/>
    <w:rsid w:val="008B7ECD"/>
    <w:rsid w:val="008C01F9"/>
    <w:rsid w:val="008C0597"/>
    <w:rsid w:val="008C13EB"/>
    <w:rsid w:val="008C1505"/>
    <w:rsid w:val="008C1A53"/>
    <w:rsid w:val="008C237E"/>
    <w:rsid w:val="008C257B"/>
    <w:rsid w:val="008C2914"/>
    <w:rsid w:val="008C3346"/>
    <w:rsid w:val="008C3672"/>
    <w:rsid w:val="008C379D"/>
    <w:rsid w:val="008C3B52"/>
    <w:rsid w:val="008C4EB0"/>
    <w:rsid w:val="008C54AA"/>
    <w:rsid w:val="008C62BC"/>
    <w:rsid w:val="008C70DE"/>
    <w:rsid w:val="008D01AD"/>
    <w:rsid w:val="008D0427"/>
    <w:rsid w:val="008D04F6"/>
    <w:rsid w:val="008D0564"/>
    <w:rsid w:val="008D0DEA"/>
    <w:rsid w:val="008D10D7"/>
    <w:rsid w:val="008D1710"/>
    <w:rsid w:val="008D1B29"/>
    <w:rsid w:val="008D1B5A"/>
    <w:rsid w:val="008D21B6"/>
    <w:rsid w:val="008D2A68"/>
    <w:rsid w:val="008D2BC7"/>
    <w:rsid w:val="008D2E64"/>
    <w:rsid w:val="008D30A2"/>
    <w:rsid w:val="008D3119"/>
    <w:rsid w:val="008D4EBD"/>
    <w:rsid w:val="008D5A93"/>
    <w:rsid w:val="008D6263"/>
    <w:rsid w:val="008D6E59"/>
    <w:rsid w:val="008D6FBA"/>
    <w:rsid w:val="008D7913"/>
    <w:rsid w:val="008E0007"/>
    <w:rsid w:val="008E0A30"/>
    <w:rsid w:val="008E0A96"/>
    <w:rsid w:val="008E146A"/>
    <w:rsid w:val="008E17D5"/>
    <w:rsid w:val="008E19FD"/>
    <w:rsid w:val="008E1A20"/>
    <w:rsid w:val="008E1A5D"/>
    <w:rsid w:val="008E2070"/>
    <w:rsid w:val="008E21B7"/>
    <w:rsid w:val="008E38F0"/>
    <w:rsid w:val="008E3982"/>
    <w:rsid w:val="008E3A75"/>
    <w:rsid w:val="008E4A1B"/>
    <w:rsid w:val="008E57E1"/>
    <w:rsid w:val="008E7DEE"/>
    <w:rsid w:val="008F07E7"/>
    <w:rsid w:val="008F099F"/>
    <w:rsid w:val="008F10DF"/>
    <w:rsid w:val="008F1130"/>
    <w:rsid w:val="008F15ED"/>
    <w:rsid w:val="008F1890"/>
    <w:rsid w:val="008F19F3"/>
    <w:rsid w:val="008F28DC"/>
    <w:rsid w:val="008F2900"/>
    <w:rsid w:val="008F36C5"/>
    <w:rsid w:val="008F39BE"/>
    <w:rsid w:val="008F43F4"/>
    <w:rsid w:val="008F4737"/>
    <w:rsid w:val="008F4D88"/>
    <w:rsid w:val="008F5015"/>
    <w:rsid w:val="008F5626"/>
    <w:rsid w:val="008F6CE9"/>
    <w:rsid w:val="008F6E9A"/>
    <w:rsid w:val="008F74C6"/>
    <w:rsid w:val="008F7CD6"/>
    <w:rsid w:val="008F7EA3"/>
    <w:rsid w:val="00900104"/>
    <w:rsid w:val="00901A8C"/>
    <w:rsid w:val="0090288B"/>
    <w:rsid w:val="00903F26"/>
    <w:rsid w:val="009048F9"/>
    <w:rsid w:val="00905FC7"/>
    <w:rsid w:val="0090620B"/>
    <w:rsid w:val="009069AF"/>
    <w:rsid w:val="00907638"/>
    <w:rsid w:val="009076C8"/>
    <w:rsid w:val="00907A39"/>
    <w:rsid w:val="009100D2"/>
    <w:rsid w:val="009105C9"/>
    <w:rsid w:val="00910968"/>
    <w:rsid w:val="00910FE7"/>
    <w:rsid w:val="00911789"/>
    <w:rsid w:val="009126BF"/>
    <w:rsid w:val="00913028"/>
    <w:rsid w:val="0091329F"/>
    <w:rsid w:val="0091338D"/>
    <w:rsid w:val="00913609"/>
    <w:rsid w:val="009140AB"/>
    <w:rsid w:val="00914384"/>
    <w:rsid w:val="00914EDE"/>
    <w:rsid w:val="00915027"/>
    <w:rsid w:val="00916319"/>
    <w:rsid w:val="0092061B"/>
    <w:rsid w:val="009208C4"/>
    <w:rsid w:val="00920E4D"/>
    <w:rsid w:val="00921552"/>
    <w:rsid w:val="009227ED"/>
    <w:rsid w:val="00922918"/>
    <w:rsid w:val="00922D48"/>
    <w:rsid w:val="00923E96"/>
    <w:rsid w:val="0092428C"/>
    <w:rsid w:val="0092498C"/>
    <w:rsid w:val="00924C9F"/>
    <w:rsid w:val="00924E4E"/>
    <w:rsid w:val="009271D3"/>
    <w:rsid w:val="00927243"/>
    <w:rsid w:val="0092742D"/>
    <w:rsid w:val="00927B57"/>
    <w:rsid w:val="009307EA"/>
    <w:rsid w:val="0093132E"/>
    <w:rsid w:val="009313E6"/>
    <w:rsid w:val="00931C0A"/>
    <w:rsid w:val="00932B76"/>
    <w:rsid w:val="00932CF3"/>
    <w:rsid w:val="009339A1"/>
    <w:rsid w:val="00933AC7"/>
    <w:rsid w:val="00934527"/>
    <w:rsid w:val="009346C5"/>
    <w:rsid w:val="00934F50"/>
    <w:rsid w:val="0093532F"/>
    <w:rsid w:val="00936795"/>
    <w:rsid w:val="0093701F"/>
    <w:rsid w:val="0093791B"/>
    <w:rsid w:val="00937D2F"/>
    <w:rsid w:val="009407F2"/>
    <w:rsid w:val="00940899"/>
    <w:rsid w:val="009413C5"/>
    <w:rsid w:val="00941ACA"/>
    <w:rsid w:val="00942AB8"/>
    <w:rsid w:val="00944027"/>
    <w:rsid w:val="009442EB"/>
    <w:rsid w:val="0094565A"/>
    <w:rsid w:val="00946CF9"/>
    <w:rsid w:val="00950A09"/>
    <w:rsid w:val="0095101B"/>
    <w:rsid w:val="009516BF"/>
    <w:rsid w:val="009518BF"/>
    <w:rsid w:val="00951A77"/>
    <w:rsid w:val="00951B01"/>
    <w:rsid w:val="00951E71"/>
    <w:rsid w:val="00951EC8"/>
    <w:rsid w:val="0095221B"/>
    <w:rsid w:val="00953FDE"/>
    <w:rsid w:val="0095427D"/>
    <w:rsid w:val="00955C93"/>
    <w:rsid w:val="00957222"/>
    <w:rsid w:val="00960095"/>
    <w:rsid w:val="0096073C"/>
    <w:rsid w:val="00961860"/>
    <w:rsid w:val="009625CF"/>
    <w:rsid w:val="009625DE"/>
    <w:rsid w:val="00962785"/>
    <w:rsid w:val="00962A4D"/>
    <w:rsid w:val="00962CA6"/>
    <w:rsid w:val="00963140"/>
    <w:rsid w:val="0096381F"/>
    <w:rsid w:val="00963851"/>
    <w:rsid w:val="00964F30"/>
    <w:rsid w:val="00965ED6"/>
    <w:rsid w:val="00965F1D"/>
    <w:rsid w:val="00966900"/>
    <w:rsid w:val="009669A0"/>
    <w:rsid w:val="00967128"/>
    <w:rsid w:val="00970320"/>
    <w:rsid w:val="009705B8"/>
    <w:rsid w:val="0097104F"/>
    <w:rsid w:val="00971073"/>
    <w:rsid w:val="00972771"/>
    <w:rsid w:val="00972912"/>
    <w:rsid w:val="00972C10"/>
    <w:rsid w:val="00972EFC"/>
    <w:rsid w:val="00972F38"/>
    <w:rsid w:val="009747C4"/>
    <w:rsid w:val="00975624"/>
    <w:rsid w:val="00976A75"/>
    <w:rsid w:val="00976C2C"/>
    <w:rsid w:val="009810FC"/>
    <w:rsid w:val="00981E92"/>
    <w:rsid w:val="00981F0B"/>
    <w:rsid w:val="00982A00"/>
    <w:rsid w:val="00982DEC"/>
    <w:rsid w:val="00982EB8"/>
    <w:rsid w:val="009833D2"/>
    <w:rsid w:val="0098394E"/>
    <w:rsid w:val="00983A8B"/>
    <w:rsid w:val="00984F54"/>
    <w:rsid w:val="00986139"/>
    <w:rsid w:val="009869B9"/>
    <w:rsid w:val="00992619"/>
    <w:rsid w:val="00992D81"/>
    <w:rsid w:val="00992E7B"/>
    <w:rsid w:val="009931D0"/>
    <w:rsid w:val="009931F2"/>
    <w:rsid w:val="00993623"/>
    <w:rsid w:val="00993E42"/>
    <w:rsid w:val="00994047"/>
    <w:rsid w:val="0099434C"/>
    <w:rsid w:val="00995945"/>
    <w:rsid w:val="0099601A"/>
    <w:rsid w:val="00996F2D"/>
    <w:rsid w:val="00997712"/>
    <w:rsid w:val="009977E9"/>
    <w:rsid w:val="00997FA8"/>
    <w:rsid w:val="009A0098"/>
    <w:rsid w:val="009A018B"/>
    <w:rsid w:val="009A0B02"/>
    <w:rsid w:val="009A0F07"/>
    <w:rsid w:val="009A264D"/>
    <w:rsid w:val="009A3D87"/>
    <w:rsid w:val="009A41A5"/>
    <w:rsid w:val="009A4867"/>
    <w:rsid w:val="009A4D8C"/>
    <w:rsid w:val="009A5651"/>
    <w:rsid w:val="009A691B"/>
    <w:rsid w:val="009B00BC"/>
    <w:rsid w:val="009B1846"/>
    <w:rsid w:val="009B1C42"/>
    <w:rsid w:val="009B2597"/>
    <w:rsid w:val="009B2854"/>
    <w:rsid w:val="009B2EB0"/>
    <w:rsid w:val="009B3A8E"/>
    <w:rsid w:val="009B4778"/>
    <w:rsid w:val="009B4B7C"/>
    <w:rsid w:val="009B59FA"/>
    <w:rsid w:val="009B6CEB"/>
    <w:rsid w:val="009B70A2"/>
    <w:rsid w:val="009B72AB"/>
    <w:rsid w:val="009B73F5"/>
    <w:rsid w:val="009C36F8"/>
    <w:rsid w:val="009C4097"/>
    <w:rsid w:val="009C74CB"/>
    <w:rsid w:val="009C7ACF"/>
    <w:rsid w:val="009D0AAE"/>
    <w:rsid w:val="009D0B3C"/>
    <w:rsid w:val="009D0E04"/>
    <w:rsid w:val="009D0E37"/>
    <w:rsid w:val="009D13B4"/>
    <w:rsid w:val="009D161A"/>
    <w:rsid w:val="009D1E21"/>
    <w:rsid w:val="009D1F50"/>
    <w:rsid w:val="009D209B"/>
    <w:rsid w:val="009D24C6"/>
    <w:rsid w:val="009D27DA"/>
    <w:rsid w:val="009D2AEA"/>
    <w:rsid w:val="009D43F2"/>
    <w:rsid w:val="009D4A89"/>
    <w:rsid w:val="009D5B60"/>
    <w:rsid w:val="009D5DDA"/>
    <w:rsid w:val="009D6475"/>
    <w:rsid w:val="009D6A12"/>
    <w:rsid w:val="009D6AEB"/>
    <w:rsid w:val="009D7465"/>
    <w:rsid w:val="009D770D"/>
    <w:rsid w:val="009D7C77"/>
    <w:rsid w:val="009E12CE"/>
    <w:rsid w:val="009E1339"/>
    <w:rsid w:val="009E2149"/>
    <w:rsid w:val="009E25FD"/>
    <w:rsid w:val="009E26A2"/>
    <w:rsid w:val="009E26EF"/>
    <w:rsid w:val="009E2F61"/>
    <w:rsid w:val="009E4C13"/>
    <w:rsid w:val="009E6C0A"/>
    <w:rsid w:val="009E70B0"/>
    <w:rsid w:val="009F0747"/>
    <w:rsid w:val="009F077A"/>
    <w:rsid w:val="009F172E"/>
    <w:rsid w:val="009F31AC"/>
    <w:rsid w:val="009F3327"/>
    <w:rsid w:val="009F446D"/>
    <w:rsid w:val="009F6779"/>
    <w:rsid w:val="009F67B8"/>
    <w:rsid w:val="009F6A76"/>
    <w:rsid w:val="00A00426"/>
    <w:rsid w:val="00A00944"/>
    <w:rsid w:val="00A00FF5"/>
    <w:rsid w:val="00A010D9"/>
    <w:rsid w:val="00A01783"/>
    <w:rsid w:val="00A02842"/>
    <w:rsid w:val="00A032A4"/>
    <w:rsid w:val="00A03D7E"/>
    <w:rsid w:val="00A04836"/>
    <w:rsid w:val="00A04D6B"/>
    <w:rsid w:val="00A0501C"/>
    <w:rsid w:val="00A05EBF"/>
    <w:rsid w:val="00A06281"/>
    <w:rsid w:val="00A07481"/>
    <w:rsid w:val="00A076F7"/>
    <w:rsid w:val="00A07B54"/>
    <w:rsid w:val="00A100F7"/>
    <w:rsid w:val="00A1058E"/>
    <w:rsid w:val="00A10B8B"/>
    <w:rsid w:val="00A10BB9"/>
    <w:rsid w:val="00A115ED"/>
    <w:rsid w:val="00A12214"/>
    <w:rsid w:val="00A1286D"/>
    <w:rsid w:val="00A12BAC"/>
    <w:rsid w:val="00A131D6"/>
    <w:rsid w:val="00A13D80"/>
    <w:rsid w:val="00A14E9F"/>
    <w:rsid w:val="00A15365"/>
    <w:rsid w:val="00A156B2"/>
    <w:rsid w:val="00A156BD"/>
    <w:rsid w:val="00A156FD"/>
    <w:rsid w:val="00A16ED1"/>
    <w:rsid w:val="00A172AF"/>
    <w:rsid w:val="00A17FF7"/>
    <w:rsid w:val="00A207A0"/>
    <w:rsid w:val="00A214A1"/>
    <w:rsid w:val="00A2197F"/>
    <w:rsid w:val="00A21B17"/>
    <w:rsid w:val="00A22551"/>
    <w:rsid w:val="00A22D2A"/>
    <w:rsid w:val="00A239A5"/>
    <w:rsid w:val="00A2449F"/>
    <w:rsid w:val="00A247C8"/>
    <w:rsid w:val="00A25445"/>
    <w:rsid w:val="00A25A22"/>
    <w:rsid w:val="00A25BBB"/>
    <w:rsid w:val="00A26E3E"/>
    <w:rsid w:val="00A30842"/>
    <w:rsid w:val="00A30A67"/>
    <w:rsid w:val="00A320D8"/>
    <w:rsid w:val="00A33738"/>
    <w:rsid w:val="00A34713"/>
    <w:rsid w:val="00A35BC1"/>
    <w:rsid w:val="00A37A52"/>
    <w:rsid w:val="00A40B54"/>
    <w:rsid w:val="00A40E4E"/>
    <w:rsid w:val="00A4119A"/>
    <w:rsid w:val="00A4155E"/>
    <w:rsid w:val="00A41C5B"/>
    <w:rsid w:val="00A41E5C"/>
    <w:rsid w:val="00A4402E"/>
    <w:rsid w:val="00A448E1"/>
    <w:rsid w:val="00A4581E"/>
    <w:rsid w:val="00A46711"/>
    <w:rsid w:val="00A46870"/>
    <w:rsid w:val="00A46A40"/>
    <w:rsid w:val="00A475CE"/>
    <w:rsid w:val="00A47965"/>
    <w:rsid w:val="00A4799E"/>
    <w:rsid w:val="00A47EA1"/>
    <w:rsid w:val="00A53273"/>
    <w:rsid w:val="00A53423"/>
    <w:rsid w:val="00A53EEC"/>
    <w:rsid w:val="00A54085"/>
    <w:rsid w:val="00A54A10"/>
    <w:rsid w:val="00A551F0"/>
    <w:rsid w:val="00A57ED5"/>
    <w:rsid w:val="00A61419"/>
    <w:rsid w:val="00A616D3"/>
    <w:rsid w:val="00A62895"/>
    <w:rsid w:val="00A6298B"/>
    <w:rsid w:val="00A636CF"/>
    <w:rsid w:val="00A636F2"/>
    <w:rsid w:val="00A63E8A"/>
    <w:rsid w:val="00A644D6"/>
    <w:rsid w:val="00A64692"/>
    <w:rsid w:val="00A65966"/>
    <w:rsid w:val="00A67414"/>
    <w:rsid w:val="00A675CB"/>
    <w:rsid w:val="00A67E51"/>
    <w:rsid w:val="00A7015E"/>
    <w:rsid w:val="00A708A7"/>
    <w:rsid w:val="00A70C3A"/>
    <w:rsid w:val="00A70CA1"/>
    <w:rsid w:val="00A70E34"/>
    <w:rsid w:val="00A71174"/>
    <w:rsid w:val="00A71415"/>
    <w:rsid w:val="00A719B3"/>
    <w:rsid w:val="00A71A06"/>
    <w:rsid w:val="00A71D42"/>
    <w:rsid w:val="00A71E82"/>
    <w:rsid w:val="00A7225E"/>
    <w:rsid w:val="00A72A16"/>
    <w:rsid w:val="00A74240"/>
    <w:rsid w:val="00A745C6"/>
    <w:rsid w:val="00A74947"/>
    <w:rsid w:val="00A74A39"/>
    <w:rsid w:val="00A74B36"/>
    <w:rsid w:val="00A764BF"/>
    <w:rsid w:val="00A765F8"/>
    <w:rsid w:val="00A766E1"/>
    <w:rsid w:val="00A76E26"/>
    <w:rsid w:val="00A77CDA"/>
    <w:rsid w:val="00A80227"/>
    <w:rsid w:val="00A80645"/>
    <w:rsid w:val="00A80C4A"/>
    <w:rsid w:val="00A8166C"/>
    <w:rsid w:val="00A81DDF"/>
    <w:rsid w:val="00A8408C"/>
    <w:rsid w:val="00A840FB"/>
    <w:rsid w:val="00A8447F"/>
    <w:rsid w:val="00A84725"/>
    <w:rsid w:val="00A857A0"/>
    <w:rsid w:val="00A85B5F"/>
    <w:rsid w:val="00A85E4B"/>
    <w:rsid w:val="00A872AC"/>
    <w:rsid w:val="00A87752"/>
    <w:rsid w:val="00A9034A"/>
    <w:rsid w:val="00A90B55"/>
    <w:rsid w:val="00A921B9"/>
    <w:rsid w:val="00A92696"/>
    <w:rsid w:val="00A92DA3"/>
    <w:rsid w:val="00A93313"/>
    <w:rsid w:val="00A938CA"/>
    <w:rsid w:val="00A940CA"/>
    <w:rsid w:val="00A94A49"/>
    <w:rsid w:val="00A96169"/>
    <w:rsid w:val="00A964CC"/>
    <w:rsid w:val="00A9666B"/>
    <w:rsid w:val="00A97CD5"/>
    <w:rsid w:val="00AA00B6"/>
    <w:rsid w:val="00AA11F8"/>
    <w:rsid w:val="00AA1DBD"/>
    <w:rsid w:val="00AA1DC0"/>
    <w:rsid w:val="00AA27F4"/>
    <w:rsid w:val="00AA2A91"/>
    <w:rsid w:val="00AA41EF"/>
    <w:rsid w:val="00AA52E4"/>
    <w:rsid w:val="00AA56A3"/>
    <w:rsid w:val="00AA580A"/>
    <w:rsid w:val="00AA5F55"/>
    <w:rsid w:val="00AA64F4"/>
    <w:rsid w:val="00AA6E0E"/>
    <w:rsid w:val="00AA72E4"/>
    <w:rsid w:val="00AB201E"/>
    <w:rsid w:val="00AB223E"/>
    <w:rsid w:val="00AB2BE6"/>
    <w:rsid w:val="00AB2F63"/>
    <w:rsid w:val="00AB34BE"/>
    <w:rsid w:val="00AB4786"/>
    <w:rsid w:val="00AB4787"/>
    <w:rsid w:val="00AB52D0"/>
    <w:rsid w:val="00AB5845"/>
    <w:rsid w:val="00AB5A70"/>
    <w:rsid w:val="00AB5F95"/>
    <w:rsid w:val="00AB619D"/>
    <w:rsid w:val="00AB648A"/>
    <w:rsid w:val="00AB6733"/>
    <w:rsid w:val="00AB6A09"/>
    <w:rsid w:val="00AC0634"/>
    <w:rsid w:val="00AC07B9"/>
    <w:rsid w:val="00AC12E0"/>
    <w:rsid w:val="00AC15A5"/>
    <w:rsid w:val="00AC1A2A"/>
    <w:rsid w:val="00AC1CB2"/>
    <w:rsid w:val="00AC20A8"/>
    <w:rsid w:val="00AC271E"/>
    <w:rsid w:val="00AC28F1"/>
    <w:rsid w:val="00AC3AA3"/>
    <w:rsid w:val="00AC40AE"/>
    <w:rsid w:val="00AC4300"/>
    <w:rsid w:val="00AC4C56"/>
    <w:rsid w:val="00AC4E98"/>
    <w:rsid w:val="00AC53AC"/>
    <w:rsid w:val="00AC5F12"/>
    <w:rsid w:val="00AC627D"/>
    <w:rsid w:val="00AC7077"/>
    <w:rsid w:val="00AC7306"/>
    <w:rsid w:val="00AC7934"/>
    <w:rsid w:val="00AD0260"/>
    <w:rsid w:val="00AD1400"/>
    <w:rsid w:val="00AD1D1C"/>
    <w:rsid w:val="00AD2500"/>
    <w:rsid w:val="00AD2C86"/>
    <w:rsid w:val="00AD31B0"/>
    <w:rsid w:val="00AD3CC1"/>
    <w:rsid w:val="00AD440C"/>
    <w:rsid w:val="00AD52C6"/>
    <w:rsid w:val="00AD5466"/>
    <w:rsid w:val="00AD5548"/>
    <w:rsid w:val="00AD6012"/>
    <w:rsid w:val="00AD619F"/>
    <w:rsid w:val="00AD6975"/>
    <w:rsid w:val="00AD6E9D"/>
    <w:rsid w:val="00AD7D17"/>
    <w:rsid w:val="00AD7EEF"/>
    <w:rsid w:val="00AE0586"/>
    <w:rsid w:val="00AE1187"/>
    <w:rsid w:val="00AE13BE"/>
    <w:rsid w:val="00AE1826"/>
    <w:rsid w:val="00AE253C"/>
    <w:rsid w:val="00AE26A6"/>
    <w:rsid w:val="00AE2E25"/>
    <w:rsid w:val="00AE2FC3"/>
    <w:rsid w:val="00AE392A"/>
    <w:rsid w:val="00AE3E21"/>
    <w:rsid w:val="00AE4500"/>
    <w:rsid w:val="00AE49DF"/>
    <w:rsid w:val="00AE520F"/>
    <w:rsid w:val="00AE54F5"/>
    <w:rsid w:val="00AE5E8B"/>
    <w:rsid w:val="00AE6168"/>
    <w:rsid w:val="00AE7071"/>
    <w:rsid w:val="00AE77F6"/>
    <w:rsid w:val="00AF052A"/>
    <w:rsid w:val="00AF0B08"/>
    <w:rsid w:val="00AF0B79"/>
    <w:rsid w:val="00AF1047"/>
    <w:rsid w:val="00AF11C8"/>
    <w:rsid w:val="00AF21BB"/>
    <w:rsid w:val="00AF2347"/>
    <w:rsid w:val="00AF234D"/>
    <w:rsid w:val="00AF2981"/>
    <w:rsid w:val="00AF2D4B"/>
    <w:rsid w:val="00AF2DEF"/>
    <w:rsid w:val="00AF65C2"/>
    <w:rsid w:val="00AF77B1"/>
    <w:rsid w:val="00B0073C"/>
    <w:rsid w:val="00B01097"/>
    <w:rsid w:val="00B011CE"/>
    <w:rsid w:val="00B018A3"/>
    <w:rsid w:val="00B04449"/>
    <w:rsid w:val="00B0542B"/>
    <w:rsid w:val="00B05D4E"/>
    <w:rsid w:val="00B05D79"/>
    <w:rsid w:val="00B07824"/>
    <w:rsid w:val="00B0790B"/>
    <w:rsid w:val="00B07FF5"/>
    <w:rsid w:val="00B13056"/>
    <w:rsid w:val="00B13A3F"/>
    <w:rsid w:val="00B14448"/>
    <w:rsid w:val="00B14500"/>
    <w:rsid w:val="00B14762"/>
    <w:rsid w:val="00B151DD"/>
    <w:rsid w:val="00B15494"/>
    <w:rsid w:val="00B1601C"/>
    <w:rsid w:val="00B16AD6"/>
    <w:rsid w:val="00B1745E"/>
    <w:rsid w:val="00B175FB"/>
    <w:rsid w:val="00B17F1E"/>
    <w:rsid w:val="00B2022E"/>
    <w:rsid w:val="00B20A34"/>
    <w:rsid w:val="00B20A6E"/>
    <w:rsid w:val="00B21333"/>
    <w:rsid w:val="00B21B90"/>
    <w:rsid w:val="00B2202B"/>
    <w:rsid w:val="00B23880"/>
    <w:rsid w:val="00B244D5"/>
    <w:rsid w:val="00B24771"/>
    <w:rsid w:val="00B2564E"/>
    <w:rsid w:val="00B26344"/>
    <w:rsid w:val="00B268C8"/>
    <w:rsid w:val="00B26949"/>
    <w:rsid w:val="00B26CF4"/>
    <w:rsid w:val="00B27DD7"/>
    <w:rsid w:val="00B3035B"/>
    <w:rsid w:val="00B31D35"/>
    <w:rsid w:val="00B31FFD"/>
    <w:rsid w:val="00B34EDB"/>
    <w:rsid w:val="00B353E1"/>
    <w:rsid w:val="00B355FF"/>
    <w:rsid w:val="00B37521"/>
    <w:rsid w:val="00B37DE5"/>
    <w:rsid w:val="00B40578"/>
    <w:rsid w:val="00B41AE3"/>
    <w:rsid w:val="00B41E3B"/>
    <w:rsid w:val="00B431AA"/>
    <w:rsid w:val="00B436BE"/>
    <w:rsid w:val="00B445DF"/>
    <w:rsid w:val="00B45919"/>
    <w:rsid w:val="00B461B4"/>
    <w:rsid w:val="00B4630F"/>
    <w:rsid w:val="00B47CBA"/>
    <w:rsid w:val="00B513A3"/>
    <w:rsid w:val="00B51886"/>
    <w:rsid w:val="00B51BC5"/>
    <w:rsid w:val="00B52164"/>
    <w:rsid w:val="00B523B6"/>
    <w:rsid w:val="00B525CA"/>
    <w:rsid w:val="00B52CA3"/>
    <w:rsid w:val="00B52E79"/>
    <w:rsid w:val="00B53048"/>
    <w:rsid w:val="00B548AB"/>
    <w:rsid w:val="00B55A83"/>
    <w:rsid w:val="00B5605B"/>
    <w:rsid w:val="00B562C9"/>
    <w:rsid w:val="00B56B5D"/>
    <w:rsid w:val="00B56D9D"/>
    <w:rsid w:val="00B57EBE"/>
    <w:rsid w:val="00B602E1"/>
    <w:rsid w:val="00B6053C"/>
    <w:rsid w:val="00B60E07"/>
    <w:rsid w:val="00B6102E"/>
    <w:rsid w:val="00B6147B"/>
    <w:rsid w:val="00B616EA"/>
    <w:rsid w:val="00B61790"/>
    <w:rsid w:val="00B6181E"/>
    <w:rsid w:val="00B62F07"/>
    <w:rsid w:val="00B63B2C"/>
    <w:rsid w:val="00B6603A"/>
    <w:rsid w:val="00B667DB"/>
    <w:rsid w:val="00B66BE7"/>
    <w:rsid w:val="00B671A4"/>
    <w:rsid w:val="00B671CB"/>
    <w:rsid w:val="00B672FE"/>
    <w:rsid w:val="00B67892"/>
    <w:rsid w:val="00B67932"/>
    <w:rsid w:val="00B70106"/>
    <w:rsid w:val="00B7023B"/>
    <w:rsid w:val="00B70A09"/>
    <w:rsid w:val="00B71844"/>
    <w:rsid w:val="00B72A82"/>
    <w:rsid w:val="00B72E5A"/>
    <w:rsid w:val="00B72EC6"/>
    <w:rsid w:val="00B73873"/>
    <w:rsid w:val="00B73BBD"/>
    <w:rsid w:val="00B73C55"/>
    <w:rsid w:val="00B74308"/>
    <w:rsid w:val="00B74F5C"/>
    <w:rsid w:val="00B75622"/>
    <w:rsid w:val="00B759F7"/>
    <w:rsid w:val="00B75BBF"/>
    <w:rsid w:val="00B7619A"/>
    <w:rsid w:val="00B76620"/>
    <w:rsid w:val="00B777E9"/>
    <w:rsid w:val="00B811E5"/>
    <w:rsid w:val="00B81812"/>
    <w:rsid w:val="00B81D71"/>
    <w:rsid w:val="00B82AFC"/>
    <w:rsid w:val="00B82C26"/>
    <w:rsid w:val="00B82FC2"/>
    <w:rsid w:val="00B83309"/>
    <w:rsid w:val="00B83491"/>
    <w:rsid w:val="00B84B61"/>
    <w:rsid w:val="00B8576B"/>
    <w:rsid w:val="00B85C06"/>
    <w:rsid w:val="00B86C24"/>
    <w:rsid w:val="00B87D09"/>
    <w:rsid w:val="00B90042"/>
    <w:rsid w:val="00B904F1"/>
    <w:rsid w:val="00B910E3"/>
    <w:rsid w:val="00B91815"/>
    <w:rsid w:val="00B919C5"/>
    <w:rsid w:val="00B91AE8"/>
    <w:rsid w:val="00B91B8F"/>
    <w:rsid w:val="00B93081"/>
    <w:rsid w:val="00B94749"/>
    <w:rsid w:val="00B9580E"/>
    <w:rsid w:val="00B95EF4"/>
    <w:rsid w:val="00B96673"/>
    <w:rsid w:val="00B9673B"/>
    <w:rsid w:val="00B975BF"/>
    <w:rsid w:val="00BA00CA"/>
    <w:rsid w:val="00BA0170"/>
    <w:rsid w:val="00BA1F5C"/>
    <w:rsid w:val="00BA2459"/>
    <w:rsid w:val="00BA2C8D"/>
    <w:rsid w:val="00BA2E84"/>
    <w:rsid w:val="00BA4C3E"/>
    <w:rsid w:val="00BA4F16"/>
    <w:rsid w:val="00BA5C6C"/>
    <w:rsid w:val="00BA5D82"/>
    <w:rsid w:val="00BA5E42"/>
    <w:rsid w:val="00BA60E7"/>
    <w:rsid w:val="00BA6BA9"/>
    <w:rsid w:val="00BA72DF"/>
    <w:rsid w:val="00BB0AA3"/>
    <w:rsid w:val="00BB192F"/>
    <w:rsid w:val="00BB19D8"/>
    <w:rsid w:val="00BB1C8A"/>
    <w:rsid w:val="00BB1DB0"/>
    <w:rsid w:val="00BB30DE"/>
    <w:rsid w:val="00BB46D4"/>
    <w:rsid w:val="00BB5341"/>
    <w:rsid w:val="00BB53D1"/>
    <w:rsid w:val="00BB55AE"/>
    <w:rsid w:val="00BB6560"/>
    <w:rsid w:val="00BC1D2B"/>
    <w:rsid w:val="00BC21B3"/>
    <w:rsid w:val="00BC29F8"/>
    <w:rsid w:val="00BC2E96"/>
    <w:rsid w:val="00BC39AB"/>
    <w:rsid w:val="00BC40DE"/>
    <w:rsid w:val="00BC4DF3"/>
    <w:rsid w:val="00BC5112"/>
    <w:rsid w:val="00BC53C7"/>
    <w:rsid w:val="00BC5722"/>
    <w:rsid w:val="00BC65D1"/>
    <w:rsid w:val="00BC7241"/>
    <w:rsid w:val="00BC7DD6"/>
    <w:rsid w:val="00BD1FD4"/>
    <w:rsid w:val="00BD23D6"/>
    <w:rsid w:val="00BD2E20"/>
    <w:rsid w:val="00BD3185"/>
    <w:rsid w:val="00BD35CE"/>
    <w:rsid w:val="00BD47AD"/>
    <w:rsid w:val="00BD4BAE"/>
    <w:rsid w:val="00BD61A9"/>
    <w:rsid w:val="00BD6B46"/>
    <w:rsid w:val="00BE006E"/>
    <w:rsid w:val="00BE0CF4"/>
    <w:rsid w:val="00BE23AB"/>
    <w:rsid w:val="00BE273C"/>
    <w:rsid w:val="00BE417B"/>
    <w:rsid w:val="00BE4D12"/>
    <w:rsid w:val="00BE56B8"/>
    <w:rsid w:val="00BE56D4"/>
    <w:rsid w:val="00BE5848"/>
    <w:rsid w:val="00BE6041"/>
    <w:rsid w:val="00BE60E0"/>
    <w:rsid w:val="00BE619A"/>
    <w:rsid w:val="00BE643E"/>
    <w:rsid w:val="00BE6552"/>
    <w:rsid w:val="00BE6C73"/>
    <w:rsid w:val="00BE6E4A"/>
    <w:rsid w:val="00BE7315"/>
    <w:rsid w:val="00BE75F9"/>
    <w:rsid w:val="00BE76D1"/>
    <w:rsid w:val="00BE7C33"/>
    <w:rsid w:val="00BE7D40"/>
    <w:rsid w:val="00BF0447"/>
    <w:rsid w:val="00BF0C3F"/>
    <w:rsid w:val="00BF244F"/>
    <w:rsid w:val="00BF251B"/>
    <w:rsid w:val="00BF3113"/>
    <w:rsid w:val="00BF3343"/>
    <w:rsid w:val="00BF42F4"/>
    <w:rsid w:val="00BF4728"/>
    <w:rsid w:val="00BF491E"/>
    <w:rsid w:val="00BF582C"/>
    <w:rsid w:val="00BF5BF4"/>
    <w:rsid w:val="00BF5CEE"/>
    <w:rsid w:val="00C004CA"/>
    <w:rsid w:val="00C0063B"/>
    <w:rsid w:val="00C00D7F"/>
    <w:rsid w:val="00C00EA3"/>
    <w:rsid w:val="00C018C0"/>
    <w:rsid w:val="00C03B3D"/>
    <w:rsid w:val="00C03BFF"/>
    <w:rsid w:val="00C03E82"/>
    <w:rsid w:val="00C041C3"/>
    <w:rsid w:val="00C04622"/>
    <w:rsid w:val="00C0589E"/>
    <w:rsid w:val="00C0644C"/>
    <w:rsid w:val="00C064F9"/>
    <w:rsid w:val="00C06FB6"/>
    <w:rsid w:val="00C07941"/>
    <w:rsid w:val="00C100FB"/>
    <w:rsid w:val="00C10120"/>
    <w:rsid w:val="00C1025A"/>
    <w:rsid w:val="00C117EB"/>
    <w:rsid w:val="00C1258D"/>
    <w:rsid w:val="00C12ABF"/>
    <w:rsid w:val="00C13177"/>
    <w:rsid w:val="00C13710"/>
    <w:rsid w:val="00C14A3A"/>
    <w:rsid w:val="00C15315"/>
    <w:rsid w:val="00C153F4"/>
    <w:rsid w:val="00C154CD"/>
    <w:rsid w:val="00C1596C"/>
    <w:rsid w:val="00C15DC8"/>
    <w:rsid w:val="00C16518"/>
    <w:rsid w:val="00C16F13"/>
    <w:rsid w:val="00C17B18"/>
    <w:rsid w:val="00C2025A"/>
    <w:rsid w:val="00C20296"/>
    <w:rsid w:val="00C20756"/>
    <w:rsid w:val="00C20EC8"/>
    <w:rsid w:val="00C21DAF"/>
    <w:rsid w:val="00C22286"/>
    <w:rsid w:val="00C22ACC"/>
    <w:rsid w:val="00C2389D"/>
    <w:rsid w:val="00C24534"/>
    <w:rsid w:val="00C24613"/>
    <w:rsid w:val="00C248A9"/>
    <w:rsid w:val="00C24D67"/>
    <w:rsid w:val="00C2502C"/>
    <w:rsid w:val="00C257DE"/>
    <w:rsid w:val="00C25A31"/>
    <w:rsid w:val="00C26A54"/>
    <w:rsid w:val="00C27EB9"/>
    <w:rsid w:val="00C30120"/>
    <w:rsid w:val="00C302EB"/>
    <w:rsid w:val="00C308F7"/>
    <w:rsid w:val="00C31290"/>
    <w:rsid w:val="00C31D41"/>
    <w:rsid w:val="00C3220F"/>
    <w:rsid w:val="00C325BB"/>
    <w:rsid w:val="00C34F10"/>
    <w:rsid w:val="00C351D9"/>
    <w:rsid w:val="00C35883"/>
    <w:rsid w:val="00C358A4"/>
    <w:rsid w:val="00C35B8B"/>
    <w:rsid w:val="00C35E9C"/>
    <w:rsid w:val="00C36502"/>
    <w:rsid w:val="00C36637"/>
    <w:rsid w:val="00C3708D"/>
    <w:rsid w:val="00C37FE7"/>
    <w:rsid w:val="00C40910"/>
    <w:rsid w:val="00C41393"/>
    <w:rsid w:val="00C4250D"/>
    <w:rsid w:val="00C42A41"/>
    <w:rsid w:val="00C438D8"/>
    <w:rsid w:val="00C43DFF"/>
    <w:rsid w:val="00C44579"/>
    <w:rsid w:val="00C450C1"/>
    <w:rsid w:val="00C4591F"/>
    <w:rsid w:val="00C45DD9"/>
    <w:rsid w:val="00C4681B"/>
    <w:rsid w:val="00C47145"/>
    <w:rsid w:val="00C475E7"/>
    <w:rsid w:val="00C50A6E"/>
    <w:rsid w:val="00C525D9"/>
    <w:rsid w:val="00C53596"/>
    <w:rsid w:val="00C53D9A"/>
    <w:rsid w:val="00C53E0F"/>
    <w:rsid w:val="00C540BE"/>
    <w:rsid w:val="00C541CF"/>
    <w:rsid w:val="00C55115"/>
    <w:rsid w:val="00C55E7C"/>
    <w:rsid w:val="00C5684A"/>
    <w:rsid w:val="00C578B2"/>
    <w:rsid w:val="00C60147"/>
    <w:rsid w:val="00C608AE"/>
    <w:rsid w:val="00C60E05"/>
    <w:rsid w:val="00C61A05"/>
    <w:rsid w:val="00C61E28"/>
    <w:rsid w:val="00C61F7A"/>
    <w:rsid w:val="00C6202A"/>
    <w:rsid w:val="00C62095"/>
    <w:rsid w:val="00C6216B"/>
    <w:rsid w:val="00C62177"/>
    <w:rsid w:val="00C62636"/>
    <w:rsid w:val="00C62772"/>
    <w:rsid w:val="00C62CA8"/>
    <w:rsid w:val="00C62DEC"/>
    <w:rsid w:val="00C630EF"/>
    <w:rsid w:val="00C63B04"/>
    <w:rsid w:val="00C63E6E"/>
    <w:rsid w:val="00C641D8"/>
    <w:rsid w:val="00C64223"/>
    <w:rsid w:val="00C64295"/>
    <w:rsid w:val="00C643FF"/>
    <w:rsid w:val="00C67C6C"/>
    <w:rsid w:val="00C7005D"/>
    <w:rsid w:val="00C70713"/>
    <w:rsid w:val="00C71F7C"/>
    <w:rsid w:val="00C724E7"/>
    <w:rsid w:val="00C72D30"/>
    <w:rsid w:val="00C72F83"/>
    <w:rsid w:val="00C72FE8"/>
    <w:rsid w:val="00C73186"/>
    <w:rsid w:val="00C735B8"/>
    <w:rsid w:val="00C73A82"/>
    <w:rsid w:val="00C745D2"/>
    <w:rsid w:val="00C74B21"/>
    <w:rsid w:val="00C74C9B"/>
    <w:rsid w:val="00C75080"/>
    <w:rsid w:val="00C75510"/>
    <w:rsid w:val="00C764E5"/>
    <w:rsid w:val="00C76E45"/>
    <w:rsid w:val="00C77895"/>
    <w:rsid w:val="00C77944"/>
    <w:rsid w:val="00C779AA"/>
    <w:rsid w:val="00C77F99"/>
    <w:rsid w:val="00C80728"/>
    <w:rsid w:val="00C811B4"/>
    <w:rsid w:val="00C81326"/>
    <w:rsid w:val="00C81FF2"/>
    <w:rsid w:val="00C822BC"/>
    <w:rsid w:val="00C82442"/>
    <w:rsid w:val="00C82462"/>
    <w:rsid w:val="00C8343A"/>
    <w:rsid w:val="00C83BF3"/>
    <w:rsid w:val="00C83F1E"/>
    <w:rsid w:val="00C83F92"/>
    <w:rsid w:val="00C844E2"/>
    <w:rsid w:val="00C845CA"/>
    <w:rsid w:val="00C84CFB"/>
    <w:rsid w:val="00C851A7"/>
    <w:rsid w:val="00C851DA"/>
    <w:rsid w:val="00C867D2"/>
    <w:rsid w:val="00C86810"/>
    <w:rsid w:val="00C86F69"/>
    <w:rsid w:val="00C87C27"/>
    <w:rsid w:val="00C87FD6"/>
    <w:rsid w:val="00C90524"/>
    <w:rsid w:val="00C90C9F"/>
    <w:rsid w:val="00C916C5"/>
    <w:rsid w:val="00C918C9"/>
    <w:rsid w:val="00C91B18"/>
    <w:rsid w:val="00C91F6D"/>
    <w:rsid w:val="00C925A4"/>
    <w:rsid w:val="00C92A7A"/>
    <w:rsid w:val="00C9311A"/>
    <w:rsid w:val="00C938E7"/>
    <w:rsid w:val="00C93B4B"/>
    <w:rsid w:val="00C9445A"/>
    <w:rsid w:val="00C94BF8"/>
    <w:rsid w:val="00C957F3"/>
    <w:rsid w:val="00C95D8D"/>
    <w:rsid w:val="00C969C1"/>
    <w:rsid w:val="00C96BF5"/>
    <w:rsid w:val="00C96DD2"/>
    <w:rsid w:val="00C971AD"/>
    <w:rsid w:val="00C97A50"/>
    <w:rsid w:val="00CA0AF4"/>
    <w:rsid w:val="00CA0D79"/>
    <w:rsid w:val="00CA12D3"/>
    <w:rsid w:val="00CA14F8"/>
    <w:rsid w:val="00CA1665"/>
    <w:rsid w:val="00CA17BB"/>
    <w:rsid w:val="00CA18F2"/>
    <w:rsid w:val="00CA1A76"/>
    <w:rsid w:val="00CA29B8"/>
    <w:rsid w:val="00CA4019"/>
    <w:rsid w:val="00CA5810"/>
    <w:rsid w:val="00CA59AD"/>
    <w:rsid w:val="00CA5F6D"/>
    <w:rsid w:val="00CA641A"/>
    <w:rsid w:val="00CA7898"/>
    <w:rsid w:val="00CB0767"/>
    <w:rsid w:val="00CB094B"/>
    <w:rsid w:val="00CB0CE1"/>
    <w:rsid w:val="00CB14C2"/>
    <w:rsid w:val="00CB172B"/>
    <w:rsid w:val="00CB1F05"/>
    <w:rsid w:val="00CB3134"/>
    <w:rsid w:val="00CB431A"/>
    <w:rsid w:val="00CB45FA"/>
    <w:rsid w:val="00CC0BBF"/>
    <w:rsid w:val="00CC105D"/>
    <w:rsid w:val="00CC1449"/>
    <w:rsid w:val="00CC1651"/>
    <w:rsid w:val="00CC1EB7"/>
    <w:rsid w:val="00CC2BF9"/>
    <w:rsid w:val="00CC41AE"/>
    <w:rsid w:val="00CC43AB"/>
    <w:rsid w:val="00CC4DAE"/>
    <w:rsid w:val="00CC4F74"/>
    <w:rsid w:val="00CC58E8"/>
    <w:rsid w:val="00CC685C"/>
    <w:rsid w:val="00CC72E9"/>
    <w:rsid w:val="00CC7AC9"/>
    <w:rsid w:val="00CC7FAE"/>
    <w:rsid w:val="00CD199F"/>
    <w:rsid w:val="00CD1D4A"/>
    <w:rsid w:val="00CD41A9"/>
    <w:rsid w:val="00CD5C34"/>
    <w:rsid w:val="00CD5D37"/>
    <w:rsid w:val="00CD6BCD"/>
    <w:rsid w:val="00CD6E20"/>
    <w:rsid w:val="00CD6E5B"/>
    <w:rsid w:val="00CD7357"/>
    <w:rsid w:val="00CD7561"/>
    <w:rsid w:val="00CE0C3F"/>
    <w:rsid w:val="00CE14C6"/>
    <w:rsid w:val="00CE1D23"/>
    <w:rsid w:val="00CE2256"/>
    <w:rsid w:val="00CE2292"/>
    <w:rsid w:val="00CE23BA"/>
    <w:rsid w:val="00CE2A0D"/>
    <w:rsid w:val="00CE3215"/>
    <w:rsid w:val="00CE342D"/>
    <w:rsid w:val="00CE3EC5"/>
    <w:rsid w:val="00CE73AF"/>
    <w:rsid w:val="00CE7BBA"/>
    <w:rsid w:val="00CE7E74"/>
    <w:rsid w:val="00CF0192"/>
    <w:rsid w:val="00CF1A57"/>
    <w:rsid w:val="00CF1B0A"/>
    <w:rsid w:val="00CF2B13"/>
    <w:rsid w:val="00CF2EAB"/>
    <w:rsid w:val="00CF37BF"/>
    <w:rsid w:val="00CF4417"/>
    <w:rsid w:val="00CF48C3"/>
    <w:rsid w:val="00CF5B88"/>
    <w:rsid w:val="00CF60C9"/>
    <w:rsid w:val="00CF63DF"/>
    <w:rsid w:val="00CF70A4"/>
    <w:rsid w:val="00D0127D"/>
    <w:rsid w:val="00D013C6"/>
    <w:rsid w:val="00D016A2"/>
    <w:rsid w:val="00D01D1F"/>
    <w:rsid w:val="00D02CB0"/>
    <w:rsid w:val="00D03585"/>
    <w:rsid w:val="00D05AA4"/>
    <w:rsid w:val="00D05CE8"/>
    <w:rsid w:val="00D05D57"/>
    <w:rsid w:val="00D061C3"/>
    <w:rsid w:val="00D06974"/>
    <w:rsid w:val="00D06B4D"/>
    <w:rsid w:val="00D06B72"/>
    <w:rsid w:val="00D07290"/>
    <w:rsid w:val="00D07579"/>
    <w:rsid w:val="00D075B1"/>
    <w:rsid w:val="00D07E46"/>
    <w:rsid w:val="00D07FCB"/>
    <w:rsid w:val="00D117D3"/>
    <w:rsid w:val="00D11B46"/>
    <w:rsid w:val="00D12F43"/>
    <w:rsid w:val="00D131F8"/>
    <w:rsid w:val="00D13515"/>
    <w:rsid w:val="00D1359F"/>
    <w:rsid w:val="00D1659C"/>
    <w:rsid w:val="00D17192"/>
    <w:rsid w:val="00D17953"/>
    <w:rsid w:val="00D21056"/>
    <w:rsid w:val="00D21184"/>
    <w:rsid w:val="00D213DA"/>
    <w:rsid w:val="00D219CE"/>
    <w:rsid w:val="00D2273F"/>
    <w:rsid w:val="00D230DB"/>
    <w:rsid w:val="00D232E7"/>
    <w:rsid w:val="00D23B69"/>
    <w:rsid w:val="00D23E09"/>
    <w:rsid w:val="00D23E35"/>
    <w:rsid w:val="00D24CFA"/>
    <w:rsid w:val="00D254B4"/>
    <w:rsid w:val="00D260C5"/>
    <w:rsid w:val="00D2655B"/>
    <w:rsid w:val="00D267F2"/>
    <w:rsid w:val="00D27AAC"/>
    <w:rsid w:val="00D30442"/>
    <w:rsid w:val="00D30732"/>
    <w:rsid w:val="00D30E71"/>
    <w:rsid w:val="00D314A8"/>
    <w:rsid w:val="00D316C1"/>
    <w:rsid w:val="00D32674"/>
    <w:rsid w:val="00D32C00"/>
    <w:rsid w:val="00D32D3D"/>
    <w:rsid w:val="00D32D3F"/>
    <w:rsid w:val="00D339C5"/>
    <w:rsid w:val="00D34175"/>
    <w:rsid w:val="00D3424B"/>
    <w:rsid w:val="00D34F0C"/>
    <w:rsid w:val="00D37D2F"/>
    <w:rsid w:val="00D40291"/>
    <w:rsid w:val="00D40397"/>
    <w:rsid w:val="00D4115B"/>
    <w:rsid w:val="00D413D6"/>
    <w:rsid w:val="00D41D98"/>
    <w:rsid w:val="00D42814"/>
    <w:rsid w:val="00D43F4B"/>
    <w:rsid w:val="00D45A61"/>
    <w:rsid w:val="00D45A77"/>
    <w:rsid w:val="00D45C85"/>
    <w:rsid w:val="00D46202"/>
    <w:rsid w:val="00D46B57"/>
    <w:rsid w:val="00D46E68"/>
    <w:rsid w:val="00D479A0"/>
    <w:rsid w:val="00D47C64"/>
    <w:rsid w:val="00D50DC8"/>
    <w:rsid w:val="00D5173C"/>
    <w:rsid w:val="00D51EC7"/>
    <w:rsid w:val="00D525B8"/>
    <w:rsid w:val="00D53385"/>
    <w:rsid w:val="00D53A11"/>
    <w:rsid w:val="00D5487E"/>
    <w:rsid w:val="00D54C3B"/>
    <w:rsid w:val="00D54DB3"/>
    <w:rsid w:val="00D55BED"/>
    <w:rsid w:val="00D55D8F"/>
    <w:rsid w:val="00D5671B"/>
    <w:rsid w:val="00D56D2C"/>
    <w:rsid w:val="00D611DE"/>
    <w:rsid w:val="00D6185D"/>
    <w:rsid w:val="00D62156"/>
    <w:rsid w:val="00D625DC"/>
    <w:rsid w:val="00D6399D"/>
    <w:rsid w:val="00D6433C"/>
    <w:rsid w:val="00D6547C"/>
    <w:rsid w:val="00D657AE"/>
    <w:rsid w:val="00D657D1"/>
    <w:rsid w:val="00D658DE"/>
    <w:rsid w:val="00D65FD8"/>
    <w:rsid w:val="00D66937"/>
    <w:rsid w:val="00D66A60"/>
    <w:rsid w:val="00D66E53"/>
    <w:rsid w:val="00D71698"/>
    <w:rsid w:val="00D72FE9"/>
    <w:rsid w:val="00D74716"/>
    <w:rsid w:val="00D747AD"/>
    <w:rsid w:val="00D74F72"/>
    <w:rsid w:val="00D75BDE"/>
    <w:rsid w:val="00D76348"/>
    <w:rsid w:val="00D768A0"/>
    <w:rsid w:val="00D76CE7"/>
    <w:rsid w:val="00D77B48"/>
    <w:rsid w:val="00D80754"/>
    <w:rsid w:val="00D80895"/>
    <w:rsid w:val="00D80C23"/>
    <w:rsid w:val="00D827F1"/>
    <w:rsid w:val="00D82C6C"/>
    <w:rsid w:val="00D836DA"/>
    <w:rsid w:val="00D83A4A"/>
    <w:rsid w:val="00D83D2B"/>
    <w:rsid w:val="00D84B78"/>
    <w:rsid w:val="00D86069"/>
    <w:rsid w:val="00D86249"/>
    <w:rsid w:val="00D86C28"/>
    <w:rsid w:val="00D87659"/>
    <w:rsid w:val="00D87B4C"/>
    <w:rsid w:val="00D87ED0"/>
    <w:rsid w:val="00D87EDC"/>
    <w:rsid w:val="00D90CE7"/>
    <w:rsid w:val="00D91256"/>
    <w:rsid w:val="00D91E0A"/>
    <w:rsid w:val="00D92486"/>
    <w:rsid w:val="00D9293B"/>
    <w:rsid w:val="00D93A58"/>
    <w:rsid w:val="00D93DEC"/>
    <w:rsid w:val="00D950B9"/>
    <w:rsid w:val="00D97059"/>
    <w:rsid w:val="00D975FD"/>
    <w:rsid w:val="00D97EBF"/>
    <w:rsid w:val="00DA0A94"/>
    <w:rsid w:val="00DA11D6"/>
    <w:rsid w:val="00DA2212"/>
    <w:rsid w:val="00DA3813"/>
    <w:rsid w:val="00DA48D9"/>
    <w:rsid w:val="00DA4A36"/>
    <w:rsid w:val="00DA5FA4"/>
    <w:rsid w:val="00DA6031"/>
    <w:rsid w:val="00DA695F"/>
    <w:rsid w:val="00DA6CA7"/>
    <w:rsid w:val="00DB06F4"/>
    <w:rsid w:val="00DB080A"/>
    <w:rsid w:val="00DB1B1A"/>
    <w:rsid w:val="00DB2CFC"/>
    <w:rsid w:val="00DB45ED"/>
    <w:rsid w:val="00DB4B03"/>
    <w:rsid w:val="00DB4BF8"/>
    <w:rsid w:val="00DB522A"/>
    <w:rsid w:val="00DB5487"/>
    <w:rsid w:val="00DB5ED0"/>
    <w:rsid w:val="00DB625F"/>
    <w:rsid w:val="00DB721E"/>
    <w:rsid w:val="00DB77F9"/>
    <w:rsid w:val="00DB7FA9"/>
    <w:rsid w:val="00DC04D2"/>
    <w:rsid w:val="00DC1202"/>
    <w:rsid w:val="00DC1AF8"/>
    <w:rsid w:val="00DC1F94"/>
    <w:rsid w:val="00DC27CC"/>
    <w:rsid w:val="00DC42B8"/>
    <w:rsid w:val="00DC64B2"/>
    <w:rsid w:val="00DC7240"/>
    <w:rsid w:val="00DC76C5"/>
    <w:rsid w:val="00DD007D"/>
    <w:rsid w:val="00DD0161"/>
    <w:rsid w:val="00DD0E1C"/>
    <w:rsid w:val="00DD2A67"/>
    <w:rsid w:val="00DD312D"/>
    <w:rsid w:val="00DD33F5"/>
    <w:rsid w:val="00DD42BE"/>
    <w:rsid w:val="00DD43C3"/>
    <w:rsid w:val="00DD518F"/>
    <w:rsid w:val="00DD53AF"/>
    <w:rsid w:val="00DD5BD5"/>
    <w:rsid w:val="00DD6D4E"/>
    <w:rsid w:val="00DD6F8A"/>
    <w:rsid w:val="00DD7682"/>
    <w:rsid w:val="00DE0556"/>
    <w:rsid w:val="00DE126D"/>
    <w:rsid w:val="00DE1C97"/>
    <w:rsid w:val="00DE1F87"/>
    <w:rsid w:val="00DE2CE3"/>
    <w:rsid w:val="00DE3436"/>
    <w:rsid w:val="00DE3769"/>
    <w:rsid w:val="00DE399A"/>
    <w:rsid w:val="00DE5ACE"/>
    <w:rsid w:val="00DE659C"/>
    <w:rsid w:val="00DE68C4"/>
    <w:rsid w:val="00DE6E83"/>
    <w:rsid w:val="00DE76A2"/>
    <w:rsid w:val="00DE7983"/>
    <w:rsid w:val="00DF17D1"/>
    <w:rsid w:val="00DF2226"/>
    <w:rsid w:val="00DF26A9"/>
    <w:rsid w:val="00DF2884"/>
    <w:rsid w:val="00DF2AEA"/>
    <w:rsid w:val="00DF30DA"/>
    <w:rsid w:val="00DF525B"/>
    <w:rsid w:val="00DF5D8E"/>
    <w:rsid w:val="00DF6007"/>
    <w:rsid w:val="00DF644A"/>
    <w:rsid w:val="00DF64F6"/>
    <w:rsid w:val="00DF72D6"/>
    <w:rsid w:val="00DF77F7"/>
    <w:rsid w:val="00DF7EC5"/>
    <w:rsid w:val="00E010BC"/>
    <w:rsid w:val="00E01287"/>
    <w:rsid w:val="00E01413"/>
    <w:rsid w:val="00E01431"/>
    <w:rsid w:val="00E016FD"/>
    <w:rsid w:val="00E01A3D"/>
    <w:rsid w:val="00E027C9"/>
    <w:rsid w:val="00E02852"/>
    <w:rsid w:val="00E02B2B"/>
    <w:rsid w:val="00E048F5"/>
    <w:rsid w:val="00E04EE5"/>
    <w:rsid w:val="00E06116"/>
    <w:rsid w:val="00E068D0"/>
    <w:rsid w:val="00E06916"/>
    <w:rsid w:val="00E069EF"/>
    <w:rsid w:val="00E06EB9"/>
    <w:rsid w:val="00E07202"/>
    <w:rsid w:val="00E11834"/>
    <w:rsid w:val="00E11C40"/>
    <w:rsid w:val="00E12589"/>
    <w:rsid w:val="00E12EE4"/>
    <w:rsid w:val="00E12FF3"/>
    <w:rsid w:val="00E13C15"/>
    <w:rsid w:val="00E14372"/>
    <w:rsid w:val="00E14759"/>
    <w:rsid w:val="00E14C0D"/>
    <w:rsid w:val="00E151FE"/>
    <w:rsid w:val="00E153F9"/>
    <w:rsid w:val="00E157FB"/>
    <w:rsid w:val="00E15F00"/>
    <w:rsid w:val="00E17670"/>
    <w:rsid w:val="00E20171"/>
    <w:rsid w:val="00E211F3"/>
    <w:rsid w:val="00E216E7"/>
    <w:rsid w:val="00E22986"/>
    <w:rsid w:val="00E23D04"/>
    <w:rsid w:val="00E2424D"/>
    <w:rsid w:val="00E2425A"/>
    <w:rsid w:val="00E24732"/>
    <w:rsid w:val="00E24EF7"/>
    <w:rsid w:val="00E25695"/>
    <w:rsid w:val="00E25982"/>
    <w:rsid w:val="00E26142"/>
    <w:rsid w:val="00E26509"/>
    <w:rsid w:val="00E266DD"/>
    <w:rsid w:val="00E26992"/>
    <w:rsid w:val="00E26A43"/>
    <w:rsid w:val="00E272D5"/>
    <w:rsid w:val="00E27947"/>
    <w:rsid w:val="00E27FBA"/>
    <w:rsid w:val="00E30D94"/>
    <w:rsid w:val="00E30F3C"/>
    <w:rsid w:val="00E31233"/>
    <w:rsid w:val="00E31589"/>
    <w:rsid w:val="00E31A36"/>
    <w:rsid w:val="00E3218E"/>
    <w:rsid w:val="00E330A7"/>
    <w:rsid w:val="00E336B0"/>
    <w:rsid w:val="00E353EE"/>
    <w:rsid w:val="00E366A8"/>
    <w:rsid w:val="00E36CA8"/>
    <w:rsid w:val="00E4166B"/>
    <w:rsid w:val="00E41BC1"/>
    <w:rsid w:val="00E432AF"/>
    <w:rsid w:val="00E434DE"/>
    <w:rsid w:val="00E438AE"/>
    <w:rsid w:val="00E43C43"/>
    <w:rsid w:val="00E43FB9"/>
    <w:rsid w:val="00E44028"/>
    <w:rsid w:val="00E441B6"/>
    <w:rsid w:val="00E45106"/>
    <w:rsid w:val="00E458AB"/>
    <w:rsid w:val="00E45A56"/>
    <w:rsid w:val="00E45D93"/>
    <w:rsid w:val="00E45E9D"/>
    <w:rsid w:val="00E46DF4"/>
    <w:rsid w:val="00E47411"/>
    <w:rsid w:val="00E47C67"/>
    <w:rsid w:val="00E518F0"/>
    <w:rsid w:val="00E5288C"/>
    <w:rsid w:val="00E52A30"/>
    <w:rsid w:val="00E532D2"/>
    <w:rsid w:val="00E54840"/>
    <w:rsid w:val="00E56551"/>
    <w:rsid w:val="00E57426"/>
    <w:rsid w:val="00E57FE2"/>
    <w:rsid w:val="00E6097D"/>
    <w:rsid w:val="00E61255"/>
    <w:rsid w:val="00E61548"/>
    <w:rsid w:val="00E61F5F"/>
    <w:rsid w:val="00E62049"/>
    <w:rsid w:val="00E622E3"/>
    <w:rsid w:val="00E624EE"/>
    <w:rsid w:val="00E627AE"/>
    <w:rsid w:val="00E629B7"/>
    <w:rsid w:val="00E62E8C"/>
    <w:rsid w:val="00E63C65"/>
    <w:rsid w:val="00E63C79"/>
    <w:rsid w:val="00E64AC1"/>
    <w:rsid w:val="00E6543F"/>
    <w:rsid w:val="00E65444"/>
    <w:rsid w:val="00E66721"/>
    <w:rsid w:val="00E669DB"/>
    <w:rsid w:val="00E67157"/>
    <w:rsid w:val="00E679C0"/>
    <w:rsid w:val="00E67E4D"/>
    <w:rsid w:val="00E708CC"/>
    <w:rsid w:val="00E7095D"/>
    <w:rsid w:val="00E70B3C"/>
    <w:rsid w:val="00E70D43"/>
    <w:rsid w:val="00E70D80"/>
    <w:rsid w:val="00E710C2"/>
    <w:rsid w:val="00E71321"/>
    <w:rsid w:val="00E7136E"/>
    <w:rsid w:val="00E7141F"/>
    <w:rsid w:val="00E720B2"/>
    <w:rsid w:val="00E72499"/>
    <w:rsid w:val="00E725F8"/>
    <w:rsid w:val="00E72809"/>
    <w:rsid w:val="00E7364C"/>
    <w:rsid w:val="00E74027"/>
    <w:rsid w:val="00E74674"/>
    <w:rsid w:val="00E747FB"/>
    <w:rsid w:val="00E74A67"/>
    <w:rsid w:val="00E74FA1"/>
    <w:rsid w:val="00E76057"/>
    <w:rsid w:val="00E764D3"/>
    <w:rsid w:val="00E7669A"/>
    <w:rsid w:val="00E7723D"/>
    <w:rsid w:val="00E77834"/>
    <w:rsid w:val="00E77F7F"/>
    <w:rsid w:val="00E80054"/>
    <w:rsid w:val="00E803C1"/>
    <w:rsid w:val="00E80AA6"/>
    <w:rsid w:val="00E81F06"/>
    <w:rsid w:val="00E82ABF"/>
    <w:rsid w:val="00E82F71"/>
    <w:rsid w:val="00E833F7"/>
    <w:rsid w:val="00E837A3"/>
    <w:rsid w:val="00E83AFC"/>
    <w:rsid w:val="00E848E0"/>
    <w:rsid w:val="00E85C0B"/>
    <w:rsid w:val="00E85C8F"/>
    <w:rsid w:val="00E85DF8"/>
    <w:rsid w:val="00E8674B"/>
    <w:rsid w:val="00E868D9"/>
    <w:rsid w:val="00E87060"/>
    <w:rsid w:val="00E877D5"/>
    <w:rsid w:val="00E90E40"/>
    <w:rsid w:val="00E92AFF"/>
    <w:rsid w:val="00E936D0"/>
    <w:rsid w:val="00E9401B"/>
    <w:rsid w:val="00E95273"/>
    <w:rsid w:val="00E956B6"/>
    <w:rsid w:val="00E95F98"/>
    <w:rsid w:val="00E96B09"/>
    <w:rsid w:val="00E97E7D"/>
    <w:rsid w:val="00EA0234"/>
    <w:rsid w:val="00EA237F"/>
    <w:rsid w:val="00EA255C"/>
    <w:rsid w:val="00EA255F"/>
    <w:rsid w:val="00EA35DD"/>
    <w:rsid w:val="00EA5378"/>
    <w:rsid w:val="00EA5C87"/>
    <w:rsid w:val="00EA6262"/>
    <w:rsid w:val="00EA71E1"/>
    <w:rsid w:val="00EA720D"/>
    <w:rsid w:val="00EB0158"/>
    <w:rsid w:val="00EB0392"/>
    <w:rsid w:val="00EB0C07"/>
    <w:rsid w:val="00EB13BC"/>
    <w:rsid w:val="00EB1A8D"/>
    <w:rsid w:val="00EB219C"/>
    <w:rsid w:val="00EB4843"/>
    <w:rsid w:val="00EB583C"/>
    <w:rsid w:val="00EB5BAB"/>
    <w:rsid w:val="00EB5EDC"/>
    <w:rsid w:val="00EB76BD"/>
    <w:rsid w:val="00EB7EEB"/>
    <w:rsid w:val="00EC0C06"/>
    <w:rsid w:val="00EC1580"/>
    <w:rsid w:val="00EC16EC"/>
    <w:rsid w:val="00EC187F"/>
    <w:rsid w:val="00EC2577"/>
    <w:rsid w:val="00EC2DB4"/>
    <w:rsid w:val="00EC3CAB"/>
    <w:rsid w:val="00EC3E85"/>
    <w:rsid w:val="00EC47D7"/>
    <w:rsid w:val="00EC48F0"/>
    <w:rsid w:val="00EC6171"/>
    <w:rsid w:val="00ED02D6"/>
    <w:rsid w:val="00ED152C"/>
    <w:rsid w:val="00ED17C4"/>
    <w:rsid w:val="00ED20A0"/>
    <w:rsid w:val="00ED31F5"/>
    <w:rsid w:val="00ED41DE"/>
    <w:rsid w:val="00ED4757"/>
    <w:rsid w:val="00ED49FF"/>
    <w:rsid w:val="00ED5444"/>
    <w:rsid w:val="00ED5A95"/>
    <w:rsid w:val="00ED6183"/>
    <w:rsid w:val="00ED6BFC"/>
    <w:rsid w:val="00ED7458"/>
    <w:rsid w:val="00ED7615"/>
    <w:rsid w:val="00EE002B"/>
    <w:rsid w:val="00EE05DC"/>
    <w:rsid w:val="00EE05FE"/>
    <w:rsid w:val="00EE079C"/>
    <w:rsid w:val="00EE08B4"/>
    <w:rsid w:val="00EE0AED"/>
    <w:rsid w:val="00EE125C"/>
    <w:rsid w:val="00EE12B6"/>
    <w:rsid w:val="00EE1A98"/>
    <w:rsid w:val="00EE1BF8"/>
    <w:rsid w:val="00EE3A7A"/>
    <w:rsid w:val="00EE472B"/>
    <w:rsid w:val="00EE4ECC"/>
    <w:rsid w:val="00EE65FD"/>
    <w:rsid w:val="00EE6A10"/>
    <w:rsid w:val="00EE6A54"/>
    <w:rsid w:val="00EE6C1F"/>
    <w:rsid w:val="00EE7C3C"/>
    <w:rsid w:val="00EF1684"/>
    <w:rsid w:val="00EF289E"/>
    <w:rsid w:val="00EF2C0D"/>
    <w:rsid w:val="00EF305F"/>
    <w:rsid w:val="00EF34ED"/>
    <w:rsid w:val="00EF35C4"/>
    <w:rsid w:val="00EF35FD"/>
    <w:rsid w:val="00EF39A2"/>
    <w:rsid w:val="00EF5DB9"/>
    <w:rsid w:val="00EF5FB1"/>
    <w:rsid w:val="00EF6AF4"/>
    <w:rsid w:val="00EF7129"/>
    <w:rsid w:val="00EF777F"/>
    <w:rsid w:val="00EF7AA9"/>
    <w:rsid w:val="00EF7AAB"/>
    <w:rsid w:val="00EF7CAE"/>
    <w:rsid w:val="00EF7D03"/>
    <w:rsid w:val="00F00FD4"/>
    <w:rsid w:val="00F01DD8"/>
    <w:rsid w:val="00F02B6D"/>
    <w:rsid w:val="00F04836"/>
    <w:rsid w:val="00F05B36"/>
    <w:rsid w:val="00F0782F"/>
    <w:rsid w:val="00F1132C"/>
    <w:rsid w:val="00F11EE4"/>
    <w:rsid w:val="00F1233D"/>
    <w:rsid w:val="00F12546"/>
    <w:rsid w:val="00F1264D"/>
    <w:rsid w:val="00F12DD7"/>
    <w:rsid w:val="00F130BE"/>
    <w:rsid w:val="00F138C3"/>
    <w:rsid w:val="00F13BED"/>
    <w:rsid w:val="00F13F43"/>
    <w:rsid w:val="00F149E6"/>
    <w:rsid w:val="00F14A8D"/>
    <w:rsid w:val="00F17053"/>
    <w:rsid w:val="00F175F3"/>
    <w:rsid w:val="00F17D84"/>
    <w:rsid w:val="00F20F6B"/>
    <w:rsid w:val="00F21482"/>
    <w:rsid w:val="00F2194B"/>
    <w:rsid w:val="00F22323"/>
    <w:rsid w:val="00F2330B"/>
    <w:rsid w:val="00F2391C"/>
    <w:rsid w:val="00F2514D"/>
    <w:rsid w:val="00F25464"/>
    <w:rsid w:val="00F25A8D"/>
    <w:rsid w:val="00F25FE2"/>
    <w:rsid w:val="00F27769"/>
    <w:rsid w:val="00F27B02"/>
    <w:rsid w:val="00F300E4"/>
    <w:rsid w:val="00F311EB"/>
    <w:rsid w:val="00F3144D"/>
    <w:rsid w:val="00F3195B"/>
    <w:rsid w:val="00F31BBF"/>
    <w:rsid w:val="00F31D55"/>
    <w:rsid w:val="00F32B39"/>
    <w:rsid w:val="00F3321B"/>
    <w:rsid w:val="00F333ED"/>
    <w:rsid w:val="00F33424"/>
    <w:rsid w:val="00F33492"/>
    <w:rsid w:val="00F3377E"/>
    <w:rsid w:val="00F33CC7"/>
    <w:rsid w:val="00F342F4"/>
    <w:rsid w:val="00F3472F"/>
    <w:rsid w:val="00F354C0"/>
    <w:rsid w:val="00F36AED"/>
    <w:rsid w:val="00F36B0B"/>
    <w:rsid w:val="00F36C18"/>
    <w:rsid w:val="00F36F28"/>
    <w:rsid w:val="00F37F37"/>
    <w:rsid w:val="00F40427"/>
    <w:rsid w:val="00F408DF"/>
    <w:rsid w:val="00F41578"/>
    <w:rsid w:val="00F41888"/>
    <w:rsid w:val="00F42A8F"/>
    <w:rsid w:val="00F42E42"/>
    <w:rsid w:val="00F43957"/>
    <w:rsid w:val="00F43D9A"/>
    <w:rsid w:val="00F43F2F"/>
    <w:rsid w:val="00F44F63"/>
    <w:rsid w:val="00F4504E"/>
    <w:rsid w:val="00F46F65"/>
    <w:rsid w:val="00F5044D"/>
    <w:rsid w:val="00F5081B"/>
    <w:rsid w:val="00F50D55"/>
    <w:rsid w:val="00F51414"/>
    <w:rsid w:val="00F51747"/>
    <w:rsid w:val="00F51BA0"/>
    <w:rsid w:val="00F5242C"/>
    <w:rsid w:val="00F52BC7"/>
    <w:rsid w:val="00F53B5B"/>
    <w:rsid w:val="00F53C97"/>
    <w:rsid w:val="00F53F02"/>
    <w:rsid w:val="00F540A2"/>
    <w:rsid w:val="00F54E27"/>
    <w:rsid w:val="00F56832"/>
    <w:rsid w:val="00F6029E"/>
    <w:rsid w:val="00F60540"/>
    <w:rsid w:val="00F6087C"/>
    <w:rsid w:val="00F609F0"/>
    <w:rsid w:val="00F61021"/>
    <w:rsid w:val="00F61142"/>
    <w:rsid w:val="00F61470"/>
    <w:rsid w:val="00F6186D"/>
    <w:rsid w:val="00F622EF"/>
    <w:rsid w:val="00F63279"/>
    <w:rsid w:val="00F6331F"/>
    <w:rsid w:val="00F63A45"/>
    <w:rsid w:val="00F63DDD"/>
    <w:rsid w:val="00F64416"/>
    <w:rsid w:val="00F6503E"/>
    <w:rsid w:val="00F654DD"/>
    <w:rsid w:val="00F65D3B"/>
    <w:rsid w:val="00F65DCD"/>
    <w:rsid w:val="00F65F65"/>
    <w:rsid w:val="00F673BF"/>
    <w:rsid w:val="00F679AA"/>
    <w:rsid w:val="00F67BAA"/>
    <w:rsid w:val="00F67CFF"/>
    <w:rsid w:val="00F7002C"/>
    <w:rsid w:val="00F70369"/>
    <w:rsid w:val="00F70970"/>
    <w:rsid w:val="00F70FED"/>
    <w:rsid w:val="00F74CA3"/>
    <w:rsid w:val="00F75040"/>
    <w:rsid w:val="00F76992"/>
    <w:rsid w:val="00F773C9"/>
    <w:rsid w:val="00F77414"/>
    <w:rsid w:val="00F77518"/>
    <w:rsid w:val="00F7765B"/>
    <w:rsid w:val="00F77E29"/>
    <w:rsid w:val="00F77F86"/>
    <w:rsid w:val="00F77FA3"/>
    <w:rsid w:val="00F804A1"/>
    <w:rsid w:val="00F80A0E"/>
    <w:rsid w:val="00F820DA"/>
    <w:rsid w:val="00F82BAA"/>
    <w:rsid w:val="00F83A55"/>
    <w:rsid w:val="00F83B23"/>
    <w:rsid w:val="00F84492"/>
    <w:rsid w:val="00F84B40"/>
    <w:rsid w:val="00F8598B"/>
    <w:rsid w:val="00F869FB"/>
    <w:rsid w:val="00F87D8F"/>
    <w:rsid w:val="00F91002"/>
    <w:rsid w:val="00F9408A"/>
    <w:rsid w:val="00F95699"/>
    <w:rsid w:val="00F95C25"/>
    <w:rsid w:val="00F96515"/>
    <w:rsid w:val="00F97068"/>
    <w:rsid w:val="00F97701"/>
    <w:rsid w:val="00F97C30"/>
    <w:rsid w:val="00F97D5E"/>
    <w:rsid w:val="00F97E46"/>
    <w:rsid w:val="00FA0BD4"/>
    <w:rsid w:val="00FA0BEE"/>
    <w:rsid w:val="00FA109C"/>
    <w:rsid w:val="00FA1131"/>
    <w:rsid w:val="00FA1BBF"/>
    <w:rsid w:val="00FA1C60"/>
    <w:rsid w:val="00FA247F"/>
    <w:rsid w:val="00FA26FB"/>
    <w:rsid w:val="00FA2864"/>
    <w:rsid w:val="00FA4366"/>
    <w:rsid w:val="00FA4B34"/>
    <w:rsid w:val="00FA50B8"/>
    <w:rsid w:val="00FA5669"/>
    <w:rsid w:val="00FA56ED"/>
    <w:rsid w:val="00FA6780"/>
    <w:rsid w:val="00FA6DF3"/>
    <w:rsid w:val="00FA74B0"/>
    <w:rsid w:val="00FA784D"/>
    <w:rsid w:val="00FA7A92"/>
    <w:rsid w:val="00FB0EF1"/>
    <w:rsid w:val="00FB20E9"/>
    <w:rsid w:val="00FB21FF"/>
    <w:rsid w:val="00FB2670"/>
    <w:rsid w:val="00FB2E8F"/>
    <w:rsid w:val="00FB3766"/>
    <w:rsid w:val="00FB38AD"/>
    <w:rsid w:val="00FB4465"/>
    <w:rsid w:val="00FB4748"/>
    <w:rsid w:val="00FB4D8F"/>
    <w:rsid w:val="00FB51D0"/>
    <w:rsid w:val="00FB55FE"/>
    <w:rsid w:val="00FB59D8"/>
    <w:rsid w:val="00FB6216"/>
    <w:rsid w:val="00FB684A"/>
    <w:rsid w:val="00FB7AFE"/>
    <w:rsid w:val="00FB7CFC"/>
    <w:rsid w:val="00FC0658"/>
    <w:rsid w:val="00FC0D45"/>
    <w:rsid w:val="00FC1D3C"/>
    <w:rsid w:val="00FC1F72"/>
    <w:rsid w:val="00FC2EBA"/>
    <w:rsid w:val="00FC361C"/>
    <w:rsid w:val="00FC3D2A"/>
    <w:rsid w:val="00FC3F4D"/>
    <w:rsid w:val="00FC40F9"/>
    <w:rsid w:val="00FC43A6"/>
    <w:rsid w:val="00FC5234"/>
    <w:rsid w:val="00FC60DB"/>
    <w:rsid w:val="00FC64E3"/>
    <w:rsid w:val="00FC69E4"/>
    <w:rsid w:val="00FC7280"/>
    <w:rsid w:val="00FC7ED8"/>
    <w:rsid w:val="00FD0C9D"/>
    <w:rsid w:val="00FD0CA2"/>
    <w:rsid w:val="00FD16BB"/>
    <w:rsid w:val="00FD1A85"/>
    <w:rsid w:val="00FD2BBB"/>
    <w:rsid w:val="00FD3544"/>
    <w:rsid w:val="00FD376E"/>
    <w:rsid w:val="00FD51BB"/>
    <w:rsid w:val="00FD52F2"/>
    <w:rsid w:val="00FD6189"/>
    <w:rsid w:val="00FD6FFD"/>
    <w:rsid w:val="00FE0BA5"/>
    <w:rsid w:val="00FE0E99"/>
    <w:rsid w:val="00FE2769"/>
    <w:rsid w:val="00FE2771"/>
    <w:rsid w:val="00FE2B32"/>
    <w:rsid w:val="00FE2EEB"/>
    <w:rsid w:val="00FE3A26"/>
    <w:rsid w:val="00FE3F52"/>
    <w:rsid w:val="00FE42BE"/>
    <w:rsid w:val="00FE491B"/>
    <w:rsid w:val="00FE633A"/>
    <w:rsid w:val="00FE65A8"/>
    <w:rsid w:val="00FE684E"/>
    <w:rsid w:val="00FE6C80"/>
    <w:rsid w:val="00FE7616"/>
    <w:rsid w:val="00FE7A1E"/>
    <w:rsid w:val="00FF0605"/>
    <w:rsid w:val="00FF07B2"/>
    <w:rsid w:val="00FF0AA1"/>
    <w:rsid w:val="00FF143F"/>
    <w:rsid w:val="00FF169D"/>
    <w:rsid w:val="00FF1943"/>
    <w:rsid w:val="00FF2728"/>
    <w:rsid w:val="00FF4F0D"/>
    <w:rsid w:val="00FF4F6A"/>
    <w:rsid w:val="00FF59B4"/>
    <w:rsid w:val="00FF5CC9"/>
    <w:rsid w:val="00FF5DDA"/>
    <w:rsid w:val="00FF6E42"/>
    <w:rsid w:val="00FF78F3"/>
    <w:rsid w:val="00FF7B5C"/>
    <w:rsid w:val="013E3116"/>
    <w:rsid w:val="02B12983"/>
    <w:rsid w:val="0402084D"/>
    <w:rsid w:val="04A02A6C"/>
    <w:rsid w:val="05791B39"/>
    <w:rsid w:val="0625541F"/>
    <w:rsid w:val="0649435A"/>
    <w:rsid w:val="06A76A5F"/>
    <w:rsid w:val="07AE1A2F"/>
    <w:rsid w:val="08993A73"/>
    <w:rsid w:val="0AD24F4F"/>
    <w:rsid w:val="0B661D92"/>
    <w:rsid w:val="0B97687A"/>
    <w:rsid w:val="0C52296E"/>
    <w:rsid w:val="0D1303F6"/>
    <w:rsid w:val="0F610B5D"/>
    <w:rsid w:val="0FFC1133"/>
    <w:rsid w:val="10F66F7B"/>
    <w:rsid w:val="10FD2844"/>
    <w:rsid w:val="1211658B"/>
    <w:rsid w:val="123F4FC0"/>
    <w:rsid w:val="14391114"/>
    <w:rsid w:val="14B11036"/>
    <w:rsid w:val="152744EB"/>
    <w:rsid w:val="16CF3BF9"/>
    <w:rsid w:val="175D63E8"/>
    <w:rsid w:val="17672A3A"/>
    <w:rsid w:val="17826121"/>
    <w:rsid w:val="17AA5085"/>
    <w:rsid w:val="18A71CE9"/>
    <w:rsid w:val="18D6289B"/>
    <w:rsid w:val="18EE054F"/>
    <w:rsid w:val="1AEB3094"/>
    <w:rsid w:val="1B324F9D"/>
    <w:rsid w:val="1B613DFB"/>
    <w:rsid w:val="1BB21E57"/>
    <w:rsid w:val="1BC77052"/>
    <w:rsid w:val="1D4E03B4"/>
    <w:rsid w:val="20055C6F"/>
    <w:rsid w:val="2022663B"/>
    <w:rsid w:val="21057294"/>
    <w:rsid w:val="222F5605"/>
    <w:rsid w:val="22510ED4"/>
    <w:rsid w:val="228B52BF"/>
    <w:rsid w:val="23BD75A0"/>
    <w:rsid w:val="2443776E"/>
    <w:rsid w:val="2446522A"/>
    <w:rsid w:val="24F60D56"/>
    <w:rsid w:val="25B9642B"/>
    <w:rsid w:val="2761407A"/>
    <w:rsid w:val="27A06848"/>
    <w:rsid w:val="27DD1346"/>
    <w:rsid w:val="2806021E"/>
    <w:rsid w:val="282F177E"/>
    <w:rsid w:val="2936793B"/>
    <w:rsid w:val="2AD65364"/>
    <w:rsid w:val="2CD71ECD"/>
    <w:rsid w:val="2DBB5EEE"/>
    <w:rsid w:val="2F446572"/>
    <w:rsid w:val="2F552822"/>
    <w:rsid w:val="2FBE2364"/>
    <w:rsid w:val="30661350"/>
    <w:rsid w:val="309B6B72"/>
    <w:rsid w:val="310E4D35"/>
    <w:rsid w:val="312D0DC1"/>
    <w:rsid w:val="31AD5FAD"/>
    <w:rsid w:val="31BD4AE6"/>
    <w:rsid w:val="31E12D54"/>
    <w:rsid w:val="32D51C4F"/>
    <w:rsid w:val="33536309"/>
    <w:rsid w:val="33C561B2"/>
    <w:rsid w:val="35194000"/>
    <w:rsid w:val="36AC3ADE"/>
    <w:rsid w:val="36C95855"/>
    <w:rsid w:val="37D15A24"/>
    <w:rsid w:val="39190A52"/>
    <w:rsid w:val="39302EBB"/>
    <w:rsid w:val="3B79650D"/>
    <w:rsid w:val="3B8E7682"/>
    <w:rsid w:val="3BD25D98"/>
    <w:rsid w:val="3BFB180A"/>
    <w:rsid w:val="3C0E6FDD"/>
    <w:rsid w:val="3C445C31"/>
    <w:rsid w:val="3E912F15"/>
    <w:rsid w:val="3ED70F74"/>
    <w:rsid w:val="3F397226"/>
    <w:rsid w:val="3F930DC1"/>
    <w:rsid w:val="3FB63620"/>
    <w:rsid w:val="40497DF8"/>
    <w:rsid w:val="414F0E31"/>
    <w:rsid w:val="42ED54D8"/>
    <w:rsid w:val="440F0C77"/>
    <w:rsid w:val="44CF4E8C"/>
    <w:rsid w:val="457C54F1"/>
    <w:rsid w:val="45D80D01"/>
    <w:rsid w:val="46EB2B66"/>
    <w:rsid w:val="48014067"/>
    <w:rsid w:val="4A441DA9"/>
    <w:rsid w:val="4BD40DF5"/>
    <w:rsid w:val="4C391AF4"/>
    <w:rsid w:val="4C613018"/>
    <w:rsid w:val="4DFA5BAE"/>
    <w:rsid w:val="4EE12C5E"/>
    <w:rsid w:val="4EF6283F"/>
    <w:rsid w:val="4F7A1844"/>
    <w:rsid w:val="505B286A"/>
    <w:rsid w:val="50645AB2"/>
    <w:rsid w:val="50873B2F"/>
    <w:rsid w:val="50B25924"/>
    <w:rsid w:val="51F77573"/>
    <w:rsid w:val="520914C1"/>
    <w:rsid w:val="52567FD5"/>
    <w:rsid w:val="538342F0"/>
    <w:rsid w:val="54035753"/>
    <w:rsid w:val="54420187"/>
    <w:rsid w:val="568A507A"/>
    <w:rsid w:val="56E43C97"/>
    <w:rsid w:val="576C7309"/>
    <w:rsid w:val="57FC16AD"/>
    <w:rsid w:val="58157817"/>
    <w:rsid w:val="58362551"/>
    <w:rsid w:val="58394421"/>
    <w:rsid w:val="58F66600"/>
    <w:rsid w:val="59046317"/>
    <w:rsid w:val="59E0025E"/>
    <w:rsid w:val="5A490656"/>
    <w:rsid w:val="5A5D424B"/>
    <w:rsid w:val="5A8E6A07"/>
    <w:rsid w:val="5B6316BB"/>
    <w:rsid w:val="5C1B2C97"/>
    <w:rsid w:val="5E1B14B0"/>
    <w:rsid w:val="5EF10D3D"/>
    <w:rsid w:val="5F1E406E"/>
    <w:rsid w:val="5F71474A"/>
    <w:rsid w:val="60146F79"/>
    <w:rsid w:val="602E4D04"/>
    <w:rsid w:val="61D63ADF"/>
    <w:rsid w:val="629322B2"/>
    <w:rsid w:val="62B726DE"/>
    <w:rsid w:val="62FE1E55"/>
    <w:rsid w:val="63444A38"/>
    <w:rsid w:val="64331620"/>
    <w:rsid w:val="65325FE3"/>
    <w:rsid w:val="67063C6A"/>
    <w:rsid w:val="67DD6968"/>
    <w:rsid w:val="67ED62A3"/>
    <w:rsid w:val="682F7A50"/>
    <w:rsid w:val="68460207"/>
    <w:rsid w:val="68AD6034"/>
    <w:rsid w:val="69404712"/>
    <w:rsid w:val="6A9E675E"/>
    <w:rsid w:val="6AEA7D77"/>
    <w:rsid w:val="6B0A3634"/>
    <w:rsid w:val="6B262F52"/>
    <w:rsid w:val="6CC56098"/>
    <w:rsid w:val="6CDE3CD3"/>
    <w:rsid w:val="6D883ADE"/>
    <w:rsid w:val="6DE85FD7"/>
    <w:rsid w:val="6FA63F6B"/>
    <w:rsid w:val="6FC909B4"/>
    <w:rsid w:val="6FF54108"/>
    <w:rsid w:val="703D31F7"/>
    <w:rsid w:val="707C20F6"/>
    <w:rsid w:val="70FF5B3B"/>
    <w:rsid w:val="712050FB"/>
    <w:rsid w:val="721D01E1"/>
    <w:rsid w:val="737D29E2"/>
    <w:rsid w:val="737E3686"/>
    <w:rsid w:val="756354CB"/>
    <w:rsid w:val="760807BB"/>
    <w:rsid w:val="76B533E1"/>
    <w:rsid w:val="778F69AA"/>
    <w:rsid w:val="78815253"/>
    <w:rsid w:val="79403376"/>
    <w:rsid w:val="7961470C"/>
    <w:rsid w:val="79952A74"/>
    <w:rsid w:val="7A45167B"/>
    <w:rsid w:val="7B8C3D2A"/>
    <w:rsid w:val="7CA5590D"/>
    <w:rsid w:val="7D5C6876"/>
    <w:rsid w:val="7D8E7AC3"/>
    <w:rsid w:val="7DD35433"/>
    <w:rsid w:val="7DEC3D40"/>
    <w:rsid w:val="7E3374A5"/>
    <w:rsid w:val="7E9B19C9"/>
    <w:rsid w:val="7FD55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qFormat="1" w:unhideWhenUsed="0" w:uiPriority="0" w:semiHidden="0"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55"/>
    <w:qFormat/>
    <w:uiPriority w:val="9"/>
    <w:pPr>
      <w:keepNext/>
      <w:keepLines/>
      <w:spacing w:before="240" w:after="64" w:line="320" w:lineRule="auto"/>
      <w:outlineLvl w:val="5"/>
    </w:pPr>
    <w:rPr>
      <w:rFonts w:ascii="Cambria" w:hAnsi="Cambria"/>
      <w:b/>
      <w:bCs/>
      <w:sz w:val="24"/>
    </w:rPr>
  </w:style>
  <w:style w:type="paragraph" w:styleId="8">
    <w:name w:val="heading 7"/>
    <w:basedOn w:val="1"/>
    <w:next w:val="1"/>
    <w:link w:val="56"/>
    <w:qFormat/>
    <w:uiPriority w:val="9"/>
    <w:pPr>
      <w:keepNext/>
      <w:keepLines/>
      <w:spacing w:before="240" w:after="64" w:line="320" w:lineRule="auto"/>
      <w:outlineLvl w:val="6"/>
    </w:pPr>
    <w:rPr>
      <w:rFonts w:ascii="Calibri" w:hAnsi="Calibri"/>
      <w:b/>
      <w:bCs/>
      <w:sz w:val="24"/>
    </w:rPr>
  </w:style>
  <w:style w:type="paragraph" w:styleId="9">
    <w:name w:val="heading 8"/>
    <w:basedOn w:val="1"/>
    <w:next w:val="1"/>
    <w:link w:val="57"/>
    <w:qFormat/>
    <w:uiPriority w:val="9"/>
    <w:pPr>
      <w:keepNext/>
      <w:keepLines/>
      <w:spacing w:before="240" w:after="64" w:line="320" w:lineRule="auto"/>
      <w:outlineLvl w:val="7"/>
    </w:pPr>
    <w:rPr>
      <w:rFonts w:ascii="Cambria" w:hAnsi="Cambria"/>
      <w:sz w:val="24"/>
    </w:rPr>
  </w:style>
  <w:style w:type="paragraph" w:styleId="10">
    <w:name w:val="heading 9"/>
    <w:basedOn w:val="1"/>
    <w:next w:val="1"/>
    <w:link w:val="58"/>
    <w:qFormat/>
    <w:uiPriority w:val="9"/>
    <w:pPr>
      <w:keepNext/>
      <w:keepLines/>
      <w:spacing w:before="240" w:after="64" w:line="320" w:lineRule="auto"/>
      <w:outlineLvl w:val="8"/>
    </w:pPr>
    <w:rPr>
      <w:rFonts w:ascii="Cambria" w:hAnsi="Cambria"/>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sz w:val="18"/>
      <w:szCs w:val="18"/>
    </w:rPr>
  </w:style>
  <w:style w:type="paragraph" w:styleId="12">
    <w:name w:val="caption"/>
    <w:basedOn w:val="1"/>
    <w:next w:val="1"/>
    <w:qFormat/>
    <w:uiPriority w:val="0"/>
    <w:pPr>
      <w:snapToGrid w:val="0"/>
      <w:spacing w:line="360" w:lineRule="auto"/>
      <w:jc w:val="right"/>
    </w:pPr>
    <w:rPr>
      <w:rFonts w:ascii="宋体" w:hAnsi="宋体"/>
      <w:b/>
      <w:color w:val="000000"/>
      <w:szCs w:val="21"/>
    </w:rPr>
  </w:style>
  <w:style w:type="paragraph" w:styleId="13">
    <w:name w:val="Document Map"/>
    <w:basedOn w:val="1"/>
    <w:link w:val="59"/>
    <w:semiHidden/>
    <w:qFormat/>
    <w:uiPriority w:val="99"/>
    <w:pPr>
      <w:shd w:val="clear" w:color="auto" w:fill="000080"/>
    </w:pPr>
  </w:style>
  <w:style w:type="paragraph" w:styleId="14">
    <w:name w:val="annotation text"/>
    <w:basedOn w:val="1"/>
    <w:link w:val="60"/>
    <w:qFormat/>
    <w:uiPriority w:val="0"/>
    <w:pPr>
      <w:jc w:val="left"/>
    </w:pPr>
  </w:style>
  <w:style w:type="paragraph" w:styleId="15">
    <w:name w:val="Body Text 3"/>
    <w:basedOn w:val="1"/>
    <w:link w:val="61"/>
    <w:qFormat/>
    <w:uiPriority w:val="99"/>
    <w:pPr>
      <w:jc w:val="center"/>
    </w:pPr>
    <w:rPr>
      <w:kern w:val="0"/>
      <w:sz w:val="16"/>
      <w:szCs w:val="16"/>
    </w:rPr>
  </w:style>
  <w:style w:type="paragraph" w:styleId="16">
    <w:name w:val="Body Text"/>
    <w:basedOn w:val="1"/>
    <w:link w:val="62"/>
    <w:qFormat/>
    <w:uiPriority w:val="99"/>
    <w:rPr>
      <w:kern w:val="0"/>
      <w:sz w:val="20"/>
    </w:rPr>
  </w:style>
  <w:style w:type="paragraph" w:styleId="17">
    <w:name w:val="Body Text Indent"/>
    <w:basedOn w:val="1"/>
    <w:link w:val="63"/>
    <w:qFormat/>
    <w:uiPriority w:val="0"/>
    <w:pPr>
      <w:spacing w:line="360" w:lineRule="exact"/>
      <w:ind w:left="540" w:leftChars="257" w:firstLine="26" w:firstLineChars="11"/>
    </w:pPr>
    <w:rPr>
      <w:kern w:val="0"/>
      <w:sz w:val="20"/>
    </w:rPr>
  </w:style>
  <w:style w:type="paragraph" w:styleId="18">
    <w:name w:val="Block Text"/>
    <w:basedOn w:val="1"/>
    <w:qFormat/>
    <w:uiPriority w:val="99"/>
    <w:pPr>
      <w:spacing w:line="360" w:lineRule="exact"/>
      <w:ind w:left="1197" w:leftChars="570" w:right="-673"/>
    </w:pPr>
    <w:rPr>
      <w:sz w:val="24"/>
    </w:rPr>
  </w:style>
  <w:style w:type="paragraph" w:styleId="19">
    <w:name w:val="toc 5"/>
    <w:basedOn w:val="1"/>
    <w:next w:val="1"/>
    <w:unhideWhenUsed/>
    <w:qFormat/>
    <w:uiPriority w:val="39"/>
    <w:pPr>
      <w:ind w:left="840"/>
      <w:jc w:val="left"/>
    </w:pPr>
    <w:rPr>
      <w:sz w:val="18"/>
      <w:szCs w:val="18"/>
    </w:rPr>
  </w:style>
  <w:style w:type="paragraph" w:styleId="20">
    <w:name w:val="toc 3"/>
    <w:basedOn w:val="1"/>
    <w:next w:val="1"/>
    <w:qFormat/>
    <w:uiPriority w:val="39"/>
    <w:pPr>
      <w:ind w:left="420"/>
      <w:jc w:val="left"/>
    </w:pPr>
    <w:rPr>
      <w:i/>
      <w:iCs/>
      <w:sz w:val="20"/>
      <w:szCs w:val="20"/>
    </w:rPr>
  </w:style>
  <w:style w:type="paragraph" w:styleId="21">
    <w:name w:val="Plain Text"/>
    <w:basedOn w:val="1"/>
    <w:link w:val="64"/>
    <w:qFormat/>
    <w:uiPriority w:val="0"/>
    <w:rPr>
      <w:rFonts w:ascii="宋体" w:hAnsi="Courier New"/>
      <w:kern w:val="0"/>
      <w:sz w:val="20"/>
      <w:szCs w:val="21"/>
    </w:rPr>
  </w:style>
  <w:style w:type="paragraph" w:styleId="22">
    <w:name w:val="toc 8"/>
    <w:basedOn w:val="1"/>
    <w:next w:val="1"/>
    <w:unhideWhenUsed/>
    <w:qFormat/>
    <w:uiPriority w:val="39"/>
    <w:pPr>
      <w:ind w:left="1470"/>
      <w:jc w:val="left"/>
    </w:pPr>
    <w:rPr>
      <w:sz w:val="18"/>
      <w:szCs w:val="18"/>
    </w:rPr>
  </w:style>
  <w:style w:type="paragraph" w:styleId="23">
    <w:name w:val="Date"/>
    <w:basedOn w:val="1"/>
    <w:next w:val="1"/>
    <w:link w:val="65"/>
    <w:qFormat/>
    <w:uiPriority w:val="99"/>
    <w:pPr>
      <w:ind w:left="100" w:leftChars="2500"/>
    </w:pPr>
    <w:rPr>
      <w:kern w:val="0"/>
      <w:sz w:val="20"/>
    </w:rPr>
  </w:style>
  <w:style w:type="paragraph" w:styleId="24">
    <w:name w:val="Body Text Indent 2"/>
    <w:basedOn w:val="1"/>
    <w:link w:val="66"/>
    <w:qFormat/>
    <w:uiPriority w:val="99"/>
    <w:pPr>
      <w:spacing w:line="360" w:lineRule="exact"/>
      <w:ind w:left="659" w:leftChars="314" w:firstLine="60" w:firstLineChars="25"/>
    </w:pPr>
    <w:rPr>
      <w:kern w:val="0"/>
      <w:sz w:val="20"/>
    </w:rPr>
  </w:style>
  <w:style w:type="paragraph" w:styleId="25">
    <w:name w:val="Balloon Text"/>
    <w:basedOn w:val="1"/>
    <w:link w:val="67"/>
    <w:unhideWhenUsed/>
    <w:qFormat/>
    <w:uiPriority w:val="0"/>
    <w:rPr>
      <w:sz w:val="18"/>
      <w:szCs w:val="18"/>
    </w:rPr>
  </w:style>
  <w:style w:type="paragraph" w:styleId="26">
    <w:name w:val="footer"/>
    <w:basedOn w:val="1"/>
    <w:link w:val="68"/>
    <w:qFormat/>
    <w:uiPriority w:val="99"/>
    <w:pPr>
      <w:tabs>
        <w:tab w:val="center" w:pos="4153"/>
        <w:tab w:val="right" w:pos="8306"/>
      </w:tabs>
      <w:snapToGrid w:val="0"/>
      <w:jc w:val="left"/>
    </w:pPr>
    <w:rPr>
      <w:sz w:val="18"/>
      <w:szCs w:val="18"/>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spacing w:line="360" w:lineRule="auto"/>
      <w:jc w:val="center"/>
    </w:pPr>
    <w:rPr>
      <w:b/>
      <w:bCs/>
      <w:caps/>
      <w:sz w:val="28"/>
      <w:szCs w:val="20"/>
    </w:rPr>
  </w:style>
  <w:style w:type="paragraph" w:styleId="29">
    <w:name w:val="toc 4"/>
    <w:basedOn w:val="1"/>
    <w:next w:val="1"/>
    <w:qFormat/>
    <w:uiPriority w:val="39"/>
    <w:pPr>
      <w:ind w:left="630"/>
      <w:jc w:val="left"/>
    </w:pPr>
    <w:rPr>
      <w:sz w:val="18"/>
      <w:szCs w:val="18"/>
    </w:rPr>
  </w:style>
  <w:style w:type="paragraph" w:styleId="30">
    <w:name w:val="Subtitle"/>
    <w:basedOn w:val="1"/>
    <w:next w:val="1"/>
    <w:link w:val="70"/>
    <w:qFormat/>
    <w:uiPriority w:val="0"/>
    <w:pPr>
      <w:snapToGrid w:val="0"/>
      <w:spacing w:before="240" w:after="60" w:line="312" w:lineRule="auto"/>
      <w:ind w:firstLine="200" w:firstLineChars="200"/>
      <w:jc w:val="left"/>
      <w:outlineLvl w:val="1"/>
    </w:pPr>
    <w:rPr>
      <w:rFonts w:ascii="Cambria" w:hAnsi="Cambria" w:eastAsia="仿宋_GB2312"/>
      <w:b/>
      <w:bCs/>
      <w:kern w:val="28"/>
      <w:sz w:val="32"/>
      <w:szCs w:val="32"/>
    </w:rPr>
  </w:style>
  <w:style w:type="paragraph" w:styleId="31">
    <w:name w:val="toc 6"/>
    <w:basedOn w:val="1"/>
    <w:next w:val="1"/>
    <w:unhideWhenUsed/>
    <w:qFormat/>
    <w:uiPriority w:val="39"/>
    <w:pPr>
      <w:ind w:left="1050"/>
      <w:jc w:val="left"/>
    </w:pPr>
    <w:rPr>
      <w:sz w:val="18"/>
      <w:szCs w:val="18"/>
    </w:rPr>
  </w:style>
  <w:style w:type="paragraph" w:styleId="32">
    <w:name w:val="Body Text Indent 3"/>
    <w:basedOn w:val="1"/>
    <w:link w:val="71"/>
    <w:qFormat/>
    <w:uiPriority w:val="99"/>
    <w:pPr>
      <w:spacing w:line="360" w:lineRule="exact"/>
      <w:ind w:firstLine="555"/>
    </w:pPr>
    <w:rPr>
      <w:kern w:val="0"/>
      <w:sz w:val="16"/>
      <w:szCs w:val="16"/>
    </w:rPr>
  </w:style>
  <w:style w:type="paragraph" w:styleId="33">
    <w:name w:val="toc 2"/>
    <w:basedOn w:val="1"/>
    <w:next w:val="1"/>
    <w:qFormat/>
    <w:uiPriority w:val="39"/>
    <w:pPr>
      <w:spacing w:line="360" w:lineRule="auto"/>
      <w:ind w:firstLine="200" w:firstLineChars="200"/>
      <w:jc w:val="left"/>
    </w:pPr>
    <w:rPr>
      <w:smallCaps/>
      <w:sz w:val="24"/>
      <w:szCs w:val="20"/>
    </w:rPr>
  </w:style>
  <w:style w:type="paragraph" w:styleId="34">
    <w:name w:val="toc 9"/>
    <w:basedOn w:val="1"/>
    <w:next w:val="1"/>
    <w:unhideWhenUsed/>
    <w:qFormat/>
    <w:uiPriority w:val="39"/>
    <w:pPr>
      <w:ind w:left="1680"/>
      <w:jc w:val="left"/>
    </w:pPr>
    <w:rPr>
      <w:sz w:val="18"/>
      <w:szCs w:val="18"/>
    </w:rPr>
  </w:style>
  <w:style w:type="paragraph" w:styleId="35">
    <w:name w:val="Body Text 2"/>
    <w:basedOn w:val="1"/>
    <w:link w:val="72"/>
    <w:qFormat/>
    <w:uiPriority w:val="99"/>
    <w:pPr>
      <w:spacing w:line="360" w:lineRule="exact"/>
    </w:pPr>
    <w:rPr>
      <w:kern w:val="0"/>
      <w:sz w:val="20"/>
    </w:rPr>
  </w:style>
  <w:style w:type="paragraph" w:styleId="36">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200" w:firstLineChars="200"/>
      <w:jc w:val="left"/>
    </w:pPr>
    <w:rPr>
      <w:rFonts w:ascii="宋体" w:hAnsi="宋体"/>
      <w:color w:val="000000"/>
      <w:kern w:val="0"/>
      <w:sz w:val="24"/>
      <w:szCs w:val="28"/>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74"/>
    <w:qFormat/>
    <w:uiPriority w:val="0"/>
    <w:pPr>
      <w:snapToGrid w:val="0"/>
      <w:spacing w:beforeLines="100" w:afterLines="200" w:line="360" w:lineRule="auto"/>
      <w:jc w:val="center"/>
      <w:outlineLvl w:val="0"/>
    </w:pPr>
    <w:rPr>
      <w:rFonts w:ascii="Calibri Light" w:hAnsi="Calibri Light"/>
      <w:b/>
      <w:bCs/>
      <w:color w:val="000000"/>
      <w:sz w:val="32"/>
      <w:szCs w:val="32"/>
    </w:rPr>
  </w:style>
  <w:style w:type="paragraph" w:styleId="39">
    <w:name w:val="annotation subject"/>
    <w:basedOn w:val="14"/>
    <w:next w:val="14"/>
    <w:link w:val="75"/>
    <w:qFormat/>
    <w:uiPriority w:val="0"/>
    <w:pPr>
      <w:snapToGrid w:val="0"/>
      <w:spacing w:line="360" w:lineRule="auto"/>
      <w:ind w:firstLine="200" w:firstLineChars="200"/>
    </w:pPr>
    <w:rPr>
      <w:rFonts w:ascii="宋体" w:hAnsi="宋体"/>
      <w:b/>
      <w:bCs/>
      <w:color w:val="000000"/>
      <w:sz w:val="24"/>
      <w:szCs w:val="28"/>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List 8"/>
    <w:basedOn w:val="40"/>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character" w:styleId="44">
    <w:name w:val="Strong"/>
    <w:qFormat/>
    <w:uiPriority w:val="0"/>
    <w:rPr>
      <w:rFonts w:cs="Times New Roman"/>
      <w:b/>
      <w:bCs/>
    </w:rPr>
  </w:style>
  <w:style w:type="character" w:styleId="45">
    <w:name w:val="page number"/>
    <w:basedOn w:val="43"/>
    <w:qFormat/>
    <w:uiPriority w:val="0"/>
    <w:rPr>
      <w:rFonts w:cs="Times New Roman"/>
    </w:rPr>
  </w:style>
  <w:style w:type="character" w:styleId="46">
    <w:name w:val="FollowedHyperlink"/>
    <w:qFormat/>
    <w:uiPriority w:val="0"/>
    <w:rPr>
      <w:rFonts w:cs="Times New Roman"/>
      <w:color w:val="800080"/>
      <w:u w:val="single"/>
    </w:rPr>
  </w:style>
  <w:style w:type="character" w:styleId="47">
    <w:name w:val="Emphasis"/>
    <w:qFormat/>
    <w:uiPriority w:val="0"/>
    <w:rPr>
      <w:i/>
      <w:iCs/>
    </w:rPr>
  </w:style>
  <w:style w:type="character" w:styleId="48">
    <w:name w:val="Hyperlink"/>
    <w:qFormat/>
    <w:uiPriority w:val="99"/>
    <w:rPr>
      <w:rFonts w:cs="Times New Roman"/>
      <w:color w:val="0000FF"/>
      <w:u w:val="single"/>
    </w:rPr>
  </w:style>
  <w:style w:type="character" w:styleId="49">
    <w:name w:val="annotation reference"/>
    <w:qFormat/>
    <w:uiPriority w:val="0"/>
    <w:rPr>
      <w:sz w:val="21"/>
      <w:szCs w:val="21"/>
    </w:rPr>
  </w:style>
  <w:style w:type="character" w:customStyle="1" w:styleId="50">
    <w:name w:val="标题 1 Char"/>
    <w:link w:val="2"/>
    <w:qFormat/>
    <w:locked/>
    <w:uiPriority w:val="9"/>
    <w:rPr>
      <w:rFonts w:eastAsia="宋体" w:cs="Times New Roman"/>
      <w:b/>
      <w:bCs/>
      <w:kern w:val="44"/>
      <w:sz w:val="44"/>
      <w:szCs w:val="44"/>
      <w:lang w:val="en-US" w:eastAsia="zh-CN" w:bidi="ar-SA"/>
    </w:rPr>
  </w:style>
  <w:style w:type="character" w:customStyle="1" w:styleId="51">
    <w:name w:val="标题 2 Char"/>
    <w:link w:val="3"/>
    <w:qFormat/>
    <w:locked/>
    <w:uiPriority w:val="0"/>
    <w:rPr>
      <w:rFonts w:ascii="Arial" w:hAnsi="Arial" w:eastAsia="黑体" w:cs="Times New Roman"/>
      <w:b/>
      <w:bCs/>
      <w:kern w:val="2"/>
      <w:sz w:val="32"/>
      <w:szCs w:val="32"/>
      <w:lang w:val="en-US" w:eastAsia="zh-CN" w:bidi="ar-SA"/>
    </w:rPr>
  </w:style>
  <w:style w:type="character" w:customStyle="1" w:styleId="52">
    <w:name w:val="标题 3 Char"/>
    <w:link w:val="4"/>
    <w:qFormat/>
    <w:locked/>
    <w:uiPriority w:val="0"/>
    <w:rPr>
      <w:rFonts w:ascii="Times New Roman" w:hAnsi="Times New Roman" w:eastAsia="宋体" w:cs="Times New Roman"/>
      <w:b/>
      <w:bCs/>
      <w:sz w:val="32"/>
      <w:szCs w:val="32"/>
    </w:rPr>
  </w:style>
  <w:style w:type="character" w:customStyle="1" w:styleId="53">
    <w:name w:val="标题 4 Char"/>
    <w:link w:val="5"/>
    <w:qFormat/>
    <w:locked/>
    <w:uiPriority w:val="0"/>
    <w:rPr>
      <w:rFonts w:ascii="Cambria" w:hAnsi="Cambria" w:eastAsia="宋体" w:cs="Times New Roman"/>
      <w:b/>
      <w:bCs/>
      <w:kern w:val="2"/>
      <w:sz w:val="28"/>
      <w:szCs w:val="28"/>
      <w:lang w:val="en-US" w:eastAsia="zh-CN" w:bidi="ar-SA"/>
    </w:rPr>
  </w:style>
  <w:style w:type="character" w:customStyle="1" w:styleId="54">
    <w:name w:val="标题 5 Char"/>
    <w:link w:val="6"/>
    <w:qFormat/>
    <w:locked/>
    <w:uiPriority w:val="0"/>
    <w:rPr>
      <w:rFonts w:eastAsia="宋体" w:cs="Times New Roman"/>
      <w:b/>
      <w:bCs/>
      <w:kern w:val="2"/>
      <w:sz w:val="28"/>
      <w:szCs w:val="28"/>
      <w:lang w:val="en-US" w:eastAsia="zh-CN" w:bidi="ar-SA"/>
    </w:rPr>
  </w:style>
  <w:style w:type="character" w:customStyle="1" w:styleId="55">
    <w:name w:val="标题 6 Char"/>
    <w:link w:val="7"/>
    <w:semiHidden/>
    <w:qFormat/>
    <w:locked/>
    <w:uiPriority w:val="9"/>
    <w:rPr>
      <w:rFonts w:ascii="Cambria" w:hAnsi="Cambria" w:eastAsia="宋体" w:cs="Times New Roman"/>
      <w:b/>
      <w:bCs/>
      <w:kern w:val="2"/>
      <w:sz w:val="24"/>
      <w:szCs w:val="24"/>
      <w:lang w:val="en-US" w:eastAsia="zh-CN" w:bidi="ar-SA"/>
    </w:rPr>
  </w:style>
  <w:style w:type="character" w:customStyle="1" w:styleId="56">
    <w:name w:val="标题 7 Char"/>
    <w:link w:val="8"/>
    <w:semiHidden/>
    <w:qFormat/>
    <w:locked/>
    <w:uiPriority w:val="9"/>
    <w:rPr>
      <w:rFonts w:eastAsia="宋体" w:cs="Times New Roman"/>
      <w:b/>
      <w:bCs/>
      <w:kern w:val="2"/>
      <w:sz w:val="24"/>
      <w:szCs w:val="24"/>
      <w:lang w:val="en-US" w:eastAsia="zh-CN" w:bidi="ar-SA"/>
    </w:rPr>
  </w:style>
  <w:style w:type="character" w:customStyle="1" w:styleId="57">
    <w:name w:val="标题 8 Char"/>
    <w:link w:val="9"/>
    <w:semiHidden/>
    <w:qFormat/>
    <w:locked/>
    <w:uiPriority w:val="9"/>
    <w:rPr>
      <w:rFonts w:ascii="Cambria" w:hAnsi="Cambria" w:eastAsia="宋体" w:cs="Times New Roman"/>
      <w:kern w:val="2"/>
      <w:sz w:val="24"/>
      <w:szCs w:val="24"/>
      <w:lang w:val="en-US" w:eastAsia="zh-CN" w:bidi="ar-SA"/>
    </w:rPr>
  </w:style>
  <w:style w:type="character" w:customStyle="1" w:styleId="58">
    <w:name w:val="标题 9 Char"/>
    <w:link w:val="10"/>
    <w:semiHidden/>
    <w:qFormat/>
    <w:locked/>
    <w:uiPriority w:val="9"/>
    <w:rPr>
      <w:rFonts w:ascii="Cambria" w:hAnsi="Cambria" w:eastAsia="宋体" w:cs="Times New Roman"/>
      <w:kern w:val="2"/>
      <w:sz w:val="21"/>
      <w:szCs w:val="21"/>
      <w:lang w:val="en-US" w:eastAsia="zh-CN" w:bidi="ar-SA"/>
    </w:rPr>
  </w:style>
  <w:style w:type="character" w:customStyle="1" w:styleId="59">
    <w:name w:val="文档结构图 Char"/>
    <w:basedOn w:val="43"/>
    <w:link w:val="13"/>
    <w:semiHidden/>
    <w:qFormat/>
    <w:uiPriority w:val="99"/>
    <w:rPr>
      <w:rFonts w:ascii="Times New Roman" w:hAnsi="Times New Roman"/>
      <w:kern w:val="2"/>
      <w:sz w:val="21"/>
      <w:szCs w:val="24"/>
      <w:shd w:val="clear" w:color="auto" w:fill="000080"/>
    </w:rPr>
  </w:style>
  <w:style w:type="character" w:customStyle="1" w:styleId="60">
    <w:name w:val="批注文字 Char1"/>
    <w:basedOn w:val="43"/>
    <w:link w:val="14"/>
    <w:qFormat/>
    <w:uiPriority w:val="0"/>
    <w:rPr>
      <w:rFonts w:ascii="Times New Roman" w:hAnsi="Times New Roman"/>
      <w:kern w:val="2"/>
      <w:sz w:val="21"/>
      <w:szCs w:val="24"/>
    </w:rPr>
  </w:style>
  <w:style w:type="character" w:customStyle="1" w:styleId="61">
    <w:name w:val="正文文本 3 Char"/>
    <w:link w:val="15"/>
    <w:semiHidden/>
    <w:qFormat/>
    <w:uiPriority w:val="99"/>
    <w:rPr>
      <w:rFonts w:ascii="Times New Roman" w:hAnsi="Times New Roman"/>
      <w:sz w:val="16"/>
      <w:szCs w:val="16"/>
    </w:rPr>
  </w:style>
  <w:style w:type="character" w:customStyle="1" w:styleId="62">
    <w:name w:val="正文文本 Char1"/>
    <w:link w:val="16"/>
    <w:semiHidden/>
    <w:qFormat/>
    <w:uiPriority w:val="99"/>
    <w:rPr>
      <w:rFonts w:ascii="Times New Roman" w:hAnsi="Times New Roman"/>
      <w:szCs w:val="24"/>
    </w:rPr>
  </w:style>
  <w:style w:type="character" w:customStyle="1" w:styleId="63">
    <w:name w:val="正文文本缩进 Char"/>
    <w:link w:val="17"/>
    <w:qFormat/>
    <w:uiPriority w:val="0"/>
    <w:rPr>
      <w:rFonts w:ascii="Times New Roman" w:hAnsi="Times New Roman"/>
      <w:szCs w:val="24"/>
    </w:rPr>
  </w:style>
  <w:style w:type="character" w:customStyle="1" w:styleId="64">
    <w:name w:val="纯文本 Char"/>
    <w:link w:val="21"/>
    <w:qFormat/>
    <w:uiPriority w:val="0"/>
    <w:rPr>
      <w:rFonts w:ascii="宋体" w:hAnsi="Courier New" w:cs="Courier New"/>
      <w:szCs w:val="21"/>
    </w:rPr>
  </w:style>
  <w:style w:type="character" w:customStyle="1" w:styleId="65">
    <w:name w:val="日期 Char"/>
    <w:link w:val="23"/>
    <w:semiHidden/>
    <w:qFormat/>
    <w:uiPriority w:val="99"/>
    <w:rPr>
      <w:rFonts w:ascii="Times New Roman" w:hAnsi="Times New Roman"/>
      <w:szCs w:val="24"/>
    </w:rPr>
  </w:style>
  <w:style w:type="character" w:customStyle="1" w:styleId="66">
    <w:name w:val="正文文本缩进 2 Char"/>
    <w:link w:val="24"/>
    <w:semiHidden/>
    <w:qFormat/>
    <w:uiPriority w:val="99"/>
    <w:rPr>
      <w:rFonts w:ascii="Times New Roman" w:hAnsi="Times New Roman"/>
      <w:szCs w:val="24"/>
    </w:rPr>
  </w:style>
  <w:style w:type="character" w:customStyle="1" w:styleId="67">
    <w:name w:val="批注框文本 Char"/>
    <w:link w:val="25"/>
    <w:qFormat/>
    <w:uiPriority w:val="0"/>
    <w:rPr>
      <w:rFonts w:ascii="Times New Roman" w:hAnsi="Times New Roman"/>
      <w:kern w:val="2"/>
      <w:sz w:val="18"/>
      <w:szCs w:val="18"/>
    </w:rPr>
  </w:style>
  <w:style w:type="character" w:customStyle="1" w:styleId="68">
    <w:name w:val="页脚 Char1"/>
    <w:link w:val="26"/>
    <w:semiHidden/>
    <w:qFormat/>
    <w:locked/>
    <w:uiPriority w:val="99"/>
    <w:rPr>
      <w:rFonts w:ascii="Times New Roman" w:hAnsi="Times New Roman" w:cs="Times New Roman"/>
      <w:kern w:val="2"/>
      <w:sz w:val="18"/>
      <w:szCs w:val="18"/>
    </w:rPr>
  </w:style>
  <w:style w:type="character" w:customStyle="1" w:styleId="69">
    <w:name w:val="页眉 Char1"/>
    <w:link w:val="27"/>
    <w:semiHidden/>
    <w:qFormat/>
    <w:locked/>
    <w:uiPriority w:val="99"/>
    <w:rPr>
      <w:rFonts w:ascii="Times New Roman" w:hAnsi="Times New Roman" w:cs="Times New Roman"/>
      <w:kern w:val="2"/>
      <w:sz w:val="18"/>
      <w:szCs w:val="18"/>
    </w:rPr>
  </w:style>
  <w:style w:type="character" w:customStyle="1" w:styleId="70">
    <w:name w:val="副标题 Char"/>
    <w:basedOn w:val="43"/>
    <w:link w:val="30"/>
    <w:qFormat/>
    <w:uiPriority w:val="0"/>
    <w:rPr>
      <w:rFonts w:ascii="Cambria" w:hAnsi="Cambria" w:eastAsia="仿宋_GB2312"/>
      <w:b/>
      <w:bCs/>
      <w:kern w:val="28"/>
      <w:sz w:val="32"/>
      <w:szCs w:val="32"/>
    </w:rPr>
  </w:style>
  <w:style w:type="character" w:customStyle="1" w:styleId="71">
    <w:name w:val="正文文本缩进 3 Char"/>
    <w:link w:val="32"/>
    <w:semiHidden/>
    <w:qFormat/>
    <w:uiPriority w:val="99"/>
    <w:rPr>
      <w:rFonts w:ascii="Times New Roman" w:hAnsi="Times New Roman"/>
      <w:sz w:val="16"/>
      <w:szCs w:val="16"/>
    </w:rPr>
  </w:style>
  <w:style w:type="character" w:customStyle="1" w:styleId="72">
    <w:name w:val="正文文本 2 Char1"/>
    <w:link w:val="35"/>
    <w:semiHidden/>
    <w:qFormat/>
    <w:uiPriority w:val="99"/>
    <w:rPr>
      <w:rFonts w:ascii="Times New Roman" w:hAnsi="Times New Roman"/>
      <w:szCs w:val="24"/>
    </w:rPr>
  </w:style>
  <w:style w:type="character" w:customStyle="1" w:styleId="73">
    <w:name w:val="HTML 预设格式 Char"/>
    <w:basedOn w:val="43"/>
    <w:link w:val="36"/>
    <w:qFormat/>
    <w:uiPriority w:val="0"/>
    <w:rPr>
      <w:rFonts w:ascii="宋体" w:hAnsi="宋体"/>
      <w:color w:val="000000"/>
      <w:sz w:val="24"/>
      <w:szCs w:val="28"/>
    </w:rPr>
  </w:style>
  <w:style w:type="character" w:customStyle="1" w:styleId="74">
    <w:name w:val="标题 Char"/>
    <w:basedOn w:val="43"/>
    <w:link w:val="38"/>
    <w:qFormat/>
    <w:uiPriority w:val="0"/>
    <w:rPr>
      <w:rFonts w:ascii="Calibri Light" w:hAnsi="Calibri Light"/>
      <w:b/>
      <w:bCs/>
      <w:color w:val="000000"/>
      <w:kern w:val="2"/>
      <w:sz w:val="32"/>
      <w:szCs w:val="32"/>
    </w:rPr>
  </w:style>
  <w:style w:type="character" w:customStyle="1" w:styleId="75">
    <w:name w:val="批注主题 Char"/>
    <w:basedOn w:val="60"/>
    <w:link w:val="39"/>
    <w:qFormat/>
    <w:uiPriority w:val="0"/>
    <w:rPr>
      <w:rFonts w:ascii="宋体" w:hAnsi="宋体"/>
      <w:b/>
      <w:bCs/>
      <w:color w:val="000000"/>
      <w:kern w:val="2"/>
      <w:sz w:val="24"/>
      <w:szCs w:val="28"/>
    </w:rPr>
  </w:style>
  <w:style w:type="character" w:customStyle="1" w:styleId="76">
    <w:name w:val="articlecontent"/>
    <w:basedOn w:val="43"/>
    <w:qFormat/>
    <w:uiPriority w:val="0"/>
  </w:style>
  <w:style w:type="character" w:customStyle="1" w:styleId="77">
    <w:name w:val="Char Char4"/>
    <w:basedOn w:val="43"/>
    <w:qFormat/>
    <w:locked/>
    <w:uiPriority w:val="0"/>
    <w:rPr>
      <w:rFonts w:eastAsia="宋体"/>
      <w:kern w:val="2"/>
      <w:sz w:val="18"/>
      <w:szCs w:val="18"/>
      <w:lang w:val="en-US" w:eastAsia="zh-CN" w:bidi="ar-SA"/>
    </w:rPr>
  </w:style>
  <w:style w:type="character" w:customStyle="1" w:styleId="78">
    <w:name w:val="Char Char3"/>
    <w:basedOn w:val="43"/>
    <w:qFormat/>
    <w:locked/>
    <w:uiPriority w:val="0"/>
    <w:rPr>
      <w:rFonts w:ascii="宋体" w:hAnsi="宋体" w:eastAsia="宋体" w:cs="宋体"/>
      <w:sz w:val="24"/>
      <w:szCs w:val="24"/>
      <w:lang w:val="en-US" w:eastAsia="zh-CN" w:bidi="ar-SA"/>
    </w:rPr>
  </w:style>
  <w:style w:type="character" w:customStyle="1" w:styleId="79">
    <w:name w:val="引用 Char"/>
    <w:basedOn w:val="43"/>
    <w:link w:val="80"/>
    <w:qFormat/>
    <w:uiPriority w:val="0"/>
    <w:rPr>
      <w:rFonts w:ascii="宋体" w:hAnsi="宋体"/>
      <w:b/>
      <w:iCs/>
      <w:color w:val="404040"/>
      <w:kern w:val="2"/>
      <w:sz w:val="21"/>
      <w:szCs w:val="28"/>
    </w:rPr>
  </w:style>
  <w:style w:type="paragraph" w:styleId="80">
    <w:name w:val="Quote"/>
    <w:basedOn w:val="1"/>
    <w:next w:val="1"/>
    <w:link w:val="79"/>
    <w:qFormat/>
    <w:uiPriority w:val="0"/>
    <w:pPr>
      <w:snapToGrid w:val="0"/>
      <w:spacing w:beforeLines="50" w:line="360" w:lineRule="auto"/>
      <w:ind w:left="862" w:right="862"/>
      <w:jc w:val="center"/>
    </w:pPr>
    <w:rPr>
      <w:rFonts w:ascii="宋体" w:hAnsi="宋体"/>
      <w:b/>
      <w:iCs/>
      <w:color w:val="404040"/>
      <w:szCs w:val="28"/>
    </w:rPr>
  </w:style>
  <w:style w:type="character" w:customStyle="1" w:styleId="81">
    <w:name w:val="style31"/>
    <w:qFormat/>
    <w:uiPriority w:val="99"/>
    <w:rPr>
      <w:rFonts w:cs="Times New Roman"/>
      <w:color w:val="0066FF"/>
    </w:rPr>
  </w:style>
  <w:style w:type="character" w:customStyle="1" w:styleId="82">
    <w:name w:val="p11"/>
    <w:qFormat/>
    <w:uiPriority w:val="0"/>
  </w:style>
  <w:style w:type="character" w:customStyle="1" w:styleId="83">
    <w:name w:val="Char Char2"/>
    <w:basedOn w:val="43"/>
    <w:qFormat/>
    <w:locked/>
    <w:uiPriority w:val="0"/>
    <w:rPr>
      <w:rFonts w:ascii="宋体" w:hAnsi="宋体" w:eastAsia="宋体"/>
      <w:kern w:val="2"/>
      <w:sz w:val="16"/>
      <w:szCs w:val="16"/>
      <w:lang w:val="en-US" w:eastAsia="zh-CN" w:bidi="ar-SA"/>
    </w:rPr>
  </w:style>
  <w:style w:type="character" w:customStyle="1" w:styleId="84">
    <w:name w:val="页脚 Char"/>
    <w:qFormat/>
    <w:locked/>
    <w:uiPriority w:val="0"/>
    <w:rPr>
      <w:rFonts w:eastAsia="宋体" w:cs="Times New Roman"/>
      <w:kern w:val="2"/>
      <w:sz w:val="18"/>
      <w:szCs w:val="18"/>
      <w:lang w:val="en-US" w:eastAsia="zh-CN" w:bidi="ar-SA"/>
    </w:rPr>
  </w:style>
  <w:style w:type="character" w:customStyle="1" w:styleId="85">
    <w:name w:val="Char Char9"/>
    <w:semiHidden/>
    <w:qFormat/>
    <w:locked/>
    <w:uiPriority w:val="0"/>
    <w:rPr>
      <w:rFonts w:ascii="宋体" w:hAnsi="宋体" w:eastAsia="宋体"/>
      <w:kern w:val="2"/>
      <w:sz w:val="18"/>
      <w:szCs w:val="18"/>
      <w:lang w:val="en-US" w:eastAsia="zh-CN" w:bidi="ar-SA"/>
    </w:rPr>
  </w:style>
  <w:style w:type="character" w:customStyle="1" w:styleId="86">
    <w:name w:val="表格1 Char Char"/>
    <w:qFormat/>
    <w:uiPriority w:val="0"/>
    <w:rPr>
      <w:color w:val="000000"/>
      <w:kern w:val="2"/>
      <w:sz w:val="18"/>
      <w:szCs w:val="18"/>
    </w:rPr>
  </w:style>
  <w:style w:type="character" w:customStyle="1" w:styleId="87">
    <w:name w:val="标题5 Char"/>
    <w:link w:val="88"/>
    <w:qFormat/>
    <w:uiPriority w:val="0"/>
    <w:rPr>
      <w:rFonts w:ascii="宋体" w:hAnsi="宋体"/>
      <w:b/>
      <w:color w:val="000000"/>
      <w:kern w:val="2"/>
      <w:sz w:val="32"/>
      <w:szCs w:val="32"/>
    </w:rPr>
  </w:style>
  <w:style w:type="paragraph" w:customStyle="1" w:styleId="88">
    <w:name w:val="标题5"/>
    <w:basedOn w:val="1"/>
    <w:link w:val="87"/>
    <w:qFormat/>
    <w:uiPriority w:val="0"/>
    <w:pPr>
      <w:snapToGrid w:val="0"/>
      <w:spacing w:beforeLines="100" w:afterLines="100"/>
      <w:ind w:firstLine="200" w:firstLineChars="200"/>
      <w:jc w:val="center"/>
    </w:pPr>
    <w:rPr>
      <w:rFonts w:ascii="宋体" w:hAnsi="宋体"/>
      <w:b/>
      <w:color w:val="000000"/>
      <w:sz w:val="32"/>
      <w:szCs w:val="32"/>
    </w:rPr>
  </w:style>
  <w:style w:type="character" w:customStyle="1" w:styleId="89">
    <w:name w:val="apple-style-span"/>
    <w:basedOn w:val="43"/>
    <w:qFormat/>
    <w:uiPriority w:val="0"/>
  </w:style>
  <w:style w:type="character" w:customStyle="1" w:styleId="90">
    <w:name w:val="Default Paragraph Font New"/>
    <w:qFormat/>
    <w:uiPriority w:val="0"/>
    <w:rPr>
      <w:rFonts w:hint="default"/>
    </w:rPr>
  </w:style>
  <w:style w:type="character" w:customStyle="1" w:styleId="91">
    <w:name w:val="sb_main"/>
    <w:basedOn w:val="43"/>
    <w:qFormat/>
    <w:uiPriority w:val="0"/>
  </w:style>
  <w:style w:type="character" w:customStyle="1" w:styleId="92">
    <w:name w:val="tt1 Char"/>
    <w:basedOn w:val="43"/>
    <w:link w:val="93"/>
    <w:qFormat/>
    <w:locked/>
    <w:uiPriority w:val="0"/>
    <w:rPr>
      <w:rFonts w:ascii="宋体" w:hAnsi="宋体" w:eastAsia="宋体" w:cs="宋体"/>
      <w:sz w:val="24"/>
      <w:szCs w:val="24"/>
      <w:lang w:val="en-US" w:eastAsia="zh-CN" w:bidi="ar-SA"/>
    </w:rPr>
  </w:style>
  <w:style w:type="paragraph" w:customStyle="1" w:styleId="93">
    <w:name w:val="tt1"/>
    <w:basedOn w:val="1"/>
    <w:link w:val="92"/>
    <w:qFormat/>
    <w:uiPriority w:val="0"/>
    <w:pPr>
      <w:widowControl/>
      <w:spacing w:before="100" w:beforeAutospacing="1" w:after="100" w:afterAutospacing="1"/>
      <w:jc w:val="left"/>
    </w:pPr>
    <w:rPr>
      <w:rFonts w:ascii="宋体" w:hAnsi="宋体" w:cs="宋体"/>
      <w:kern w:val="0"/>
      <w:sz w:val="24"/>
    </w:rPr>
  </w:style>
  <w:style w:type="character" w:customStyle="1" w:styleId="94">
    <w:name w:val="Char Char2 New"/>
    <w:basedOn w:val="95"/>
    <w:link w:val="96"/>
    <w:qFormat/>
    <w:uiPriority w:val="0"/>
    <w:rPr>
      <w:rFonts w:hint="default" w:eastAsia="宋体"/>
      <w:kern w:val="2"/>
      <w:sz w:val="24"/>
      <w:lang w:val="en-US" w:eastAsia="zh-CN" w:bidi="ar-SA"/>
    </w:rPr>
  </w:style>
  <w:style w:type="character" w:customStyle="1" w:styleId="95">
    <w:name w:val="Default Paragraph Font New New"/>
    <w:qFormat/>
    <w:uiPriority w:val="0"/>
    <w:rPr>
      <w:rFonts w:hint="default"/>
    </w:rPr>
  </w:style>
  <w:style w:type="paragraph" w:customStyle="1" w:styleId="96">
    <w:name w:val="批注文字1"/>
    <w:basedOn w:val="97"/>
    <w:link w:val="94"/>
    <w:qFormat/>
    <w:uiPriority w:val="0"/>
    <w:pPr>
      <w:jc w:val="left"/>
    </w:pPr>
    <w:rPr>
      <w:rFonts w:hint="default"/>
      <w:sz w:val="24"/>
    </w:rPr>
  </w:style>
  <w:style w:type="paragraph" w:customStyle="1" w:styleId="97">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8">
    <w:name w:val="无间隔 Char"/>
    <w:basedOn w:val="43"/>
    <w:link w:val="99"/>
    <w:qFormat/>
    <w:locked/>
    <w:uiPriority w:val="1"/>
    <w:rPr>
      <w:rFonts w:ascii="宋体" w:hAnsi="宋体"/>
      <w:color w:val="000000"/>
      <w:kern w:val="2"/>
      <w:sz w:val="24"/>
      <w:szCs w:val="28"/>
      <w:lang w:val="en-US" w:eastAsia="zh-CN" w:bidi="ar-SA"/>
    </w:rPr>
  </w:style>
  <w:style w:type="paragraph" w:styleId="99">
    <w:name w:val="No Spacing"/>
    <w:link w:val="98"/>
    <w:qFormat/>
    <w:uiPriority w:val="1"/>
    <w:pPr>
      <w:widowControl w:val="0"/>
      <w:snapToGrid w:val="0"/>
      <w:ind w:firstLine="200" w:firstLineChars="200"/>
    </w:pPr>
    <w:rPr>
      <w:rFonts w:ascii="宋体" w:hAnsi="宋体" w:eastAsia="宋体" w:cs="Times New Roman"/>
      <w:color w:val="000000"/>
      <w:kern w:val="2"/>
      <w:sz w:val="24"/>
      <w:szCs w:val="28"/>
      <w:lang w:val="en-US" w:eastAsia="zh-CN" w:bidi="ar-SA"/>
    </w:rPr>
  </w:style>
  <w:style w:type="character" w:customStyle="1" w:styleId="100">
    <w:name w:val="style41"/>
    <w:basedOn w:val="43"/>
    <w:qFormat/>
    <w:uiPriority w:val="0"/>
    <w:rPr>
      <w:sz w:val="20"/>
      <w:szCs w:val="20"/>
    </w:rPr>
  </w:style>
  <w:style w:type="character" w:customStyle="1" w:styleId="101">
    <w:name w:val="Char Char7"/>
    <w:basedOn w:val="43"/>
    <w:qFormat/>
    <w:uiPriority w:val="0"/>
    <w:rPr>
      <w:sz w:val="18"/>
      <w:szCs w:val="18"/>
    </w:rPr>
  </w:style>
  <w:style w:type="character" w:customStyle="1" w:styleId="102">
    <w:name w:val="正文文本 2 Char"/>
    <w:qFormat/>
    <w:uiPriority w:val="0"/>
    <w:rPr>
      <w:rFonts w:eastAsia="宋体"/>
      <w:kern w:val="2"/>
      <w:sz w:val="24"/>
      <w:szCs w:val="24"/>
      <w:lang w:val="en-US" w:eastAsia="zh-CN" w:bidi="ar-SA"/>
    </w:rPr>
  </w:style>
  <w:style w:type="character" w:customStyle="1" w:styleId="103">
    <w:name w:val="black1"/>
    <w:qFormat/>
    <w:uiPriority w:val="0"/>
    <w:rPr>
      <w:rFonts w:cs="Times New Roman"/>
      <w:color w:val="000000"/>
    </w:rPr>
  </w:style>
  <w:style w:type="character" w:customStyle="1" w:styleId="104">
    <w:name w:val="页眉 Char"/>
    <w:qFormat/>
    <w:locked/>
    <w:uiPriority w:val="0"/>
    <w:rPr>
      <w:rFonts w:eastAsia="宋体" w:cs="Times New Roman"/>
      <w:kern w:val="2"/>
      <w:sz w:val="18"/>
      <w:szCs w:val="18"/>
      <w:lang w:val="en-US" w:eastAsia="zh-CN" w:bidi="ar-SA"/>
    </w:rPr>
  </w:style>
  <w:style w:type="character" w:customStyle="1" w:styleId="105">
    <w:name w:val="dateclass"/>
    <w:basedOn w:val="43"/>
    <w:qFormat/>
    <w:uiPriority w:val="0"/>
  </w:style>
  <w:style w:type="character" w:customStyle="1" w:styleId="106">
    <w:name w:val="表格1 Char"/>
    <w:link w:val="107"/>
    <w:qFormat/>
    <w:uiPriority w:val="0"/>
    <w:rPr>
      <w:rFonts w:ascii="Times New Roman" w:hAnsi="Times New Roman"/>
      <w:sz w:val="18"/>
      <w:szCs w:val="18"/>
    </w:rPr>
  </w:style>
  <w:style w:type="paragraph" w:customStyle="1" w:styleId="107">
    <w:name w:val="表格1"/>
    <w:basedOn w:val="1"/>
    <w:link w:val="106"/>
    <w:qFormat/>
    <w:uiPriority w:val="0"/>
    <w:pPr>
      <w:snapToGrid w:val="0"/>
    </w:pPr>
    <w:rPr>
      <w:kern w:val="0"/>
      <w:sz w:val="18"/>
      <w:szCs w:val="18"/>
    </w:rPr>
  </w:style>
  <w:style w:type="character" w:customStyle="1" w:styleId="108">
    <w:name w:val="Char Char6"/>
    <w:basedOn w:val="43"/>
    <w:qFormat/>
    <w:locked/>
    <w:uiPriority w:val="0"/>
    <w:rPr>
      <w:rFonts w:eastAsia="宋体"/>
      <w:b/>
      <w:bCs/>
      <w:kern w:val="44"/>
      <w:sz w:val="44"/>
      <w:szCs w:val="44"/>
      <w:lang w:val="en-US" w:eastAsia="zh-CN" w:bidi="ar-SA"/>
    </w:rPr>
  </w:style>
  <w:style w:type="character" w:customStyle="1" w:styleId="109">
    <w:name w:val="普通文字 Char Char"/>
    <w:basedOn w:val="43"/>
    <w:qFormat/>
    <w:locked/>
    <w:uiPriority w:val="0"/>
    <w:rPr>
      <w:rFonts w:ascii="宋体" w:hAnsi="Courier New" w:eastAsia="宋体"/>
      <w:kern w:val="2"/>
      <w:sz w:val="21"/>
      <w:lang w:val="en-US" w:eastAsia="zh-CN" w:bidi="ar-SA"/>
    </w:rPr>
  </w:style>
  <w:style w:type="character" w:customStyle="1" w:styleId="110">
    <w:name w:val="正文文本 Char"/>
    <w:qFormat/>
    <w:uiPriority w:val="0"/>
    <w:rPr>
      <w:rFonts w:eastAsia="宋体"/>
      <w:kern w:val="2"/>
      <w:sz w:val="28"/>
      <w:szCs w:val="24"/>
      <w:lang w:val="en-US" w:eastAsia="zh-CN" w:bidi="ar-SA"/>
    </w:rPr>
  </w:style>
  <w:style w:type="character" w:customStyle="1" w:styleId="111">
    <w:name w:val="Char Char1"/>
    <w:basedOn w:val="43"/>
    <w:semiHidden/>
    <w:qFormat/>
    <w:locked/>
    <w:uiPriority w:val="0"/>
    <w:rPr>
      <w:rFonts w:ascii="宋体" w:hAnsi="宋体" w:eastAsia="宋体"/>
      <w:kern w:val="2"/>
      <w:sz w:val="18"/>
      <w:szCs w:val="18"/>
      <w:lang w:val="en-US" w:eastAsia="zh-CN" w:bidi="ar-SA"/>
    </w:rPr>
  </w:style>
  <w:style w:type="character" w:customStyle="1" w:styleId="112">
    <w:name w:val="style51"/>
    <w:basedOn w:val="43"/>
    <w:qFormat/>
    <w:uiPriority w:val="0"/>
    <w:rPr>
      <w:sz w:val="14"/>
      <w:szCs w:val="14"/>
    </w:rPr>
  </w:style>
  <w:style w:type="character" w:customStyle="1" w:styleId="113">
    <w:name w:val="articletitle1"/>
    <w:basedOn w:val="43"/>
    <w:qFormat/>
    <w:uiPriority w:val="0"/>
    <w:rPr>
      <w:rFonts w:hint="default" w:ascii="MS Shell Dlg" w:hAnsi="MS Shell Dlg" w:cs="MS Shell Dlg"/>
      <w:b/>
      <w:bCs/>
      <w:color w:val="666699"/>
      <w:sz w:val="27"/>
      <w:szCs w:val="27"/>
    </w:rPr>
  </w:style>
  <w:style w:type="character" w:customStyle="1" w:styleId="114">
    <w:name w:val="Char Char8"/>
    <w:semiHidden/>
    <w:qFormat/>
    <w:locked/>
    <w:uiPriority w:val="0"/>
    <w:rPr>
      <w:rFonts w:ascii="宋体" w:hAnsi="宋体" w:eastAsia="宋体"/>
      <w:kern w:val="2"/>
      <w:sz w:val="18"/>
      <w:szCs w:val="18"/>
      <w:lang w:val="en-US" w:eastAsia="zh-CN" w:bidi="ar-SA"/>
    </w:rPr>
  </w:style>
  <w:style w:type="character" w:customStyle="1" w:styleId="115">
    <w:name w:val="style1211"/>
    <w:qFormat/>
    <w:uiPriority w:val="0"/>
    <w:rPr>
      <w:sz w:val="16"/>
      <w:szCs w:val="16"/>
    </w:rPr>
  </w:style>
  <w:style w:type="character" w:customStyle="1" w:styleId="116">
    <w:name w:val="批注文字 Char"/>
    <w:qFormat/>
    <w:uiPriority w:val="0"/>
    <w:rPr>
      <w:rFonts w:ascii="宋体" w:hAnsi="宋体"/>
      <w:color w:val="000000"/>
      <w:kern w:val="2"/>
      <w:sz w:val="24"/>
      <w:szCs w:val="28"/>
    </w:rPr>
  </w:style>
  <w:style w:type="character" w:customStyle="1" w:styleId="117">
    <w:name w:val="默认段落字体1"/>
    <w:qFormat/>
    <w:uiPriority w:val="0"/>
    <w:rPr>
      <w:rFonts w:hint="default"/>
    </w:rPr>
  </w:style>
  <w:style w:type="character" w:customStyle="1" w:styleId="118">
    <w:name w:val="标题5 Char Char"/>
    <w:qFormat/>
    <w:uiPriority w:val="0"/>
    <w:rPr>
      <w:rFonts w:ascii="宋体" w:hAnsi="宋体"/>
      <w:b/>
      <w:color w:val="000000"/>
      <w:kern w:val="2"/>
      <w:sz w:val="32"/>
      <w:szCs w:val="32"/>
    </w:rPr>
  </w:style>
  <w:style w:type="paragraph" w:customStyle="1" w:styleId="119">
    <w:name w:val="Char Char Char Char Char Char Char Char Char Char Char Char Char Char Char Char Char Char Char Char Char Char Char Char Char Char Char Char1 Char Char Char Char1"/>
    <w:basedOn w:val="1"/>
    <w:qFormat/>
    <w:uiPriority w:val="0"/>
    <w:pPr>
      <w:widowControl/>
      <w:snapToGrid w:val="0"/>
      <w:spacing w:after="160" w:line="240" w:lineRule="exact"/>
      <w:ind w:firstLine="200" w:firstLineChars="200"/>
      <w:jc w:val="left"/>
    </w:pPr>
    <w:rPr>
      <w:rFonts w:ascii="Verdana" w:hAnsi="Verdana"/>
      <w:color w:val="000000"/>
      <w:kern w:val="0"/>
      <w:sz w:val="20"/>
      <w:szCs w:val="20"/>
      <w:lang w:eastAsia="en-US"/>
    </w:rPr>
  </w:style>
  <w:style w:type="paragraph" w:customStyle="1" w:styleId="120">
    <w:name w:val="Bioassay-TB"/>
    <w:basedOn w:val="1"/>
    <w:qFormat/>
    <w:uiPriority w:val="0"/>
    <w:pPr>
      <w:numPr>
        <w:ilvl w:val="0"/>
        <w:numId w:val="1"/>
      </w:numPr>
      <w:adjustRightInd w:val="0"/>
      <w:snapToGrid w:val="0"/>
      <w:spacing w:line="360" w:lineRule="auto"/>
      <w:jc w:val="center"/>
    </w:pPr>
    <w:rPr>
      <w:szCs w:val="21"/>
    </w:rPr>
  </w:style>
  <w:style w:type="paragraph" w:customStyle="1" w:styleId="121">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2">
    <w:name w:val="图表表头标题"/>
    <w:basedOn w:val="1"/>
    <w:next w:val="123"/>
    <w:qFormat/>
    <w:uiPriority w:val="0"/>
    <w:pPr>
      <w:ind w:firstLine="480"/>
      <w:jc w:val="center"/>
    </w:pPr>
    <w:rPr>
      <w:b/>
      <w:szCs w:val="20"/>
    </w:rPr>
  </w:style>
  <w:style w:type="paragraph" w:customStyle="1" w:styleId="123">
    <w:name w:val="课程标准正文"/>
    <w:basedOn w:val="1"/>
    <w:qFormat/>
    <w:uiPriority w:val="0"/>
    <w:pPr>
      <w:tabs>
        <w:tab w:val="left" w:pos="645"/>
      </w:tabs>
      <w:spacing w:line="360" w:lineRule="auto"/>
      <w:ind w:right="142" w:firstLine="200" w:firstLineChars="200"/>
      <w:jc w:val="left"/>
    </w:pPr>
    <w:rPr>
      <w:rFonts w:ascii="仿宋_GB2312" w:eastAsia="仿宋_GB2312"/>
      <w:sz w:val="24"/>
      <w:szCs w:val="20"/>
    </w:rPr>
  </w:style>
  <w:style w:type="paragraph" w:customStyle="1" w:styleId="12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
    <w:name w:val="表内容"/>
    <w:basedOn w:val="1"/>
    <w:qFormat/>
    <w:uiPriority w:val="99"/>
    <w:pPr>
      <w:widowControl/>
      <w:spacing w:after="40" w:line="260" w:lineRule="exact"/>
      <w:ind w:right="-31" w:firstLine="22"/>
      <w:jc w:val="left"/>
    </w:pPr>
    <w:rPr>
      <w:rFonts w:ascii="黑体" w:hAnsi="宋体" w:eastAsia="黑体"/>
      <w:spacing w:val="-6"/>
      <w:kern w:val="0"/>
      <w:sz w:val="16"/>
      <w:szCs w:val="20"/>
      <w:lang w:val="de-DE"/>
    </w:rPr>
  </w:style>
  <w:style w:type="paragraph" w:customStyle="1" w:styleId="126">
    <w:name w:val="TOC 标题1"/>
    <w:basedOn w:val="2"/>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7">
    <w:name w:val="Char"/>
    <w:basedOn w:val="1"/>
    <w:qFormat/>
    <w:uiPriority w:val="0"/>
    <w:pPr>
      <w:widowControl/>
      <w:spacing w:after="160" w:line="240" w:lineRule="exact"/>
      <w:ind w:firstLine="200" w:firstLineChars="200"/>
      <w:jc w:val="left"/>
    </w:pPr>
    <w:rPr>
      <w:szCs w:val="20"/>
      <w:lang w:bidi="he-IL"/>
    </w:rPr>
  </w:style>
  <w:style w:type="paragraph" w:customStyle="1" w:styleId="128">
    <w:name w:val="课程标准二级标题"/>
    <w:basedOn w:val="3"/>
    <w:next w:val="1"/>
    <w:qFormat/>
    <w:uiPriority w:val="0"/>
    <w:pPr>
      <w:numPr>
        <w:ilvl w:val="1"/>
        <w:numId w:val="2"/>
      </w:numPr>
      <w:tabs>
        <w:tab w:val="left" w:pos="840"/>
      </w:tabs>
      <w:spacing w:line="413" w:lineRule="auto"/>
    </w:pPr>
    <w:rPr>
      <w:rFonts w:ascii="Cambria" w:hAnsi="Cambria" w:eastAsia="仿宋_GB2312"/>
      <w:sz w:val="28"/>
    </w:rPr>
  </w:style>
  <w:style w:type="paragraph" w:customStyle="1" w:styleId="129">
    <w:name w:val="txtnormal1"/>
    <w:basedOn w:val="1"/>
    <w:qFormat/>
    <w:uiPriority w:val="0"/>
    <w:pPr>
      <w:widowControl/>
      <w:spacing w:before="100" w:beforeAutospacing="1" w:after="100" w:afterAutospacing="1"/>
      <w:jc w:val="left"/>
    </w:pPr>
    <w:rPr>
      <w:rFonts w:ascii="Verdana" w:hAnsi="Verdana" w:cs="宋体"/>
      <w:color w:val="00879D"/>
      <w:kern w:val="0"/>
      <w:sz w:val="14"/>
      <w:szCs w:val="14"/>
    </w:rPr>
  </w:style>
  <w:style w:type="paragraph" w:customStyle="1" w:styleId="130">
    <w:name w:val="样式1"/>
    <w:basedOn w:val="1"/>
    <w:qFormat/>
    <w:uiPriority w:val="0"/>
  </w:style>
  <w:style w:type="paragraph" w:customStyle="1" w:styleId="131">
    <w:name w:val="课程标准一级标题"/>
    <w:basedOn w:val="2"/>
    <w:next w:val="123"/>
    <w:qFormat/>
    <w:uiPriority w:val="0"/>
    <w:pPr>
      <w:numPr>
        <w:ilvl w:val="0"/>
        <w:numId w:val="2"/>
      </w:numPr>
      <w:tabs>
        <w:tab w:val="left" w:pos="780"/>
      </w:tabs>
      <w:spacing w:line="576" w:lineRule="auto"/>
      <w:ind w:right="140"/>
      <w:jc w:val="left"/>
    </w:pPr>
    <w:rPr>
      <w:rFonts w:ascii="仿宋_GB2312" w:hAnsi="Times New Roman" w:eastAsia="华文中宋"/>
      <w:sz w:val="28"/>
    </w:rPr>
  </w:style>
  <w:style w:type="paragraph" w:customStyle="1" w:styleId="132">
    <w:name w:val="_Style 23"/>
    <w:next w:val="1"/>
    <w:qFormat/>
    <w:uiPriority w:val="0"/>
    <w:pPr>
      <w:widowControl w:val="0"/>
      <w:snapToGrid w:val="0"/>
      <w:spacing w:line="360" w:lineRule="auto"/>
      <w:ind w:firstLine="200" w:firstLineChars="200"/>
    </w:pPr>
    <w:rPr>
      <w:rFonts w:ascii="宋体" w:hAnsi="宋体" w:eastAsia="宋体" w:cs="Times New Roman"/>
      <w:color w:val="000000"/>
      <w:kern w:val="2"/>
      <w:sz w:val="24"/>
      <w:szCs w:val="28"/>
      <w:lang w:val="en-US" w:eastAsia="zh-CN" w:bidi="ar-SA"/>
    </w:rPr>
  </w:style>
  <w:style w:type="paragraph" w:customStyle="1" w:styleId="133">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34">
    <w:name w:val="p1"/>
    <w:basedOn w:val="1"/>
    <w:qFormat/>
    <w:uiPriority w:val="0"/>
    <w:pPr>
      <w:widowControl/>
      <w:spacing w:before="100" w:beforeAutospacing="1" w:after="100" w:afterAutospacing="1"/>
      <w:jc w:val="left"/>
    </w:pPr>
    <w:rPr>
      <w:rFonts w:ascii="宋体" w:hAnsi="宋体"/>
      <w:kern w:val="0"/>
      <w:sz w:val="24"/>
    </w:rPr>
  </w:style>
  <w:style w:type="paragraph" w:styleId="135">
    <w:name w:val="List Paragraph"/>
    <w:basedOn w:val="1"/>
    <w:qFormat/>
    <w:uiPriority w:val="0"/>
    <w:pPr>
      <w:ind w:firstLine="420" w:firstLineChars="200"/>
    </w:pPr>
  </w:style>
  <w:style w:type="paragraph" w:customStyle="1" w:styleId="136">
    <w:name w:val="列出段落1"/>
    <w:basedOn w:val="1"/>
    <w:qFormat/>
    <w:uiPriority w:val="0"/>
    <w:pPr>
      <w:ind w:firstLine="420" w:firstLineChars="200"/>
    </w:pPr>
    <w:rPr>
      <w:rFonts w:ascii="Calibri" w:hAnsi="Calibri"/>
      <w:szCs w:val="22"/>
    </w:rPr>
  </w:style>
  <w:style w:type="paragraph" w:customStyle="1" w:styleId="137">
    <w:name w:val="Char Char Char1 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138">
    <w:name w:val="Char Char Char Char Char Char Char Char Char Char Char Char Char Char Char Char Char Char Char Char Char Char Char Char Char Char Char Char1 Char Char Char Char"/>
    <w:basedOn w:val="1"/>
    <w:qFormat/>
    <w:uiPriority w:val="0"/>
    <w:pPr>
      <w:widowControl/>
      <w:snapToGrid w:val="0"/>
      <w:spacing w:after="160" w:line="240" w:lineRule="exact"/>
      <w:ind w:firstLine="200" w:firstLineChars="200"/>
      <w:jc w:val="left"/>
    </w:pPr>
    <w:rPr>
      <w:rFonts w:ascii="Verdana" w:hAnsi="Verdana"/>
      <w:color w:val="000000"/>
      <w:kern w:val="0"/>
      <w:sz w:val="20"/>
      <w:szCs w:val="20"/>
      <w:lang w:eastAsia="en-US"/>
    </w:rPr>
  </w:style>
  <w:style w:type="paragraph" w:customStyle="1" w:styleId="139">
    <w:name w:val="SF表内文字（居中）"/>
    <w:basedOn w:val="2"/>
    <w:qFormat/>
    <w:uiPriority w:val="0"/>
    <w:pPr>
      <w:spacing w:beforeLines="100" w:afterLines="100" w:line="240" w:lineRule="auto"/>
      <w:jc w:val="center"/>
    </w:pPr>
    <w:rPr>
      <w:rFonts w:ascii="黑体" w:eastAsia="黑体"/>
      <w:b w:val="0"/>
      <w:bCs w:val="0"/>
      <w:sz w:val="32"/>
      <w:szCs w:val="32"/>
    </w:rPr>
  </w:style>
  <w:style w:type="paragraph" w:customStyle="1" w:styleId="140">
    <w:name w:val="p0"/>
    <w:basedOn w:val="1"/>
    <w:qFormat/>
    <w:uiPriority w:val="0"/>
    <w:pPr>
      <w:widowControl/>
    </w:pPr>
    <w:rPr>
      <w:kern w:val="0"/>
      <w:szCs w:val="21"/>
    </w:rPr>
  </w:style>
  <w:style w:type="paragraph" w:customStyle="1" w:styleId="141">
    <w:name w:val="SF小标题"/>
    <w:basedOn w:val="1"/>
    <w:qFormat/>
    <w:uiPriority w:val="0"/>
    <w:pPr>
      <w:spacing w:line="540" w:lineRule="exact"/>
      <w:ind w:firstLine="600" w:firstLineChars="200"/>
    </w:pPr>
    <w:rPr>
      <w:rFonts w:ascii="仿宋_GB2312" w:eastAsia="仿宋_GB2312" w:cs="宋体"/>
      <w:kern w:val="0"/>
      <w:sz w:val="30"/>
      <w:szCs w:val="30"/>
      <w:lang w:val="zh-CN"/>
    </w:rPr>
  </w:style>
  <w:style w:type="paragraph" w:customStyle="1" w:styleId="142">
    <w:name w:val="标题4"/>
    <w:basedOn w:val="4"/>
    <w:qFormat/>
    <w:uiPriority w:val="0"/>
    <w:pPr>
      <w:spacing w:before="0" w:after="0" w:line="400" w:lineRule="exact"/>
      <w:ind w:firstLine="200" w:firstLineChars="200"/>
      <w:outlineLvl w:val="3"/>
    </w:pPr>
    <w:rPr>
      <w:rFonts w:ascii="Calibri" w:hAnsi="Calibri"/>
      <w:sz w:val="24"/>
    </w:rPr>
  </w:style>
  <w:style w:type="paragraph" w:customStyle="1" w:styleId="143">
    <w:name w:val="SF表内文字（居左）"/>
    <w:basedOn w:val="3"/>
    <w:qFormat/>
    <w:uiPriority w:val="0"/>
    <w:pPr>
      <w:spacing w:beforeLines="50" w:afterLines="50" w:line="240" w:lineRule="auto"/>
      <w:ind w:firstLine="600" w:firstLineChars="200"/>
    </w:pPr>
    <w:rPr>
      <w:b w:val="0"/>
      <w:sz w:val="30"/>
      <w:szCs w:val="30"/>
    </w:rPr>
  </w:style>
  <w:style w:type="paragraph" w:customStyle="1" w:styleId="144">
    <w:name w:val="style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5">
    <w:name w:val="Char Char Char Char1"/>
    <w:basedOn w:val="1"/>
    <w:qFormat/>
    <w:uiPriority w:val="0"/>
    <w:pPr>
      <w:widowControl/>
      <w:spacing w:after="160" w:line="240" w:lineRule="exact"/>
      <w:jc w:val="left"/>
    </w:pPr>
  </w:style>
  <w:style w:type="table" w:customStyle="1" w:styleId="146">
    <w:name w:val="网格型1"/>
    <w:basedOn w:val="4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7">
    <w:name w:val="样式11"/>
    <w:basedOn w:val="40"/>
    <w:qFormat/>
    <w:uiPriority w:val="0"/>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blStylePr w:type="firstRow">
      <w:tblPr>
        <w:jc w:val="center"/>
      </w:tblPr>
      <w:trPr>
        <w:jc w:val="center"/>
      </w:trPr>
      <w:tcPr>
        <w:tcBorders>
          <w:top w:val="single" w:color="auto" w:sz="12" w:space="0"/>
          <w:left w:val="single" w:color="auto" w:sz="12" w:space="0"/>
          <w:bottom w:val="single" w:color="auto" w:sz="12" w:space="0"/>
          <w:right w:val="single" w:color="auto" w:sz="12" w:space="0"/>
          <w:insideH w:val="nil"/>
          <w:insideV w:val="nil"/>
          <w:tl2br w:val="nil"/>
          <w:tr2bl w:val="nil"/>
        </w:tcBorders>
        <w:vAlign w:val="center"/>
      </w:tcPr>
    </w:tblStylePr>
    <w:tblStylePr w:type="firstCol">
      <w:tcPr>
        <w:vAlign w:val="center"/>
      </w:tcPr>
    </w:tblStylePr>
  </w:style>
  <w:style w:type="paragraph" w:customStyle="1" w:styleId="148">
    <w:name w:val="正文 New"/>
    <w:qFormat/>
    <w:uiPriority w:val="99"/>
    <w:pPr>
      <w:widowControl w:val="0"/>
      <w:spacing w:line="240" w:lineRule="exact"/>
      <w:jc w:val="both"/>
    </w:pPr>
    <w:rPr>
      <w:rFonts w:ascii="Calibri" w:hAnsi="Calibri" w:eastAsia="宋体" w:cs="Calibri"/>
      <w:kern w:val="2"/>
      <w:sz w:val="21"/>
      <w:szCs w:val="21"/>
      <w:lang w:val="en-US" w:eastAsia="zh-CN" w:bidi="ar-SA"/>
    </w:rPr>
  </w:style>
  <w:style w:type="paragraph" w:customStyle="1" w:styleId="149">
    <w:name w:val="Para 00"/>
    <w:basedOn w:val="1"/>
    <w:qFormat/>
    <w:uiPriority w:val="0"/>
    <w:pPr>
      <w:widowControl/>
      <w:spacing w:beforeLines="100" w:afterLines="100" w:line="384" w:lineRule="atLeast"/>
      <w:jc w:val="left"/>
    </w:pPr>
    <w:rPr>
      <w:rFonts w:ascii="Helvetica Neue" w:hAnsi="Helvetica Neue" w:eastAsia="Helvetica Neue"/>
      <w:color w:val="2F2F2F"/>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A4405-06FB-45D6-A577-A21A8FD1419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92</Pages>
  <Words>48209</Words>
  <Characters>51769</Characters>
  <Lines>112</Lines>
  <Paragraphs>118</Paragraphs>
  <TotalTime>13</TotalTime>
  <ScaleCrop>false</ScaleCrop>
  <LinksUpToDate>false</LinksUpToDate>
  <CharactersWithSpaces>52879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2019-10-26T15:03:00Z</dcterms:created>
  <dc:creator>张海滨</dc:creator>
  <cp:lastModifiedBy>包小包</cp:lastModifiedBy>
  <cp:lastPrinted>2020-08-31T06:24:00Z</cp:lastPrinted>
  <dcterms:modified xsi:type="dcterms:W3CDTF">2024-09-19T15:34:53Z</dcterms:modified>
  <dc:title>高速动车组检修技术专业人才培养方案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791AD8B970034A5DA90FEDE179810F91_13</vt:lpwstr>
  </property>
</Properties>
</file>