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left"/>
        <w:rPr>
          <w:rFonts w:hint="eastAsia" w:ascii="仿宋_GB2312" w:hAnsi="宋体" w:eastAsia="仿宋_GB2312"/>
          <w:b/>
          <w:sz w:val="44"/>
          <w:szCs w:val="44"/>
        </w:rPr>
      </w:pPr>
      <w:r>
        <w:rPr>
          <w:rFonts w:ascii="仿宋_GB2312" w:hAnsi="宋体" w:eastAsia="仿宋_GB2312"/>
          <w:b/>
          <w:sz w:val="44"/>
          <w:szCs w:val="44"/>
        </w:rPr>
        <w:drawing>
          <wp:inline distT="0" distB="0" distL="114300" distR="114300">
            <wp:extent cx="3075305" cy="797560"/>
            <wp:effectExtent l="0" t="0" r="10795" b="2540"/>
            <wp:docPr id="1" name="图片 1" descr="505161241753177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0516124175317742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  <w:r>
        <w:rPr>
          <w:rFonts w:hint="eastAsia" w:ascii="仿宋_GB2312" w:hAnsi="宋体" w:eastAsia="仿宋_GB2312"/>
          <w:b/>
          <w:sz w:val="44"/>
          <w:szCs w:val="44"/>
        </w:rPr>
        <w:t>铜仁职业技术学院</w:t>
      </w:r>
      <w:r>
        <w:rPr>
          <w:rFonts w:hint="eastAsia" w:ascii="仿宋_GB2312" w:hAnsi="宋体" w:eastAsia="仿宋_GB2312"/>
          <w:b/>
          <w:sz w:val="44"/>
          <w:szCs w:val="44"/>
          <w:lang w:val="en-US" w:eastAsia="zh-CN"/>
        </w:rPr>
        <w:t>医</w:t>
      </w:r>
      <w:r>
        <w:rPr>
          <w:rFonts w:hint="eastAsia" w:ascii="仿宋_GB2312" w:hAnsi="宋体" w:eastAsia="仿宋_GB2312"/>
          <w:b/>
          <w:sz w:val="44"/>
          <w:szCs w:val="44"/>
        </w:rPr>
        <w:t>学院202</w:t>
      </w:r>
      <w:r>
        <w:rPr>
          <w:rFonts w:hint="eastAsia" w:ascii="仿宋_GB2312" w:hAnsi="宋体" w:eastAsia="仿宋_GB2312"/>
          <w:b/>
          <w:sz w:val="44"/>
          <w:szCs w:val="44"/>
          <w:lang w:val="en-US" w:eastAsia="zh-CN"/>
        </w:rPr>
        <w:t>3</w:t>
      </w:r>
      <w:r>
        <w:rPr>
          <w:rFonts w:hint="eastAsia" w:ascii="仿宋_GB2312" w:hAnsi="宋体" w:eastAsia="仿宋_GB2312"/>
          <w:b/>
          <w:sz w:val="44"/>
          <w:szCs w:val="44"/>
        </w:rPr>
        <w:t>年“3+3”转段考试（职业技能测试）大纲</w:t>
      </w: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铜仁职业技术学院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医学院</w:t>
      </w:r>
      <w:r>
        <w:rPr>
          <w:rFonts w:hint="eastAsia" w:ascii="仿宋_GB2312" w:eastAsia="仿宋_GB2312"/>
          <w:b/>
          <w:sz w:val="32"/>
          <w:szCs w:val="32"/>
        </w:rPr>
        <w:t>制</w:t>
      </w: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二0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二三</w:t>
      </w:r>
      <w:r>
        <w:rPr>
          <w:rFonts w:hint="eastAsia" w:ascii="仿宋_GB2312" w:eastAsia="仿宋_GB2312"/>
          <w:b/>
          <w:sz w:val="32"/>
          <w:szCs w:val="32"/>
        </w:rPr>
        <w:t>年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十一</w:t>
      </w:r>
      <w:r>
        <w:rPr>
          <w:rFonts w:hint="eastAsia" w:ascii="仿宋_GB2312" w:eastAsia="仿宋_GB2312"/>
          <w:b/>
          <w:sz w:val="32"/>
          <w:szCs w:val="32"/>
        </w:rPr>
        <w:t>月</w:t>
      </w:r>
    </w:p>
    <w:p>
      <w:pPr>
        <w:spacing w:line="560" w:lineRule="exact"/>
        <w:jc w:val="both"/>
        <w:rPr>
          <w:rFonts w:hint="default" w:ascii="Times New Roman" w:hAnsi="Times New Roman" w:cs="Times New Roman"/>
          <w:b/>
          <w:sz w:val="32"/>
          <w:szCs w:val="32"/>
          <w:highlight w:val="none"/>
        </w:rPr>
      </w:pPr>
    </w:p>
    <w:p>
      <w:pPr>
        <w:spacing w:line="560" w:lineRule="exact"/>
        <w:jc w:val="center"/>
        <w:rPr>
          <w:rFonts w:hint="default" w:eastAsia="仿宋"/>
          <w:b/>
          <w:sz w:val="32"/>
          <w:szCs w:val="32"/>
          <w:lang w:val="en-US"/>
        </w:rPr>
      </w:pPr>
      <w:r>
        <w:rPr>
          <w:rFonts w:hint="default" w:ascii="Times New Roman" w:hAnsi="Times New Roman" w:eastAsia="黑体" w:cs="Times New Roman"/>
          <w:b/>
          <w:sz w:val="36"/>
          <w:szCs w:val="36"/>
          <w:highlight w:val="none"/>
          <w:lang w:eastAsia="zh-CN"/>
        </w:rPr>
        <w:t>铜仁职业技术学院</w:t>
      </w:r>
      <w:r>
        <w:rPr>
          <w:rFonts w:hint="eastAsia" w:eastAsia="黑体" w:cs="Times New Roman"/>
          <w:b/>
          <w:sz w:val="36"/>
          <w:szCs w:val="36"/>
          <w:highlight w:val="none"/>
          <w:lang w:val="en-US" w:eastAsia="zh-CN"/>
        </w:rPr>
        <w:t>医</w:t>
      </w:r>
      <w:r>
        <w:rPr>
          <w:rFonts w:hint="default" w:ascii="Times New Roman" w:hAnsi="Times New Roman" w:eastAsia="黑体" w:cs="Times New Roman"/>
          <w:b/>
          <w:sz w:val="36"/>
          <w:szCs w:val="36"/>
          <w:highlight w:val="none"/>
          <w:lang w:eastAsia="zh-CN"/>
        </w:rPr>
        <w:t>学院202</w:t>
      </w:r>
      <w:r>
        <w:rPr>
          <w:rFonts w:hint="eastAsia" w:eastAsia="黑体" w:cs="Times New Roman"/>
          <w:b/>
          <w:sz w:val="36"/>
          <w:szCs w:val="36"/>
          <w:highlight w:val="none"/>
          <w:lang w:val="en-US" w:eastAsia="zh-CN"/>
        </w:rPr>
        <w:t>3</w:t>
      </w:r>
      <w:bookmarkStart w:id="0" w:name="_GoBack"/>
      <w:bookmarkEnd w:id="0"/>
      <w:r>
        <w:rPr>
          <w:rFonts w:hint="default" w:ascii="Times New Roman" w:hAnsi="Times New Roman" w:eastAsia="黑体" w:cs="Times New Roman"/>
          <w:b/>
          <w:sz w:val="36"/>
          <w:szCs w:val="36"/>
          <w:highlight w:val="none"/>
          <w:lang w:eastAsia="zh-CN"/>
        </w:rPr>
        <w:t>年“3+3”转段考试（职业技能测试）</w:t>
      </w:r>
      <w:r>
        <w:rPr>
          <w:rFonts w:hint="eastAsia" w:eastAsia="黑体" w:cs="Times New Roman"/>
          <w:b/>
          <w:sz w:val="36"/>
          <w:szCs w:val="36"/>
          <w:highlight w:val="none"/>
          <w:lang w:val="en-US" w:eastAsia="zh-CN"/>
        </w:rPr>
        <w:t>大纲</w:t>
      </w:r>
    </w:p>
    <w:p>
      <w:pPr>
        <w:spacing w:line="360" w:lineRule="auto"/>
        <w:ind w:firstLine="643" w:firstLineChars="200"/>
        <w:rPr>
          <w:rFonts w:eastAsia="仿宋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一、适用专业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val="en-US" w:eastAsia="zh-CN"/>
        </w:rPr>
        <w:t>康复治疗技术</w:t>
      </w:r>
      <w:r>
        <w:rPr>
          <w:rFonts w:eastAsia="仿宋"/>
          <w:sz w:val="32"/>
          <w:szCs w:val="32"/>
        </w:rPr>
        <w:t>专业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二、测试方式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技能操作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三、测试时间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8分钟以内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四、测试内容与要求</w:t>
      </w:r>
    </w:p>
    <w:p>
      <w:pPr>
        <w:spacing w:line="360" w:lineRule="auto"/>
        <w:ind w:firstLine="560" w:firstLineChars="200"/>
        <w:rPr>
          <w:rFonts w:hint="default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1.人体解剖知识</w:t>
      </w:r>
    </w:p>
    <w:p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（1）</w:t>
      </w:r>
      <w:r>
        <w:rPr>
          <w:rFonts w:hint="eastAsia" w:ascii="仿宋_GB2312" w:hAnsi="宋体" w:eastAsia="仿宋_GB2312"/>
          <w:sz w:val="28"/>
          <w:szCs w:val="28"/>
        </w:rPr>
        <w:t>能正确指出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肱三头肌、肱二头肌的位置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/>
          <w:sz w:val="28"/>
          <w:szCs w:val="28"/>
        </w:rPr>
        <w:t>能正确指出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股四头肌、胫前肌的位置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default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2.康复评定技术</w:t>
      </w:r>
    </w:p>
    <w:p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（1）</w:t>
      </w:r>
      <w:r>
        <w:rPr>
          <w:rFonts w:hint="eastAsia" w:ascii="仿宋_GB2312" w:hAnsi="宋体" w:eastAsia="仿宋_GB2312"/>
          <w:sz w:val="28"/>
          <w:szCs w:val="28"/>
        </w:rPr>
        <w:t>能正确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操作肩关节前屈肌力的评定方法，并描述徒手肌力分级标准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（2）</w:t>
      </w:r>
      <w:r>
        <w:rPr>
          <w:rFonts w:hint="eastAsia" w:ascii="仿宋_GB2312" w:hAnsi="宋体" w:eastAsia="仿宋_GB2312"/>
          <w:sz w:val="28"/>
          <w:szCs w:val="28"/>
        </w:rPr>
        <w:t>能正确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操作肘关节前屈肌力的评定方法，并描述徒手肌力分级标准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（3）</w:t>
      </w:r>
      <w:r>
        <w:rPr>
          <w:rFonts w:hint="eastAsia" w:ascii="仿宋_GB2312" w:hAnsi="宋体" w:eastAsia="仿宋_GB2312"/>
          <w:sz w:val="28"/>
          <w:szCs w:val="28"/>
        </w:rPr>
        <w:t>能正确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操作肩关节前屈肌力的评定方法，并描述徒手肌力分级标准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 xml:space="preserve">（4） </w:t>
      </w:r>
      <w:r>
        <w:rPr>
          <w:rFonts w:hint="eastAsia" w:ascii="仿宋_GB2312" w:hAnsi="宋体" w:eastAsia="仿宋_GB2312"/>
          <w:sz w:val="28"/>
          <w:szCs w:val="28"/>
        </w:rPr>
        <w:t>能正确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操作髋关节内旋肌力的评定方法，并描述徒手肌力分级标准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/>
          <w:sz w:val="28"/>
          <w:szCs w:val="28"/>
        </w:rPr>
        <w:t>能正确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操作膝关节屈曲肌力的评定方法，并描述徒手肌力分级标准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default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3.运动治疗技术</w:t>
      </w:r>
    </w:p>
    <w:p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/>
          <w:sz w:val="28"/>
          <w:szCs w:val="28"/>
        </w:rPr>
        <w:t>能正确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操作肩关节关节活动度的训练方法并说明操作要点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/>
          <w:sz w:val="28"/>
          <w:szCs w:val="28"/>
        </w:rPr>
        <w:t>能正确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操作髋关节关节活动度的训练方法并说明操作要点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/>
          <w:sz w:val="28"/>
          <w:szCs w:val="28"/>
        </w:rPr>
        <w:t>能正确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操作肌力训练的具体治疗方法并说明操作要点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/>
          <w:sz w:val="28"/>
          <w:szCs w:val="28"/>
        </w:rPr>
        <w:t>能正确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操作肩关节松动技术并说明操作要点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default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4.作业治疗技术</w:t>
      </w:r>
    </w:p>
    <w:p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/>
          <w:sz w:val="28"/>
          <w:szCs w:val="28"/>
        </w:rPr>
        <w:t>能正确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操作腋拐的使用方法并说明操作要点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/>
          <w:sz w:val="28"/>
          <w:szCs w:val="28"/>
        </w:rPr>
        <w:t>能正确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操作助行器的使用方法并说明操作要点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default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能正确进行构音器官唇、舌运动训练并说明操作要点。</w:t>
      </w: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（二）测试要求</w:t>
      </w:r>
    </w:p>
    <w:p>
      <w:pPr>
        <w:spacing w:line="360" w:lineRule="auto"/>
        <w:ind w:firstLine="640" w:firstLineChars="200"/>
        <w:rPr>
          <w:rFonts w:eastAsia="仿宋"/>
          <w:color w:val="auto"/>
          <w:sz w:val="32"/>
          <w:szCs w:val="32"/>
        </w:rPr>
      </w:pPr>
      <w:r>
        <w:rPr>
          <w:rFonts w:eastAsia="仿宋"/>
          <w:color w:val="auto"/>
          <w:sz w:val="32"/>
          <w:szCs w:val="32"/>
        </w:rPr>
        <w:t>1.测试前</w:t>
      </w:r>
      <w:r>
        <w:rPr>
          <w:rFonts w:hint="eastAsia" w:eastAsia="仿宋"/>
          <w:color w:val="auto"/>
          <w:sz w:val="32"/>
          <w:szCs w:val="32"/>
          <w:lang w:val="en-US" w:eastAsia="zh-CN"/>
        </w:rPr>
        <w:t>题目由</w:t>
      </w:r>
      <w:r>
        <w:rPr>
          <w:rFonts w:eastAsia="仿宋"/>
          <w:color w:val="auto"/>
          <w:sz w:val="32"/>
          <w:szCs w:val="32"/>
        </w:rPr>
        <w:t>考生抽签确定。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2.考生进入考场后报告考试号码，技能测试开始计时，测试不得超时。超时者在实际8分钟操作中的得分基础上再减10分。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3.技能测试不仅测试技能操作的方法，也同时测试从事医疗卫生行业所需要的综合职业素养，包括人文素养、语言表达及沟通交流能力等。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yZmFlY2E0OTJiNzJlNDg4MjJiYmM1YTdjY2NmZjQifQ=="/>
  </w:docVars>
  <w:rsids>
    <w:rsidRoot w:val="6A473592"/>
    <w:rsid w:val="10231174"/>
    <w:rsid w:val="1A667F2B"/>
    <w:rsid w:val="1F163058"/>
    <w:rsid w:val="2005658B"/>
    <w:rsid w:val="22745AB0"/>
    <w:rsid w:val="302F6D2A"/>
    <w:rsid w:val="3FF8248F"/>
    <w:rsid w:val="41504E33"/>
    <w:rsid w:val="4B2C6678"/>
    <w:rsid w:val="693C3AD3"/>
    <w:rsid w:val="6A473592"/>
    <w:rsid w:val="711A0B9D"/>
    <w:rsid w:val="75FF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1349</Words>
  <Characters>1386</Characters>
  <Lines>0</Lines>
  <Paragraphs>0</Paragraphs>
  <TotalTime>1</TotalTime>
  <ScaleCrop>false</ScaleCrop>
  <LinksUpToDate>false</LinksUpToDate>
  <CharactersWithSpaces>1398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2022-12-13T08:41:00Z</dcterms:created>
  <dc:creator>沉海</dc:creator>
  <cp:lastModifiedBy>creep</cp:lastModifiedBy>
  <dcterms:modified xsi:type="dcterms:W3CDTF">2023-11-30T08:09:44Z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7999CC983B3F446D899115A3F6B84344_13</vt:lpwstr>
  </property>
</Properties>
</file>