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DE7C6C">
      <w:pPr>
        <w:widowControl/>
        <w:shd w:val="clear" w:color="auto" w:fill="FFFFFF"/>
        <w:wordWrap w:val="0"/>
        <w:spacing w:line="64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kern w:val="0"/>
          <w:sz w:val="44"/>
          <w:szCs w:val="44"/>
          <w:shd w:val="clear" w:color="auto" w:fill="FFFFFF"/>
        </w:rPr>
        <w:t>铜仁职业技术学院体育部2025年引进高层次及紧缺专业人才考试工作方案</w:t>
      </w:r>
    </w:p>
    <w:p w14:paraId="0DF95E86"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</w:p>
    <w:p w14:paraId="5F135EEB"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根据《贵州省事业单位公开招聘操作办法（试行）》、铜职院办发[2024]7号《铜仁职业技术学院人才引进工作实施细则（修订）》《铜仁职业技术学院2025年引进高层次及紧缺专业人才实施方案》等有关文件精神，为做好本院2025年引进高层次及紧缺人才考试工作，特制定本工作方案。</w:t>
      </w:r>
    </w:p>
    <w:p w14:paraId="63FBDEE3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  <w:t>一、组织领导</w:t>
      </w:r>
    </w:p>
    <w:p w14:paraId="0CF44A17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为加强本院2025年引进高层次及紧缺专业人才考试工作的领导，组织实施好本次考试工作，体育部成立了工作领导小组，主要领导为组长，其他党政班子为成员。领导小组办公室设在体育部办公室，体育部负责人任主任，具体负责本次考试工作的组织实施、协调部署和检查督导。</w:t>
      </w:r>
    </w:p>
    <w:p w14:paraId="39DD0D17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  <w:t>二、工作原则</w:t>
      </w:r>
    </w:p>
    <w:p w14:paraId="62F7B487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按照德才兼备的标准，遵循民主、公开、竞争、择优的原则，规范程序，阳光操作。</w:t>
      </w:r>
    </w:p>
    <w:p w14:paraId="74A064C3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楷体_GB2312" w:hAnsi="楷体_GB2312" w:eastAsia="楷体_GB2312" w:cs="楷体_GB2312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  <w:t>三、工作安排</w:t>
      </w:r>
    </w:p>
    <w:p w14:paraId="1D5EB812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kern w:val="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shd w:val="clear" w:color="auto" w:fill="FFFFFF"/>
        </w:rPr>
        <w:t>资格复审凡通过资格初审的报考人员，须由本人持相关材料按规定时间到相应地点参加资格复审。未按规定时间到相应地点参加资格复审，视为主动放弃参加资格复审和考试环节。</w:t>
      </w:r>
    </w:p>
    <w:p w14:paraId="682F714C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kern w:val="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shd w:val="clear" w:color="auto" w:fill="FFFFFF"/>
        </w:rPr>
        <w:t>(一)资格复审、准考证领取时间及地点</w:t>
      </w:r>
    </w:p>
    <w:p w14:paraId="43402076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shd w:val="clear" w:color="auto" w:fill="FFFFFF"/>
        </w:rPr>
        <w:t>1.资格复审、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准考证领取时间：2025年5月23号9:00—17:00</w:t>
      </w:r>
    </w:p>
    <w:p w14:paraId="79441466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2.资格复审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shd w:val="clear" w:color="auto" w:fill="FFFFFF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准考证领取地点：铜仁职业技术学院体育馆二楼体育部办公室。</w:t>
      </w:r>
    </w:p>
    <w:p w14:paraId="5EE34A9E">
      <w:pPr>
        <w:pStyle w:val="2"/>
        <w:widowControl/>
        <w:shd w:val="clear" w:color="auto" w:fill="FFFFFF"/>
        <w:spacing w:beforeAutospacing="0" w:afterAutospacing="0" w:line="585" w:lineRule="atLeast"/>
        <w:ind w:firstLine="640" w:firstLineChars="200"/>
        <w:jc w:val="both"/>
        <w:textAlignment w:val="baseline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3.资格复审须提供的材料</w:t>
      </w:r>
    </w:p>
    <w:p w14:paraId="0B7E3728">
      <w:pPr>
        <w:pStyle w:val="2"/>
        <w:widowControl/>
        <w:shd w:val="clear" w:color="auto" w:fill="FFFFFF"/>
        <w:spacing w:beforeAutospacing="0" w:afterAutospacing="0" w:line="585" w:lineRule="atLeast"/>
        <w:ind w:firstLine="640" w:firstLineChars="200"/>
        <w:jc w:val="both"/>
        <w:textAlignment w:val="baseline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资格复审主要审查报考人员是否符合引进人才的资格条件。报考人员对所提供材料的真实性负责，对提供虚假材料的，伪造、更改有关证件、材料、信息骗取报名资格的，一经查实，立即取消资格。资格审查贯穿于引进人才工作全过程，在办理聘用手续后，若查核发现引进人员提供的信息材料是虚假、伪造、更改的，则给予解聘或开除处理。报考人员参加资格复审时，须提供以下资料：</w:t>
      </w:r>
    </w:p>
    <w:p w14:paraId="5215CA47">
      <w:pPr>
        <w:pStyle w:val="2"/>
        <w:widowControl/>
        <w:shd w:val="clear" w:color="auto" w:fill="FFFFFF"/>
        <w:spacing w:beforeAutospacing="0" w:afterAutospacing="0" w:line="585" w:lineRule="atLeast"/>
        <w:ind w:firstLine="640" w:firstLineChars="200"/>
        <w:jc w:val="both"/>
        <w:textAlignment w:val="baseline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（</w:t>
      </w:r>
      <w:r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）报名信息表、有效《居民身份证》，毕业证、学位证（2025年应届毕业生需在2025年8月31日</w:t>
      </w:r>
      <w:r>
        <w:rPr>
          <w:rFonts w:hint="eastAsia" w:ascii="宋体" w:hAnsi="宋体" w:eastAsia="宋体" w:cs="宋体"/>
          <w:color w:val="000000"/>
          <w:sz w:val="32"/>
          <w:szCs w:val="32"/>
          <w:shd w:val="clear" w:color="auto" w:fill="FFFFFF"/>
        </w:rPr>
        <w:t>之前</w:t>
      </w:r>
      <w:r>
        <w:rPr>
          <w:rFonts w:hint="eastAsia" w:ascii="___WRD_EMBED_SUB_38" w:hAnsi="___WRD_EMBED_SUB_38" w:eastAsia="___WRD_EMBED_SUB_38" w:cs="___WRD_EMBED_SUB_38"/>
          <w:color w:val="000000"/>
          <w:sz w:val="32"/>
          <w:szCs w:val="32"/>
          <w:shd w:val="clear" w:color="auto" w:fill="FFFFFF"/>
        </w:rPr>
        <w:t>取</w:t>
      </w:r>
      <w:r>
        <w:rPr>
          <w:rFonts w:hint="eastAsia" w:ascii="宋体" w:hAnsi="宋体" w:eastAsia="宋体" w:cs="宋体"/>
          <w:color w:val="000000"/>
          <w:sz w:val="32"/>
          <w:szCs w:val="32"/>
          <w:shd w:val="clear" w:color="auto" w:fill="FFFFFF"/>
        </w:rPr>
        <w:t>得</w:t>
      </w:r>
      <w:r>
        <w:rPr>
          <w:rFonts w:hint="eastAsia" w:ascii="___WRD_EMBED_SUB_38" w:hAnsi="___WRD_EMBED_SUB_38" w:eastAsia="___WRD_EMBED_SUB_38" w:cs="___WRD_EMBED_SUB_38"/>
          <w:color w:val="000000"/>
          <w:sz w:val="32"/>
          <w:szCs w:val="32"/>
          <w:shd w:val="clear" w:color="auto" w:fill="FFFFFF"/>
        </w:rPr>
        <w:t>毕业证书、学位证书，否则取消应聘资格，报名时提供就业推荐表）、《教育部学历证书电子</w:t>
      </w:r>
      <w:r>
        <w:rPr>
          <w:rFonts w:hint="eastAsia" w:ascii="宋体" w:hAnsi="宋体" w:eastAsia="宋体" w:cs="宋体"/>
          <w:color w:val="000000"/>
          <w:sz w:val="32"/>
          <w:szCs w:val="32"/>
          <w:shd w:val="clear" w:color="auto" w:fill="FFFFFF"/>
        </w:rPr>
        <w:t>注册</w:t>
      </w:r>
      <w:r>
        <w:rPr>
          <w:rFonts w:hint="eastAsia" w:ascii="___WRD_EMBED_SUB_38" w:hAnsi="___WRD_EMBED_SUB_38" w:eastAsia="___WRD_EMBED_SUB_38" w:cs="___WRD_EMBED_SUB_38"/>
          <w:color w:val="000000"/>
          <w:sz w:val="32"/>
          <w:szCs w:val="32"/>
          <w:shd w:val="clear" w:color="auto" w:fill="FFFFFF"/>
        </w:rPr>
        <w:t>备案表》（</w:t>
      </w:r>
      <w:r>
        <w:rPr>
          <w:rFonts w:hint="eastAsia" w:ascii="宋体" w:hAnsi="宋体" w:eastAsia="宋体" w:cs="宋体"/>
          <w:color w:val="000000"/>
          <w:sz w:val="32"/>
          <w:szCs w:val="32"/>
          <w:shd w:val="clear" w:color="auto" w:fill="FFFFFF"/>
        </w:rPr>
        <w:t>登</w:t>
      </w:r>
      <w:r>
        <w:rPr>
          <w:rFonts w:hint="eastAsia" w:ascii="___WRD_EMBED_SUB_38" w:hAnsi="___WRD_EMBED_SUB_38" w:eastAsia="___WRD_EMBED_SUB_38" w:cs="___WRD_EMBED_SUB_38"/>
          <w:color w:val="000000"/>
          <w:sz w:val="32"/>
          <w:szCs w:val="32"/>
          <w:shd w:val="clear" w:color="auto" w:fill="FFFFFF"/>
        </w:rPr>
        <w:t>录中国高等教育学历信息网下</w:t>
      </w:r>
      <w:r>
        <w:rPr>
          <w:rFonts w:hint="eastAsia" w:ascii="宋体" w:hAnsi="宋体" w:eastAsia="宋体" w:cs="宋体"/>
          <w:color w:val="000000"/>
          <w:sz w:val="32"/>
          <w:szCs w:val="32"/>
          <w:shd w:val="clear" w:color="auto" w:fill="FFFFFF"/>
        </w:rPr>
        <w:t>载打</w:t>
      </w:r>
      <w:r>
        <w:rPr>
          <w:rFonts w:hint="eastAsia" w:ascii="___WRD_EMBED_SUB_38" w:hAnsi="___WRD_EMBED_SUB_38" w:eastAsia="___WRD_EMBED_SUB_38" w:cs="___WRD_EMBED_SUB_38"/>
          <w:color w:val="000000"/>
          <w:sz w:val="32"/>
          <w:szCs w:val="32"/>
          <w:shd w:val="clear" w:color="auto" w:fill="FFFFFF"/>
        </w:rPr>
        <w:t>印）；国（</w:t>
      </w:r>
      <w:r>
        <w:rPr>
          <w:rFonts w:hint="eastAsia" w:ascii="宋体" w:hAnsi="宋体" w:eastAsia="宋体" w:cs="宋体"/>
          <w:color w:val="000000"/>
          <w:sz w:val="32"/>
          <w:szCs w:val="32"/>
          <w:shd w:val="clear" w:color="auto" w:fill="FFFFFF"/>
        </w:rPr>
        <w:t>境</w:t>
      </w:r>
      <w:r>
        <w:rPr>
          <w:rFonts w:hint="eastAsia" w:ascii="___WRD_EMBED_SUB_38" w:hAnsi="___WRD_EMBED_SUB_38" w:eastAsia="___WRD_EMBED_SUB_38" w:cs="___WRD_EMBED_SUB_38"/>
          <w:color w:val="000000"/>
          <w:sz w:val="32"/>
          <w:szCs w:val="32"/>
          <w:shd w:val="clear" w:color="auto" w:fill="FFFFFF"/>
        </w:rPr>
        <w:t>）外学历，需经教育部留学服务中心出具学历学位认证书原件及复印件各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1份，并提供其就</w:t>
      </w:r>
      <w:r>
        <w:rPr>
          <w:rFonts w:hint="eastAsia" w:ascii="宋体" w:hAnsi="宋体" w:eastAsia="宋体" w:cs="宋体"/>
          <w:color w:val="000000"/>
          <w:sz w:val="32"/>
          <w:szCs w:val="32"/>
          <w:shd w:val="clear" w:color="auto" w:fill="FFFFFF"/>
        </w:rPr>
        <w:t>读</w:t>
      </w:r>
      <w:r>
        <w:rPr>
          <w:rFonts w:hint="eastAsia" w:ascii="___WRD_EMBED_SUB_38" w:hAnsi="___WRD_EMBED_SUB_38" w:eastAsia="___WRD_EMBED_SUB_38" w:cs="___WRD_EMBED_SUB_38"/>
          <w:color w:val="000000"/>
          <w:sz w:val="32"/>
          <w:szCs w:val="32"/>
          <w:shd w:val="clear" w:color="auto" w:fill="FFFFFF"/>
        </w:rPr>
        <w:t>学校在</w:t>
      </w:r>
      <w:r>
        <w:rPr>
          <w:rFonts w:hint="eastAsia" w:ascii="宋体" w:hAnsi="宋体" w:eastAsia="宋体" w:cs="宋体"/>
          <w:color w:val="000000"/>
          <w:sz w:val="32"/>
          <w:szCs w:val="32"/>
          <w:shd w:val="clear" w:color="auto" w:fill="FFFFFF"/>
        </w:rPr>
        <w:t>世界大</w:t>
      </w:r>
      <w:r>
        <w:rPr>
          <w:rFonts w:hint="eastAsia" w:ascii="___WRD_EMBED_SUB_38" w:hAnsi="___WRD_EMBED_SUB_38" w:eastAsia="___WRD_EMBED_SUB_38" w:cs="___WRD_EMBED_SUB_38"/>
          <w:color w:val="000000"/>
          <w:sz w:val="32"/>
          <w:szCs w:val="32"/>
          <w:shd w:val="clear" w:color="auto" w:fill="FFFFFF"/>
        </w:rPr>
        <w:t>学</w:t>
      </w:r>
      <w:r>
        <w:rPr>
          <w:rFonts w:hint="eastAsia" w:ascii="宋体" w:hAnsi="宋体" w:eastAsia="宋体" w:cs="宋体"/>
          <w:color w:val="000000"/>
          <w:sz w:val="32"/>
          <w:szCs w:val="32"/>
          <w:shd w:val="clear" w:color="auto" w:fill="FFFFFF"/>
        </w:rPr>
        <w:t>排</w:t>
      </w:r>
      <w:r>
        <w:rPr>
          <w:rFonts w:hint="eastAsia" w:ascii="___WRD_EMBED_SUB_38" w:hAnsi="___WRD_EMBED_SUB_38" w:eastAsia="___WRD_EMBED_SUB_38" w:cs="___WRD_EMBED_SUB_38"/>
          <w:color w:val="000000"/>
          <w:sz w:val="32"/>
          <w:szCs w:val="32"/>
          <w:shd w:val="clear" w:color="auto" w:fill="FFFFFF"/>
        </w:rPr>
        <w:t>名</w:t>
      </w:r>
      <w:r>
        <w:rPr>
          <w:rFonts w:hint="eastAsia" w:ascii="宋体" w:hAnsi="宋体" w:eastAsia="宋体" w:cs="宋体"/>
          <w:color w:val="000000"/>
          <w:sz w:val="32"/>
          <w:szCs w:val="32"/>
          <w:shd w:val="clear" w:color="auto" w:fill="FFFFFF"/>
        </w:rPr>
        <w:t>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500名以内</w:t>
      </w:r>
      <w:r>
        <w:rPr>
          <w:rFonts w:hint="eastAsia" w:ascii="___WRD_EMBED_SUB_38" w:hAnsi="___WRD_EMBED_SUB_38" w:eastAsia="___WRD_EMBED_SUB_38" w:cs="___WRD_EMBED_SUB_38"/>
          <w:color w:val="000000"/>
          <w:sz w:val="32"/>
          <w:szCs w:val="32"/>
          <w:shd w:val="clear" w:color="auto" w:fill="FFFFFF"/>
        </w:rPr>
        <w:t>的证明材料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；</w:t>
      </w:r>
    </w:p>
    <w:p w14:paraId="7E83E34B">
      <w:pPr>
        <w:pStyle w:val="2"/>
        <w:widowControl/>
        <w:shd w:val="clear" w:color="auto" w:fill="FFFFFF"/>
        <w:spacing w:beforeAutospacing="0" w:afterAutospacing="0" w:line="585" w:lineRule="atLeast"/>
        <w:ind w:firstLine="640" w:firstLineChars="200"/>
        <w:jc w:val="both"/>
        <w:textAlignment w:val="baseline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（</w:t>
      </w:r>
      <w:r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）引进岗位所需其他条件（如科研材料、教练证、裁判证、运动员等级证等）的证明材料原件及复印件各</w:t>
      </w:r>
      <w:r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份。</w:t>
      </w:r>
    </w:p>
    <w:p w14:paraId="6F1A71E9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楷体_GB2312" w:hAnsi="楷体_GB2312" w:eastAsia="楷体_GB2312" w:cs="楷体_GB2312"/>
          <w:color w:val="000000"/>
          <w:sz w:val="32"/>
          <w:szCs w:val="32"/>
          <w:shd w:val="clear" w:color="auto" w:fill="FFFFFF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shd w:val="clear" w:color="auto" w:fill="FFFFFF"/>
        </w:rPr>
        <w:t>（二）考试时间及地点</w:t>
      </w:r>
    </w:p>
    <w:p w14:paraId="405E05CA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highlight w:val="yellow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考试时间：2025年5月24日。</w:t>
      </w:r>
    </w:p>
    <w:p w14:paraId="264B4833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考试地点：详见准考证。</w:t>
      </w:r>
    </w:p>
    <w:p w14:paraId="7680848D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  <w:t>四、考试方式</w:t>
      </w:r>
    </w:p>
    <w:p w14:paraId="13DA49A6">
      <w:pPr>
        <w:widowControl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采取笔试、专业测评、面试、面谈的方式进行（同一岗位线下资格审查合格的人数超过（含）35人，先实行笔试再进行面试，</w:t>
      </w:r>
      <w:r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未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超过35人，取消笔试环节，并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</w:rPr>
        <w:t>报组织人事部备案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）。</w:t>
      </w:r>
    </w:p>
    <w:p w14:paraId="19B645A1">
      <w:pPr>
        <w:spacing w:line="560" w:lineRule="exact"/>
        <w:ind w:firstLine="640" w:firstLineChars="200"/>
        <w:rPr>
          <w:rFonts w:ascii="楷体_GB2312" w:hAnsi="楷体_GB2312" w:eastAsia="楷体_GB2312" w:cs="楷体_GB2312"/>
          <w:color w:val="000000"/>
          <w:sz w:val="32"/>
          <w:szCs w:val="32"/>
          <w:shd w:val="clear" w:color="auto" w:fill="FFFFFF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shd w:val="clear" w:color="auto" w:fill="FFFFFF"/>
        </w:rPr>
        <w:t>（一）笔试</w:t>
      </w:r>
    </w:p>
    <w:p w14:paraId="11728DF7"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笔试采用百分制、闭卷形式，测试内容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31号岗为运动训练学、学校体育学，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测试时间为120分钟。</w:t>
      </w:r>
      <w:r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按照招聘岗位数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1:5</w:t>
      </w:r>
      <w:r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的比例，依照笔试成绩从高分到低分确定进入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专业测评</w:t>
      </w:r>
      <w:r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环节。</w:t>
      </w:r>
    </w:p>
    <w:p w14:paraId="04AA440A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楷体_GB2312" w:hAnsi="楷体_GB2312" w:eastAsia="楷体_GB2312" w:cs="楷体_GB2312"/>
          <w:color w:val="000000"/>
          <w:sz w:val="32"/>
          <w:szCs w:val="32"/>
          <w:shd w:val="clear" w:color="auto" w:fill="FFFFFF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shd w:val="clear" w:color="auto" w:fill="FFFFFF"/>
        </w:rPr>
        <w:t>（二）专业测评</w:t>
      </w:r>
    </w:p>
    <w:p w14:paraId="77F3A078"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专业测评采取学术汇报、技能展示方式进行，按百分制计分，学术汇报时间5分钟，技能展示时间10分钟。学术汇报以个人学术成果汇报为主，技能展示考生根据自己专业特长进行展示。请应聘人员根据技能展示的项目特点合理着装、自备所需器材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按照招聘岗位数1：3的比例进入面试。比例未达到1：3的岗位，报组织人事部和监察室备案后，以实际人数进入面试。</w:t>
      </w:r>
    </w:p>
    <w:p w14:paraId="189E6E0A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楷体_GB2312" w:hAnsi="楷体_GB2312" w:eastAsia="楷体_GB2312" w:cs="楷体_GB2312"/>
          <w:color w:val="000000"/>
          <w:sz w:val="32"/>
          <w:szCs w:val="32"/>
          <w:shd w:val="clear" w:color="auto" w:fill="FFFFFF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shd w:val="clear" w:color="auto" w:fill="FFFFFF"/>
        </w:rPr>
        <w:t>（三）面试</w:t>
      </w:r>
    </w:p>
    <w:p w14:paraId="6B740CFB"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面试采用试讲的形式进行，应聘人员根据现场抽取的题目进行现场备课试讲，备课时间为30分钟，现场试讲时间为20分钟。按百分制计分，满分100分，专家组根据试讲情况进行评分，</w:t>
      </w:r>
      <w:r>
        <w:rPr>
          <w:rFonts w:hint="eastAsia" w:ascii="宋体" w:hAnsi="宋体" w:eastAsia="宋体" w:cs="宋体"/>
          <w:sz w:val="32"/>
          <w:szCs w:val="32"/>
        </w:rPr>
        <w:t>去掉</w:t>
      </w:r>
      <w:r>
        <w:rPr>
          <w:rFonts w:hint="eastAsia" w:ascii="___WRD_EMBED_SUB_38" w:hAnsi="___WRD_EMBED_SUB_38" w:eastAsia="___WRD_EMBED_SUB_38" w:cs="___WRD_EMBED_SUB_38"/>
          <w:sz w:val="32"/>
          <w:szCs w:val="32"/>
        </w:rPr>
        <w:t>一个最高分和最低分后计</w:t>
      </w:r>
      <w:r>
        <w:rPr>
          <w:rFonts w:hint="eastAsia" w:ascii="宋体" w:hAnsi="宋体" w:eastAsia="宋体" w:cs="宋体"/>
          <w:sz w:val="32"/>
          <w:szCs w:val="32"/>
        </w:rPr>
        <w:t>算</w:t>
      </w:r>
      <w:r>
        <w:rPr>
          <w:rFonts w:hint="eastAsia" w:ascii="___WRD_EMBED_SUB_38" w:hAnsi="___WRD_EMBED_SUB_38" w:eastAsia="___WRD_EMBED_SUB_38" w:cs="___WRD_EMBED_SUB_38"/>
          <w:sz w:val="32"/>
          <w:szCs w:val="32"/>
        </w:rPr>
        <w:t>平均分，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取平均分作为面试最后成绩，</w:t>
      </w:r>
      <w:r>
        <w:rPr>
          <w:rFonts w:hint="eastAsia" w:ascii="仿宋_GB2312" w:hAnsi="仿宋_GB2312" w:eastAsia="仿宋_GB2312" w:cs="仿宋_GB2312"/>
          <w:sz w:val="32"/>
          <w:szCs w:val="32"/>
        </w:rPr>
        <w:t>按“四舍五入”保留小数点后两位有效数字。</w:t>
      </w:r>
    </w:p>
    <w:p w14:paraId="58821FB0"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试讲知识范围：</w:t>
      </w:r>
    </w:p>
    <w:p w14:paraId="0F6A3D4C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报考岗位31试讲知识范围：体育与健康</w:t>
      </w:r>
    </w:p>
    <w:p w14:paraId="0AE950C1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楷体_GB2312" w:hAnsi="楷体_GB2312" w:eastAsia="楷体_GB2312" w:cs="楷体_GB2312"/>
          <w:color w:val="000000"/>
          <w:sz w:val="32"/>
          <w:szCs w:val="32"/>
          <w:shd w:val="clear" w:color="auto" w:fill="FFFFFF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shd w:val="clear" w:color="auto" w:fill="FFFFFF"/>
        </w:rPr>
        <w:t>（四）面谈</w:t>
      </w:r>
    </w:p>
    <w:p w14:paraId="64A9ECDA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由体育部负责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 xml:space="preserve">对考生进行面谈，重点了解应聘人员的政治思想表现、意识形态、学风、工作作风、品德修养，上学工作期间的工作、学习、社会活动等情况。面谈过程应详细记录，面谈采用记分制，满分100分，应聘人员在政治立场、意识形态、品德修养、思想言论等方面存在严重问题的，实行一票否决。 </w:t>
      </w:r>
    </w:p>
    <w:p w14:paraId="2D3D70E7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黑体" w:hAnsi="黑体" w:eastAsia="黑体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  <w:t>五、综合成绩计算</w:t>
      </w:r>
    </w:p>
    <w:p w14:paraId="6CCD2D04">
      <w:pPr>
        <w:widowControl/>
        <w:ind w:firstLine="640" w:firstLineChars="200"/>
        <w:jc w:val="left"/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（一）有笔试考试的岗位：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</w:rPr>
        <w:t>岗位综合成绩=笔试成绩×30%＋专业测评成绩×30%＋试讲成绩×30%＋面谈成绩×10%</w:t>
      </w:r>
    </w:p>
    <w:p w14:paraId="7E6FC51B">
      <w:pPr>
        <w:widowControl/>
        <w:ind w:firstLine="620" w:firstLineChars="200"/>
        <w:jc w:val="left"/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</w:rPr>
        <w:t>（二）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</w:rPr>
        <w:t>无笔试环节：综合成绩=专业测评成绩×45%＋面试成绩×45%＋面谈成绩×10%</w:t>
      </w:r>
    </w:p>
    <w:p w14:paraId="4B3642DC"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</w:rPr>
        <w:t>综合成绩按“四舍五入”保留小数点后两位有效数字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</w:rPr>
        <w:t>。综合成绩设定合格分数线原则上不低于 60 分，考生综合成绩必须达到合格分数线以上（含），才具有录用资格。</w:t>
      </w:r>
    </w:p>
    <w:p w14:paraId="709A614B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黑体" w:hAnsi="黑体" w:eastAsia="黑体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  <w:t>六、有关说明</w:t>
      </w:r>
    </w:p>
    <w:p w14:paraId="557A0977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（一）资格审查环节由报考人员本人如实提供有效证明材料，不如实提供有效证明材料的，责任由报告人员本人承担。</w:t>
      </w:r>
    </w:p>
    <w:p w14:paraId="3CE5EE24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(二)考试结束后，综合成绩由组织人事部进行审核，在铜仁职业技术学院网站予以公示，公示时间不少于5个工作日。</w:t>
      </w:r>
    </w:p>
    <w:p w14:paraId="4B5276CF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（三）考试合格人员按1:1的比例进行体检、考察，通过考试、体检、考察的拟聘用人员，若自动放弃或体检、心理健康测试、考察不合格的，空缺岗位按符合录用的综合成绩从综合成绩从高到低1:1的比例进行递补。  </w:t>
      </w:r>
    </w:p>
    <w:p w14:paraId="175549EE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黑体" w:hAnsi="黑体" w:eastAsia="黑体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  <w:t>七、工作纪律要求</w:t>
      </w:r>
    </w:p>
    <w:p w14:paraId="7D76EFBE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（一）招聘工作坚持“公开、公平、公正”原则，严格按照政策规定、招聘方案、工作程序和条件标准，确保招聘工作违纪违规责任追究零发生率。</w:t>
      </w:r>
    </w:p>
    <w:p w14:paraId="13C681A0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（二）招聘工作人员要严守保密纪律，严格执行考试工作保密规定，落实保密措施，严禁泄密。</w:t>
      </w:r>
    </w:p>
    <w:p w14:paraId="28A0B3B1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（三）招聘工作实行回避制度。参加招聘工作人员和面试考官在招聘过程中，涉及与本人有夫妻关系、直系血亲关系、三代以内旁系血亲关系、近姻亲关系或其他可能影响招聘公正的，应当主动回避。如因没有回避、回避不到位造成的相关影响由考生自行承担后果，并追究相关回避关系人责任。</w:t>
      </w:r>
    </w:p>
    <w:p w14:paraId="2B3CEA55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（四）严格公开招聘纪律，对下列有违反规程情形的，按照有关政策规定进行严肃处理，构成犯罪的，依法追究刑事责任。</w:t>
      </w:r>
    </w:p>
    <w:p w14:paraId="33AC5286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1.应聘人员伪造、涂改证件、证明，或以其他不正当手段获取应聘资格的；</w:t>
      </w:r>
    </w:p>
    <w:p w14:paraId="35C6276A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2.应聘人员在考试、面试、体检等过程中作弊的；</w:t>
      </w:r>
    </w:p>
    <w:p w14:paraId="68162EF6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3.招聘工作人员指使、纵容他人作弊或在考试、面试、体检等过程中参与作弊的；</w:t>
      </w:r>
    </w:p>
    <w:p w14:paraId="5955E36C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4.招聘工作人员故意泄露考试内容的；</w:t>
      </w:r>
    </w:p>
    <w:p w14:paraId="4342C63D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5.违反规定私自聘用人员的；</w:t>
      </w:r>
    </w:p>
    <w:p w14:paraId="76F51499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6.有关工作人员违反相关规程，影响招聘公平、公正进行的；</w:t>
      </w:r>
    </w:p>
    <w:p w14:paraId="17903140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7.违反公开招聘工作规程其他情形的。</w:t>
      </w:r>
    </w:p>
    <w:p w14:paraId="0D23271C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联系电话：18708609620（体育部办公室）</w:t>
      </w:r>
    </w:p>
    <w:p w14:paraId="54E5A91C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学院纪检监察室和组织人事部对招聘工作全程监督。</w:t>
      </w:r>
    </w:p>
    <w:p w14:paraId="3430BD02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监督电话：监察室0856-6909065，</w:t>
      </w:r>
    </w:p>
    <w:p w14:paraId="0B88FC5E">
      <w:pPr>
        <w:pStyle w:val="2"/>
        <w:widowControl/>
        <w:wordWrap w:val="0"/>
        <w:spacing w:beforeAutospacing="0" w:afterAutospacing="0" w:line="560" w:lineRule="exact"/>
        <w:ind w:firstLine="2240" w:firstLineChars="7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组织人事部0856-6909061。</w:t>
      </w:r>
    </w:p>
    <w:p w14:paraId="11F7C46C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 </w:t>
      </w:r>
    </w:p>
    <w:p w14:paraId="34146306">
      <w:pPr>
        <w:pStyle w:val="2"/>
        <w:widowControl/>
        <w:spacing w:beforeAutospacing="0" w:afterAutospacing="0" w:line="560" w:lineRule="exact"/>
        <w:ind w:firstLine="336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 xml:space="preserve">                    </w:t>
      </w:r>
    </w:p>
    <w:p w14:paraId="2A583CE3">
      <w:pPr>
        <w:pStyle w:val="2"/>
        <w:widowControl/>
        <w:spacing w:beforeAutospacing="0" w:afterAutospacing="0" w:line="560" w:lineRule="exact"/>
        <w:ind w:firstLine="3379" w:firstLineChars="1056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</w:p>
    <w:p w14:paraId="1E5704FF">
      <w:pPr>
        <w:pStyle w:val="2"/>
        <w:widowControl/>
        <w:spacing w:beforeAutospacing="0" w:afterAutospacing="0" w:line="560" w:lineRule="exact"/>
        <w:ind w:firstLine="3379" w:firstLineChars="1056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</w:p>
    <w:p w14:paraId="4C3199A9">
      <w:p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9080185-7F5E-4362-BD53-401F6012A17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2" w:fontKey="{C6717AD5-6A4E-4A3F-A71C-6F527254E9D4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62F813F4-48CE-4A40-B2A0-A27077C82FA3}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4" w:fontKey="{AEA59F5C-C1D0-41FF-AB67-CA2E98B9B5AD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___WRD_EMBED_SUB_38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BDE7DD8B-4366-4CB1-B3E2-CC2C30EF632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WFmYTc1OWQ4MGZjNTI0NzIxNDRhNDY0YzlkMDJmODYifQ=="/>
  </w:docVars>
  <w:rsids>
    <w:rsidRoot w:val="00FC401D"/>
    <w:rsid w:val="00930873"/>
    <w:rsid w:val="00A502FE"/>
    <w:rsid w:val="00FC401D"/>
    <w:rsid w:val="01714809"/>
    <w:rsid w:val="025F754C"/>
    <w:rsid w:val="04D05CEB"/>
    <w:rsid w:val="0A947417"/>
    <w:rsid w:val="0D3F57BC"/>
    <w:rsid w:val="0E700285"/>
    <w:rsid w:val="0ED158DD"/>
    <w:rsid w:val="0F8F259B"/>
    <w:rsid w:val="0FA92AAF"/>
    <w:rsid w:val="117B0D8C"/>
    <w:rsid w:val="13A77B85"/>
    <w:rsid w:val="14910696"/>
    <w:rsid w:val="14AC39FA"/>
    <w:rsid w:val="14C667C2"/>
    <w:rsid w:val="15643B91"/>
    <w:rsid w:val="1E6908EA"/>
    <w:rsid w:val="28D13025"/>
    <w:rsid w:val="2C167BD8"/>
    <w:rsid w:val="2EDF69A7"/>
    <w:rsid w:val="30045DA6"/>
    <w:rsid w:val="31097D0B"/>
    <w:rsid w:val="333308E9"/>
    <w:rsid w:val="38BD5768"/>
    <w:rsid w:val="3A195161"/>
    <w:rsid w:val="3B735E0E"/>
    <w:rsid w:val="3CFC2140"/>
    <w:rsid w:val="3E2B12C1"/>
    <w:rsid w:val="3E6D7F7D"/>
    <w:rsid w:val="40751A71"/>
    <w:rsid w:val="439B0C97"/>
    <w:rsid w:val="45763769"/>
    <w:rsid w:val="47CD7A8C"/>
    <w:rsid w:val="4DF307D4"/>
    <w:rsid w:val="504E0D32"/>
    <w:rsid w:val="50EB27F3"/>
    <w:rsid w:val="514C30F0"/>
    <w:rsid w:val="51AE428B"/>
    <w:rsid w:val="56CA56C3"/>
    <w:rsid w:val="57FA1FD8"/>
    <w:rsid w:val="596540B1"/>
    <w:rsid w:val="5FF12F91"/>
    <w:rsid w:val="60E04FA3"/>
    <w:rsid w:val="67407DA9"/>
    <w:rsid w:val="6D454822"/>
    <w:rsid w:val="6E5F44EB"/>
    <w:rsid w:val="6F422098"/>
    <w:rsid w:val="72CE60E3"/>
    <w:rsid w:val="760B6B48"/>
    <w:rsid w:val="7D0B3C4E"/>
    <w:rsid w:val="7F97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2485</Words>
  <Characters>2603</Characters>
  <Lines>19</Lines>
  <Paragraphs>5</Paragraphs>
  <TotalTime>24</TotalTime>
  <ScaleCrop>false</ScaleCrop>
  <LinksUpToDate>false</LinksUpToDate>
  <CharactersWithSpaces>2629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我是倩小妞</cp:lastModifiedBy>
  <cp:lastPrinted>2024-04-30T09:18:00Z</cp:lastPrinted>
  <dcterms:modified xsi:type="dcterms:W3CDTF">2025-05-16T08:31:51Z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144CF401AAF94D258E5B0DA74D6A7ECA_13</vt:lpwstr>
  </property>
  <property fmtid="{D5CDD505-2E9C-101B-9397-08002B2CF9AE}" pid="4" name="KSOTemplateDocerSaveRecord">
    <vt:lpwstr>eyJoZGlkIjoiOWUxM2E0NjI2ZWQyOWU3NGIyMmU0OTA2MzFjMWVmMDkiLCJ1c2VySWQiOiI2MzkzNDM4NTEifQ==</vt:lpwstr>
  </property>
</Properties>
</file>