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BC" w:rsidRPr="00F36A65" w:rsidRDefault="00AB5DB5">
      <w:pPr>
        <w:spacing w:line="600" w:lineRule="exact"/>
        <w:jc w:val="center"/>
        <w:rPr>
          <w:rFonts w:ascii="方正小标宋简体" w:eastAsia="方正小标宋简体"/>
          <w:sz w:val="44"/>
          <w:szCs w:val="32"/>
        </w:rPr>
      </w:pPr>
      <w:r w:rsidRPr="00F36A65">
        <w:rPr>
          <w:rFonts w:ascii="方正小标宋简体" w:eastAsia="方正小标宋简体" w:hint="eastAsia"/>
          <w:sz w:val="44"/>
          <w:szCs w:val="32"/>
        </w:rPr>
        <w:t>铜仁职业技术学院</w:t>
      </w:r>
    </w:p>
    <w:p w:rsidR="005F75BC" w:rsidRPr="00F36A65" w:rsidRDefault="00AB5DB5" w:rsidP="00B87E4C">
      <w:pPr>
        <w:spacing w:afterLines="70" w:line="600" w:lineRule="exact"/>
        <w:jc w:val="center"/>
        <w:rPr>
          <w:rFonts w:ascii="方正小标宋简体" w:eastAsia="方正小标宋简体"/>
          <w:sz w:val="44"/>
          <w:szCs w:val="32"/>
        </w:rPr>
      </w:pPr>
      <w:r w:rsidRPr="00F36A65">
        <w:rPr>
          <w:rFonts w:ascii="方正小标宋简体" w:eastAsia="方正小标宋简体" w:hint="eastAsia"/>
          <w:sz w:val="44"/>
          <w:szCs w:val="32"/>
        </w:rPr>
        <w:t>20</w:t>
      </w:r>
      <w:r w:rsidR="00815475">
        <w:rPr>
          <w:rFonts w:ascii="方正小标宋简体" w:eastAsia="方正小标宋简体" w:hint="eastAsia"/>
          <w:sz w:val="44"/>
          <w:szCs w:val="32"/>
        </w:rPr>
        <w:t>22——2023学</w:t>
      </w:r>
      <w:r w:rsidRPr="00F36A65">
        <w:rPr>
          <w:rFonts w:ascii="方正小标宋简体" w:eastAsia="方正小标宋简体" w:hint="eastAsia"/>
          <w:sz w:val="44"/>
          <w:szCs w:val="32"/>
        </w:rPr>
        <w:t>年信息公开工作报告</w:t>
      </w:r>
    </w:p>
    <w:p w:rsidR="00815475" w:rsidRDefault="00815475" w:rsidP="00014401">
      <w:pPr>
        <w:spacing w:line="560" w:lineRule="exact"/>
        <w:ind w:firstLineChars="200" w:firstLine="640"/>
        <w:rPr>
          <w:rFonts w:ascii="仿宋_GB2312" w:eastAsia="仿宋_GB2312"/>
          <w:sz w:val="32"/>
          <w:szCs w:val="32"/>
        </w:rPr>
      </w:pPr>
    </w:p>
    <w:p w:rsidR="005F75BC" w:rsidRPr="00014401" w:rsidRDefault="00AB5DB5" w:rsidP="00014401">
      <w:pPr>
        <w:spacing w:line="560" w:lineRule="exact"/>
        <w:ind w:firstLineChars="200" w:firstLine="640"/>
        <w:rPr>
          <w:rFonts w:ascii="仿宋_GB2312" w:eastAsia="仿宋_GB2312"/>
          <w:sz w:val="32"/>
          <w:szCs w:val="32"/>
        </w:rPr>
      </w:pPr>
      <w:r w:rsidRPr="00014401">
        <w:rPr>
          <w:rFonts w:ascii="仿宋_GB2312" w:eastAsia="仿宋_GB2312" w:hint="eastAsia"/>
          <w:sz w:val="32"/>
          <w:szCs w:val="32"/>
        </w:rPr>
        <w:t>本年度，学院全面贯彻习近平新时代中国特色社会主义思想和党的</w:t>
      </w:r>
      <w:r w:rsidR="00982D92">
        <w:rPr>
          <w:rFonts w:ascii="仿宋_GB2312" w:eastAsia="仿宋_GB2312" w:hint="eastAsia"/>
          <w:sz w:val="32"/>
          <w:szCs w:val="32"/>
        </w:rPr>
        <w:t>二十</w:t>
      </w:r>
      <w:r w:rsidRPr="00014401">
        <w:rPr>
          <w:rFonts w:ascii="仿宋_GB2312" w:eastAsia="仿宋_GB2312" w:hint="eastAsia"/>
          <w:sz w:val="32"/>
          <w:szCs w:val="32"/>
        </w:rPr>
        <w:t>大精神，深入贯彻全国</w:t>
      </w:r>
      <w:r w:rsidR="00BC36E9">
        <w:rPr>
          <w:rFonts w:ascii="仿宋_GB2312" w:eastAsia="仿宋_GB2312" w:hint="eastAsia"/>
          <w:sz w:val="32"/>
          <w:szCs w:val="32"/>
        </w:rPr>
        <w:t>职业教育大会精神</w:t>
      </w:r>
      <w:r w:rsidRPr="00014401">
        <w:rPr>
          <w:rFonts w:ascii="仿宋_GB2312" w:eastAsia="仿宋_GB2312" w:hint="eastAsia"/>
          <w:sz w:val="32"/>
          <w:szCs w:val="32"/>
        </w:rPr>
        <w:t>，落实教育部和省委、省政府，市委、市政府关于政务公开工作的部署要求，进一步提升思想认识，加强谋划部署，不断完善制度和工作机制，深入推进信息公开工作。现就</w:t>
      </w:r>
      <w:r w:rsidR="00BC36E9">
        <w:rPr>
          <w:rFonts w:ascii="仿宋_GB2312" w:eastAsia="仿宋_GB2312" w:hint="eastAsia"/>
          <w:sz w:val="32"/>
          <w:szCs w:val="32"/>
        </w:rPr>
        <w:t>本年度</w:t>
      </w:r>
      <w:r w:rsidRPr="00014401">
        <w:rPr>
          <w:rFonts w:ascii="仿宋_GB2312" w:eastAsia="仿宋_GB2312" w:hint="eastAsia"/>
          <w:sz w:val="32"/>
          <w:szCs w:val="32"/>
        </w:rPr>
        <w:t>信息公开工作报告如下。</w:t>
      </w:r>
    </w:p>
    <w:p w:rsidR="005F75BC" w:rsidRPr="00F36A65" w:rsidRDefault="00AB5DB5" w:rsidP="00F36A65">
      <w:pPr>
        <w:pStyle w:val="a9"/>
        <w:spacing w:line="560" w:lineRule="exact"/>
        <w:ind w:firstLineChars="200" w:firstLine="640"/>
        <w:rPr>
          <w:rFonts w:ascii="黑体" w:eastAsia="黑体" w:hAnsi="黑体"/>
          <w:sz w:val="32"/>
          <w:szCs w:val="32"/>
        </w:rPr>
      </w:pPr>
      <w:r w:rsidRPr="00F36A65">
        <w:rPr>
          <w:rFonts w:ascii="黑体" w:eastAsia="黑体" w:hAnsi="黑体" w:hint="eastAsia"/>
          <w:sz w:val="32"/>
          <w:szCs w:val="32"/>
        </w:rPr>
        <w:t>一、信息公开概述</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仿宋_GB2312" w:eastAsia="仿宋_GB2312" w:hint="eastAsia"/>
          <w:sz w:val="32"/>
          <w:szCs w:val="32"/>
        </w:rPr>
        <w:t>本年度，我院严格执行《高等学校信息公开办法》《教育部关于公布&lt;高等学校信息公开事项清单&gt;的通知》的规定，全面落实《铜仁职业技术学院信息公开实施办法》，遵循“以公开为常态，不公开为例外”的原则，按照“便民、及时、准确”的要求，把公开理念有机融入各项工作中，以加强和改进信息公开工作为契机，完善内部治理、提高工作透明度，助推依法治校和学院改革与发展。</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楷体_GB2312" w:eastAsia="楷体_GB2312" w:hint="eastAsia"/>
          <w:sz w:val="32"/>
          <w:szCs w:val="32"/>
        </w:rPr>
        <w:t>（一）学院高度重视。</w:t>
      </w:r>
      <w:r w:rsidRPr="00F36A65">
        <w:rPr>
          <w:rFonts w:ascii="仿宋_GB2312" w:eastAsia="仿宋_GB2312" w:hint="eastAsia"/>
          <w:sz w:val="32"/>
          <w:szCs w:val="32"/>
        </w:rPr>
        <w:t>学院党政主要领导高度重视信息公开工作，主要体现为以下几个方面。</w:t>
      </w:r>
      <w:r w:rsidRPr="00F36A65">
        <w:rPr>
          <w:rFonts w:ascii="仿宋_GB2312" w:eastAsia="仿宋_GB2312" w:hint="eastAsia"/>
          <w:b/>
          <w:sz w:val="32"/>
          <w:szCs w:val="32"/>
        </w:rPr>
        <w:t>一是</w:t>
      </w:r>
      <w:r w:rsidRPr="00F36A65">
        <w:rPr>
          <w:rFonts w:ascii="仿宋_GB2312" w:eastAsia="仿宋_GB2312" w:hint="eastAsia"/>
          <w:sz w:val="32"/>
          <w:szCs w:val="32"/>
        </w:rPr>
        <w:t>将“做好信息公开，自觉接受师生和社会监督”写入学院每年的工作要点，进行督办。</w:t>
      </w:r>
      <w:r w:rsidRPr="00F36A65">
        <w:rPr>
          <w:rFonts w:ascii="仿宋_GB2312" w:eastAsia="仿宋_GB2312" w:hint="eastAsia"/>
          <w:b/>
          <w:sz w:val="32"/>
          <w:szCs w:val="32"/>
        </w:rPr>
        <w:t>二是</w:t>
      </w:r>
      <w:r w:rsidRPr="00F36A65">
        <w:rPr>
          <w:rFonts w:ascii="仿宋_GB2312" w:eastAsia="仿宋_GB2312" w:hint="eastAsia"/>
          <w:sz w:val="32"/>
          <w:szCs w:val="32"/>
        </w:rPr>
        <w:t>组织</w:t>
      </w:r>
      <w:r w:rsidR="00F87222">
        <w:rPr>
          <w:rFonts w:ascii="仿宋_GB2312" w:eastAsia="仿宋_GB2312" w:hint="eastAsia"/>
          <w:sz w:val="32"/>
          <w:szCs w:val="32"/>
        </w:rPr>
        <w:t>学院</w:t>
      </w:r>
      <w:r w:rsidRPr="00F36A65">
        <w:rPr>
          <w:rFonts w:ascii="仿宋_GB2312" w:eastAsia="仿宋_GB2312" w:hint="eastAsia"/>
          <w:sz w:val="32"/>
          <w:szCs w:val="32"/>
        </w:rPr>
        <w:t>办公室、教工部、学工部、计财部、后勤部等主要部门负责人召开信息公开工作</w:t>
      </w:r>
      <w:r w:rsidR="00F87222">
        <w:rPr>
          <w:rFonts w:ascii="仿宋_GB2312" w:eastAsia="仿宋_GB2312" w:hint="eastAsia"/>
          <w:sz w:val="32"/>
          <w:szCs w:val="32"/>
        </w:rPr>
        <w:t>专题会</w:t>
      </w:r>
      <w:r w:rsidRPr="00F36A65">
        <w:rPr>
          <w:rFonts w:ascii="仿宋_GB2312" w:eastAsia="仿宋_GB2312" w:hint="eastAsia"/>
          <w:sz w:val="32"/>
          <w:szCs w:val="32"/>
        </w:rPr>
        <w:t>。</w:t>
      </w:r>
      <w:r w:rsidRPr="00F36A65">
        <w:rPr>
          <w:rFonts w:ascii="仿宋_GB2312" w:eastAsia="仿宋_GB2312" w:hint="eastAsia"/>
          <w:b/>
          <w:sz w:val="32"/>
          <w:szCs w:val="32"/>
        </w:rPr>
        <w:t>三是</w:t>
      </w:r>
      <w:r w:rsidR="00982D92">
        <w:rPr>
          <w:rFonts w:ascii="仿宋_GB2312" w:eastAsia="仿宋_GB2312" w:hint="eastAsia"/>
          <w:sz w:val="32"/>
          <w:szCs w:val="32"/>
        </w:rPr>
        <w:t>下发</w:t>
      </w:r>
      <w:r w:rsidRPr="00F36A65">
        <w:rPr>
          <w:rFonts w:ascii="仿宋_GB2312" w:eastAsia="仿宋_GB2312" w:hint="eastAsia"/>
          <w:sz w:val="32"/>
          <w:szCs w:val="32"/>
        </w:rPr>
        <w:t>《关于进一步做好信息公开工作的通知》，从进一步提高认识、落实任务、加强监督等方面对深入推进信息公开工作</w:t>
      </w:r>
      <w:r w:rsidRPr="00F36A65">
        <w:rPr>
          <w:rFonts w:ascii="仿宋_GB2312" w:eastAsia="仿宋_GB2312" w:hint="eastAsia"/>
          <w:sz w:val="32"/>
          <w:szCs w:val="32"/>
        </w:rPr>
        <w:lastRenderedPageBreak/>
        <w:t>做出了具体安排。</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楷体_GB2312" w:eastAsia="楷体_GB2312" w:hint="eastAsia"/>
          <w:sz w:val="32"/>
          <w:szCs w:val="32"/>
        </w:rPr>
        <w:t>（二）完善工作机制。</w:t>
      </w:r>
      <w:r w:rsidRPr="00F36A65">
        <w:rPr>
          <w:rFonts w:ascii="仿宋_GB2312" w:eastAsia="仿宋_GB2312" w:hint="eastAsia"/>
          <w:sz w:val="32"/>
          <w:szCs w:val="32"/>
        </w:rPr>
        <w:t>在院党政主要负责人统一领导、学院办公室牵头协调、职能部门各负其责的工作体制框架下，我院信息公开工作机制不断完善。</w:t>
      </w:r>
      <w:r w:rsidRPr="00F36A65">
        <w:rPr>
          <w:rFonts w:ascii="仿宋_GB2312" w:eastAsia="仿宋_GB2312" w:hint="eastAsia"/>
          <w:b/>
          <w:sz w:val="32"/>
          <w:szCs w:val="32"/>
        </w:rPr>
        <w:t>一是</w:t>
      </w:r>
      <w:r w:rsidRPr="00F36A65">
        <w:rPr>
          <w:rFonts w:ascii="仿宋_GB2312" w:eastAsia="仿宋_GB2312" w:hint="eastAsia"/>
          <w:sz w:val="32"/>
          <w:szCs w:val="32"/>
        </w:rPr>
        <w:t>对照教育部《高等学校信息公开事项清单》，根据我院机构设置情况，将“清单”所列事项逐一对应到相关职能部门，并明确部门主要负责人是本部门信息公开工作的第一责任人。</w:t>
      </w:r>
      <w:r w:rsidRPr="00F36A65">
        <w:rPr>
          <w:rFonts w:ascii="仿宋_GB2312" w:eastAsia="仿宋_GB2312" w:hint="eastAsia"/>
          <w:b/>
          <w:sz w:val="32"/>
          <w:szCs w:val="32"/>
        </w:rPr>
        <w:t>二是</w:t>
      </w:r>
      <w:r w:rsidRPr="00F36A65">
        <w:rPr>
          <w:rFonts w:ascii="仿宋_GB2312" w:eastAsia="仿宋_GB2312" w:hint="eastAsia"/>
          <w:sz w:val="32"/>
          <w:szCs w:val="32"/>
        </w:rPr>
        <w:t>学院办公室对“清单”各事项对应的职能部门承办人名单进行了备案，有助于提高工作效率、加强沟通交流。</w:t>
      </w:r>
      <w:r w:rsidRPr="00F36A65">
        <w:rPr>
          <w:rFonts w:ascii="仿宋_GB2312" w:eastAsia="仿宋_GB2312" w:hint="eastAsia"/>
          <w:b/>
          <w:sz w:val="32"/>
          <w:szCs w:val="32"/>
        </w:rPr>
        <w:t>三是</w:t>
      </w:r>
      <w:r w:rsidRPr="00F36A65">
        <w:rPr>
          <w:rFonts w:ascii="仿宋_GB2312" w:eastAsia="仿宋_GB2312" w:hint="eastAsia"/>
          <w:sz w:val="32"/>
          <w:szCs w:val="32"/>
        </w:rPr>
        <w:t>坚持信息公开工作与依法治校、工作作风建设、二级学院党总支或机关党支部党风廉政建设责任制执行情况检查考核、二级单位年度考核等工作紧密结合。</w:t>
      </w:r>
    </w:p>
    <w:p w:rsidR="005F75BC" w:rsidRPr="00F36A65" w:rsidRDefault="00AB5DB5" w:rsidP="00F36A65">
      <w:pPr>
        <w:spacing w:line="560" w:lineRule="exact"/>
        <w:ind w:firstLineChars="200" w:firstLine="640"/>
        <w:rPr>
          <w:sz w:val="32"/>
          <w:szCs w:val="32"/>
        </w:rPr>
      </w:pPr>
      <w:r w:rsidRPr="00F36A65">
        <w:rPr>
          <w:rFonts w:ascii="楷体_GB2312" w:eastAsia="楷体_GB2312" w:hint="eastAsia"/>
          <w:sz w:val="32"/>
          <w:szCs w:val="32"/>
        </w:rPr>
        <w:t>（三）推动“清单”落实。</w:t>
      </w:r>
      <w:r w:rsidR="00F87222">
        <w:rPr>
          <w:rFonts w:ascii="仿宋_GB2312" w:eastAsia="仿宋_GB2312" w:hint="eastAsia"/>
          <w:sz w:val="32"/>
          <w:szCs w:val="32"/>
        </w:rPr>
        <w:t>根据</w:t>
      </w:r>
      <w:r w:rsidRPr="00F36A65">
        <w:rPr>
          <w:rFonts w:ascii="仿宋_GB2312" w:eastAsia="仿宋_GB2312" w:hint="eastAsia"/>
          <w:sz w:val="32"/>
          <w:szCs w:val="32"/>
        </w:rPr>
        <w:t>《高等学校信息公开事项清单》，我院及时根据“清单”内容将学院信息公开网站进行改版，并对照“清单”逐项落实。在学院办公室牵头协调、督办，相关职能部门积板配合</w:t>
      </w:r>
      <w:r w:rsidR="000342C3" w:rsidRPr="00F36A65">
        <w:rPr>
          <w:rFonts w:ascii="仿宋_GB2312" w:eastAsia="仿宋_GB2312" w:hint="eastAsia"/>
          <w:sz w:val="32"/>
          <w:szCs w:val="32"/>
        </w:rPr>
        <w:t>下</w:t>
      </w:r>
      <w:r w:rsidRPr="00F36A65">
        <w:rPr>
          <w:rFonts w:ascii="仿宋_GB2312" w:eastAsia="仿宋_GB2312" w:hint="eastAsia"/>
          <w:sz w:val="32"/>
          <w:szCs w:val="32"/>
        </w:rPr>
        <w:t>，</w:t>
      </w:r>
      <w:r w:rsidR="000342C3" w:rsidRPr="00F36A65">
        <w:rPr>
          <w:rFonts w:ascii="仿宋_GB2312" w:eastAsia="仿宋_GB2312" w:hint="eastAsia"/>
          <w:sz w:val="32"/>
          <w:szCs w:val="32"/>
        </w:rPr>
        <w:t>本年度</w:t>
      </w:r>
      <w:r w:rsidRPr="00F36A65">
        <w:rPr>
          <w:rFonts w:ascii="仿宋_GB2312" w:eastAsia="仿宋_GB2312" w:hint="eastAsia"/>
          <w:sz w:val="32"/>
          <w:szCs w:val="32"/>
        </w:rPr>
        <w:t>“清单”各事项均能做到及时公开。</w:t>
      </w:r>
    </w:p>
    <w:p w:rsidR="005F75BC" w:rsidRPr="00F36A65" w:rsidRDefault="00AB5DB5" w:rsidP="00F36A65">
      <w:pPr>
        <w:spacing w:line="560" w:lineRule="exact"/>
        <w:ind w:firstLineChars="200" w:firstLine="640"/>
        <w:rPr>
          <w:rFonts w:ascii="黑体" w:eastAsia="黑体" w:hAnsi="黑体"/>
          <w:sz w:val="32"/>
          <w:szCs w:val="32"/>
        </w:rPr>
      </w:pPr>
      <w:r w:rsidRPr="00F36A65">
        <w:rPr>
          <w:rFonts w:ascii="黑体" w:eastAsia="黑体" w:hAnsi="黑体" w:hint="eastAsia"/>
          <w:sz w:val="32"/>
          <w:szCs w:val="32"/>
        </w:rPr>
        <w:t>二、主动公开情况</w:t>
      </w:r>
    </w:p>
    <w:p w:rsidR="005F75BC" w:rsidRPr="00F36A65" w:rsidRDefault="00AB5DB5" w:rsidP="00F36A65">
      <w:pPr>
        <w:spacing w:line="560" w:lineRule="exact"/>
        <w:ind w:firstLineChars="200" w:firstLine="640"/>
        <w:rPr>
          <w:rFonts w:ascii="仿宋_GB2312" w:eastAsia="仿宋_GB2312"/>
          <w:sz w:val="32"/>
          <w:szCs w:val="32"/>
        </w:rPr>
      </w:pPr>
      <w:r w:rsidRPr="00014401">
        <w:rPr>
          <w:rFonts w:ascii="仿宋_GB2312" w:eastAsia="仿宋_GB2312" w:hint="eastAsia"/>
          <w:sz w:val="32"/>
          <w:szCs w:val="32"/>
        </w:rPr>
        <w:t>学院的基本信息均在校园网主页及信息公开专栏中予以公开</w:t>
      </w:r>
      <w:r w:rsidRPr="00F36A65">
        <w:rPr>
          <w:rFonts w:ascii="仿宋_GB2312" w:eastAsia="仿宋_GB2312" w:hint="eastAsia"/>
          <w:sz w:val="32"/>
          <w:szCs w:val="32"/>
        </w:rPr>
        <w:t>。本年度信息公开发布“清单”事项总计</w:t>
      </w:r>
      <w:r w:rsidR="00B87E4C">
        <w:rPr>
          <w:rFonts w:ascii="仿宋_GB2312" w:eastAsia="仿宋_GB2312" w:hint="eastAsia"/>
          <w:sz w:val="32"/>
          <w:szCs w:val="32"/>
        </w:rPr>
        <w:t>228</w:t>
      </w:r>
      <w:r w:rsidRPr="00F36A65">
        <w:rPr>
          <w:rFonts w:ascii="仿宋_GB2312" w:eastAsia="仿宋_GB2312" w:hint="eastAsia"/>
          <w:sz w:val="32"/>
          <w:szCs w:val="32"/>
        </w:rPr>
        <w:t>件，具体如下。</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仿宋_GB2312" w:eastAsia="仿宋_GB2312" w:hint="eastAsia"/>
          <w:sz w:val="32"/>
          <w:szCs w:val="32"/>
        </w:rPr>
        <w:t>“基本信息”</w:t>
      </w:r>
      <w:r w:rsidR="005E12AB">
        <w:rPr>
          <w:rFonts w:ascii="仿宋_GB2312" w:eastAsia="仿宋_GB2312" w:hint="eastAsia"/>
          <w:sz w:val="32"/>
          <w:szCs w:val="32"/>
        </w:rPr>
        <w:t>4</w:t>
      </w:r>
      <w:r w:rsidRPr="00F36A65">
        <w:rPr>
          <w:rFonts w:ascii="仿宋_GB2312" w:eastAsia="仿宋_GB2312" w:hint="eastAsia"/>
          <w:sz w:val="32"/>
          <w:szCs w:val="32"/>
        </w:rPr>
        <w:t>件，包括学院</w:t>
      </w:r>
      <w:r w:rsidR="00BC36E9">
        <w:rPr>
          <w:rFonts w:ascii="仿宋_GB2312" w:eastAsia="仿宋_GB2312" w:hint="eastAsia"/>
          <w:sz w:val="32"/>
          <w:szCs w:val="32"/>
        </w:rPr>
        <w:t>简介</w:t>
      </w:r>
      <w:r w:rsidRPr="00F36A65">
        <w:rPr>
          <w:rFonts w:ascii="仿宋_GB2312" w:eastAsia="仿宋_GB2312" w:hint="eastAsia"/>
          <w:sz w:val="32"/>
          <w:szCs w:val="32"/>
        </w:rPr>
        <w:t>，</w:t>
      </w:r>
      <w:r w:rsidR="006E39D3">
        <w:rPr>
          <w:rFonts w:ascii="仿宋_GB2312" w:eastAsia="仿宋_GB2312" w:hint="eastAsia"/>
          <w:sz w:val="32"/>
          <w:szCs w:val="32"/>
        </w:rPr>
        <w:t>现任领导</w:t>
      </w:r>
      <w:r w:rsidRPr="00F36A65">
        <w:rPr>
          <w:rFonts w:ascii="仿宋_GB2312" w:eastAsia="仿宋_GB2312" w:hint="eastAsia"/>
          <w:sz w:val="32"/>
          <w:szCs w:val="32"/>
        </w:rPr>
        <w:t>，</w:t>
      </w:r>
      <w:r w:rsidR="000E2979">
        <w:rPr>
          <w:rFonts w:ascii="仿宋_GB2312" w:eastAsia="仿宋_GB2312" w:hint="eastAsia"/>
          <w:sz w:val="32"/>
          <w:szCs w:val="32"/>
        </w:rPr>
        <w:t>学院工作要点，</w:t>
      </w:r>
      <w:r w:rsidRPr="00F36A65">
        <w:rPr>
          <w:rFonts w:ascii="仿宋_GB2312" w:eastAsia="仿宋_GB2312" w:hint="eastAsia"/>
          <w:sz w:val="32"/>
          <w:szCs w:val="32"/>
        </w:rPr>
        <w:t>信息公开年报等信息。</w:t>
      </w:r>
    </w:p>
    <w:p w:rsidR="005F75BC" w:rsidRPr="00F36A65" w:rsidRDefault="005E12AB" w:rsidP="00F36A65">
      <w:pPr>
        <w:spacing w:line="560" w:lineRule="exact"/>
        <w:ind w:firstLineChars="200" w:firstLine="640"/>
        <w:rPr>
          <w:rFonts w:ascii="仿宋_GB2312" w:eastAsia="仿宋_GB2312"/>
          <w:sz w:val="32"/>
          <w:szCs w:val="32"/>
        </w:rPr>
      </w:pPr>
      <w:r>
        <w:rPr>
          <w:rFonts w:ascii="仿宋_GB2312" w:eastAsia="仿宋_GB2312" w:hint="eastAsia"/>
          <w:sz w:val="32"/>
          <w:szCs w:val="32"/>
        </w:rPr>
        <w:t>“招生考试信息”66件，包括招生简章发布、招生计划</w:t>
      </w:r>
      <w:r>
        <w:rPr>
          <w:rFonts w:ascii="仿宋_GB2312" w:eastAsia="仿宋_GB2312" w:hint="eastAsia"/>
          <w:sz w:val="32"/>
          <w:szCs w:val="32"/>
        </w:rPr>
        <w:lastRenderedPageBreak/>
        <w:t>公布、录取查询等版块，涵盖了2022年贵州省普通高校“专升本”分校分专业招生目录，铜仁职业技术学院2022年分类考试招生第二批网上填报志愿说明等特殊类型招生宣传信息，分省、分专业招生计划，测试结果及录取结果公示，高考录取信息查询渠道，高考分专业录取最低分和最高分，招生咨询及申诉渠道等信息。</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仿宋_GB2312" w:eastAsia="仿宋_GB2312" w:hint="eastAsia"/>
          <w:sz w:val="32"/>
          <w:szCs w:val="32"/>
        </w:rPr>
        <w:t>“财务、资产及收费信息”</w:t>
      </w:r>
      <w:r w:rsidR="005E12AB">
        <w:rPr>
          <w:rFonts w:ascii="仿宋_GB2312" w:eastAsia="仿宋_GB2312" w:hint="eastAsia"/>
          <w:sz w:val="32"/>
          <w:szCs w:val="32"/>
        </w:rPr>
        <w:t>8</w:t>
      </w:r>
      <w:r w:rsidRPr="00F36A65">
        <w:rPr>
          <w:rFonts w:ascii="仿宋_GB2312" w:eastAsia="仿宋_GB2312" w:hint="eastAsia"/>
          <w:sz w:val="32"/>
          <w:szCs w:val="32"/>
        </w:rPr>
        <w:t>件，</w:t>
      </w:r>
      <w:r w:rsidR="00B87E4C">
        <w:rPr>
          <w:rFonts w:ascii="仿宋_GB2312" w:eastAsia="仿宋_GB2312" w:hint="eastAsia"/>
          <w:sz w:val="32"/>
          <w:szCs w:val="32"/>
        </w:rPr>
        <w:t>通过校园网信息公开栏目公开年度</w:t>
      </w:r>
      <w:r w:rsidR="00AE1CE0" w:rsidRPr="00AE1CE0">
        <w:rPr>
          <w:rFonts w:ascii="仿宋_GB2312" w:eastAsia="仿宋_GB2312" w:hint="eastAsia"/>
          <w:sz w:val="32"/>
          <w:szCs w:val="32"/>
        </w:rPr>
        <w:t>预算</w:t>
      </w:r>
      <w:r w:rsidR="00B87E4C">
        <w:rPr>
          <w:rFonts w:ascii="仿宋_GB2312" w:eastAsia="仿宋_GB2312" w:hint="eastAsia"/>
          <w:sz w:val="32"/>
          <w:szCs w:val="32"/>
        </w:rPr>
        <w:t>、决算，</w:t>
      </w:r>
      <w:r w:rsidR="00AE1CE0" w:rsidRPr="00AE1CE0">
        <w:rPr>
          <w:rFonts w:ascii="仿宋_GB2312" w:eastAsia="仿宋_GB2312" w:hint="eastAsia"/>
          <w:sz w:val="32"/>
          <w:szCs w:val="32"/>
        </w:rPr>
        <w:t>“三公”经费</w:t>
      </w:r>
      <w:r w:rsidR="00AE1CE0">
        <w:rPr>
          <w:rFonts w:ascii="仿宋_GB2312" w:eastAsia="仿宋_GB2312" w:hint="eastAsia"/>
          <w:sz w:val="32"/>
          <w:szCs w:val="32"/>
        </w:rPr>
        <w:t>，</w:t>
      </w:r>
      <w:r w:rsidR="00AE1CE0" w:rsidRPr="00AE1CE0">
        <w:rPr>
          <w:rFonts w:ascii="仿宋_GB2312" w:eastAsia="仿宋_GB2312" w:hint="eastAsia"/>
          <w:sz w:val="32"/>
          <w:szCs w:val="32"/>
        </w:rPr>
        <w:t>物资设备采购</w:t>
      </w:r>
      <w:r w:rsidR="00B87E4C">
        <w:rPr>
          <w:rFonts w:ascii="仿宋_GB2312" w:eastAsia="仿宋_GB2312" w:hint="eastAsia"/>
          <w:sz w:val="32"/>
          <w:szCs w:val="32"/>
        </w:rPr>
        <w:t>招标、中标、废标公告等信息26件。</w:t>
      </w:r>
      <w:r w:rsidR="00B87E4C" w:rsidRPr="00B87E4C">
        <w:rPr>
          <w:rFonts w:ascii="仿宋_GB2312" w:eastAsia="仿宋_GB2312" w:hint="eastAsia"/>
          <w:sz w:val="32"/>
          <w:szCs w:val="32"/>
        </w:rPr>
        <w:t>通过铜仁市政府电子卖场竞价发布共公开竞价公告142</w:t>
      </w:r>
      <w:r w:rsidR="00B87E4C">
        <w:rPr>
          <w:rFonts w:ascii="仿宋_GB2312" w:eastAsia="仿宋_GB2312" w:hint="eastAsia"/>
          <w:sz w:val="32"/>
          <w:szCs w:val="32"/>
        </w:rPr>
        <w:t>件。</w:t>
      </w:r>
      <w:r w:rsidR="00B87E4C" w:rsidRPr="00B87E4C">
        <w:rPr>
          <w:rFonts w:ascii="仿宋_GB2312" w:eastAsia="仿宋_GB2312" w:hint="eastAsia"/>
          <w:sz w:val="32"/>
          <w:szCs w:val="32"/>
        </w:rPr>
        <w:t>通过贵州省政府采购网采购公告栏目共公开采购需求公示、采购公告、中标结果公告、终止公告</w:t>
      </w:r>
      <w:r w:rsidR="00B87E4C">
        <w:rPr>
          <w:rFonts w:ascii="仿宋_GB2312" w:eastAsia="仿宋_GB2312" w:hint="eastAsia"/>
          <w:sz w:val="32"/>
          <w:szCs w:val="32"/>
        </w:rPr>
        <w:t>等信息87件</w:t>
      </w:r>
      <w:r w:rsidR="00B87E4C" w:rsidRPr="00B87E4C">
        <w:rPr>
          <w:rFonts w:ascii="仿宋_GB2312" w:eastAsia="仿宋_GB2312" w:hint="eastAsia"/>
          <w:sz w:val="32"/>
          <w:szCs w:val="32"/>
        </w:rPr>
        <w:t>。</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仿宋_GB2312" w:eastAsia="仿宋_GB2312" w:hint="eastAsia"/>
          <w:sz w:val="32"/>
          <w:szCs w:val="32"/>
        </w:rPr>
        <w:t>“人事师资信息”</w:t>
      </w:r>
      <w:r w:rsidR="00815475">
        <w:rPr>
          <w:rFonts w:ascii="仿宋_GB2312" w:eastAsia="仿宋_GB2312" w:hint="eastAsia"/>
          <w:sz w:val="32"/>
          <w:szCs w:val="32"/>
        </w:rPr>
        <w:t>131</w:t>
      </w:r>
      <w:r w:rsidRPr="00F36A65">
        <w:rPr>
          <w:rFonts w:ascii="仿宋_GB2312" w:eastAsia="仿宋_GB2312" w:hint="eastAsia"/>
          <w:sz w:val="32"/>
          <w:szCs w:val="32"/>
        </w:rPr>
        <w:t>件，</w:t>
      </w:r>
      <w:r w:rsidR="00815475">
        <w:rPr>
          <w:rFonts w:ascii="仿宋_GB2312" w:eastAsia="仿宋_GB2312" w:hint="eastAsia"/>
          <w:sz w:val="32"/>
          <w:szCs w:val="32"/>
        </w:rPr>
        <w:t>主要通过校园网主页通知公告栏目公开，</w:t>
      </w:r>
      <w:r w:rsidRPr="00F36A65">
        <w:rPr>
          <w:rFonts w:ascii="仿宋_GB2312" w:eastAsia="仿宋_GB2312" w:hint="eastAsia"/>
          <w:sz w:val="32"/>
          <w:szCs w:val="32"/>
        </w:rPr>
        <w:t>包括</w:t>
      </w:r>
      <w:r w:rsidR="00815475">
        <w:rPr>
          <w:rFonts w:ascii="仿宋_GB2312" w:eastAsia="仿宋_GB2312" w:hint="eastAsia"/>
          <w:sz w:val="32"/>
          <w:szCs w:val="32"/>
        </w:rPr>
        <w:t>人才各类表彰奖励公示，职称申报推荐人员公示，人才引进工作方案、成绩，干部任前公示，实验室课题发布和立项等信息</w:t>
      </w:r>
      <w:r w:rsidRPr="00F36A65">
        <w:rPr>
          <w:rFonts w:ascii="仿宋_GB2312" w:eastAsia="仿宋_GB2312" w:hint="eastAsia"/>
          <w:sz w:val="32"/>
          <w:szCs w:val="32"/>
        </w:rPr>
        <w:t>。</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仿宋_GB2312" w:eastAsia="仿宋_GB2312" w:hint="eastAsia"/>
          <w:sz w:val="32"/>
          <w:szCs w:val="32"/>
        </w:rPr>
        <w:t>“教学质量信息”</w:t>
      </w:r>
      <w:r w:rsidR="00AE1CE0">
        <w:rPr>
          <w:rFonts w:ascii="仿宋_GB2312" w:eastAsia="仿宋_GB2312" w:hint="eastAsia"/>
          <w:sz w:val="32"/>
          <w:szCs w:val="32"/>
        </w:rPr>
        <w:t>3</w:t>
      </w:r>
      <w:r w:rsidRPr="00F36A65">
        <w:rPr>
          <w:rFonts w:ascii="仿宋_GB2312" w:eastAsia="仿宋_GB2312" w:hint="eastAsia"/>
          <w:sz w:val="32"/>
          <w:szCs w:val="32"/>
        </w:rPr>
        <w:t>件，包括</w:t>
      </w:r>
      <w:r w:rsidR="00AE1CE0" w:rsidRPr="00AE1CE0">
        <w:rPr>
          <w:rFonts w:ascii="仿宋_GB2312" w:eastAsia="仿宋_GB2312" w:hint="eastAsia"/>
          <w:sz w:val="32"/>
          <w:szCs w:val="32"/>
        </w:rPr>
        <w:t>专业设置、当年新增专业、停招专业名单</w:t>
      </w:r>
      <w:r w:rsidR="00AE1CE0">
        <w:rPr>
          <w:rFonts w:ascii="仿宋_GB2312" w:eastAsia="仿宋_GB2312" w:hint="eastAsia"/>
          <w:sz w:val="32"/>
          <w:szCs w:val="32"/>
        </w:rPr>
        <w:t>，</w:t>
      </w:r>
      <w:r w:rsidR="005E12AB">
        <w:rPr>
          <w:rFonts w:ascii="仿宋_GB2312" w:eastAsia="仿宋_GB2312" w:hint="eastAsia"/>
          <w:sz w:val="32"/>
          <w:szCs w:val="32"/>
        </w:rPr>
        <w:t>人才培养方案修订实施细则，</w:t>
      </w:r>
      <w:r w:rsidR="00AE1CE0" w:rsidRPr="00AE1CE0">
        <w:rPr>
          <w:rFonts w:ascii="仿宋_GB2312" w:eastAsia="仿宋_GB2312" w:hint="eastAsia"/>
          <w:sz w:val="32"/>
          <w:szCs w:val="32"/>
        </w:rPr>
        <w:t>学籍管理办法</w:t>
      </w:r>
      <w:r w:rsidRPr="00F36A65">
        <w:rPr>
          <w:rFonts w:ascii="仿宋_GB2312" w:eastAsia="仿宋_GB2312" w:hint="eastAsia"/>
          <w:sz w:val="32"/>
          <w:szCs w:val="32"/>
        </w:rPr>
        <w:t>等信息。</w:t>
      </w:r>
    </w:p>
    <w:p w:rsidR="005F75BC" w:rsidRPr="00F36A65" w:rsidRDefault="00AB5DB5" w:rsidP="00F36A65">
      <w:pPr>
        <w:spacing w:line="560" w:lineRule="exact"/>
        <w:ind w:firstLineChars="200" w:firstLine="640"/>
        <w:rPr>
          <w:rFonts w:ascii="仿宋_GB2312" w:eastAsia="仿宋_GB2312"/>
          <w:sz w:val="32"/>
          <w:szCs w:val="32"/>
        </w:rPr>
      </w:pPr>
      <w:r w:rsidRPr="00F36A65">
        <w:rPr>
          <w:rFonts w:ascii="仿宋_GB2312" w:eastAsia="仿宋_GB2312" w:hint="eastAsia"/>
          <w:sz w:val="32"/>
          <w:szCs w:val="32"/>
        </w:rPr>
        <w:t>“学生管理服务信息”</w:t>
      </w:r>
      <w:r w:rsidR="00815475">
        <w:rPr>
          <w:rFonts w:ascii="仿宋_GB2312" w:eastAsia="仿宋_GB2312" w:hint="eastAsia"/>
          <w:sz w:val="32"/>
          <w:szCs w:val="32"/>
        </w:rPr>
        <w:t>16</w:t>
      </w:r>
      <w:r w:rsidRPr="00F36A65">
        <w:rPr>
          <w:rFonts w:ascii="仿宋_GB2312" w:eastAsia="仿宋_GB2312" w:hint="eastAsia"/>
          <w:sz w:val="32"/>
          <w:szCs w:val="32"/>
        </w:rPr>
        <w:t>件，包括</w:t>
      </w:r>
      <w:r w:rsidR="00AE1CE0" w:rsidRPr="00AE1CE0">
        <w:rPr>
          <w:rFonts w:ascii="仿宋_GB2312" w:eastAsia="仿宋_GB2312" w:hint="eastAsia"/>
          <w:sz w:val="32"/>
          <w:szCs w:val="32"/>
        </w:rPr>
        <w:t>学生勤工助学、学费减免、临时困难补助、家庭经济困难学生认定工作实施办法、国家奖助学金管理、</w:t>
      </w:r>
      <w:r w:rsidR="00815475">
        <w:rPr>
          <w:rFonts w:ascii="仿宋_GB2312" w:eastAsia="仿宋_GB2312" w:hint="eastAsia"/>
          <w:sz w:val="32"/>
          <w:szCs w:val="32"/>
        </w:rPr>
        <w:t>经济困难学生认定</w:t>
      </w:r>
      <w:r w:rsidR="00AE1CE0" w:rsidRPr="00AE1CE0">
        <w:rPr>
          <w:rFonts w:ascii="仿宋_GB2312" w:eastAsia="仿宋_GB2312" w:hint="eastAsia"/>
          <w:sz w:val="32"/>
          <w:szCs w:val="32"/>
        </w:rPr>
        <w:t>、学生奖励、学生申诉处理等办法，生源地信用助学贷款，</w:t>
      </w:r>
      <w:r w:rsidR="00815475">
        <w:rPr>
          <w:rFonts w:ascii="仿宋_GB2312" w:eastAsia="仿宋_GB2312" w:hint="eastAsia"/>
          <w:sz w:val="32"/>
          <w:szCs w:val="32"/>
        </w:rPr>
        <w:t>心理健康教育与咨询服务指南</w:t>
      </w:r>
      <w:r w:rsidR="00AE1CE0" w:rsidRPr="00AE1CE0">
        <w:rPr>
          <w:rFonts w:ascii="仿宋_GB2312" w:eastAsia="仿宋_GB2312" w:hint="eastAsia"/>
          <w:sz w:val="32"/>
          <w:szCs w:val="32"/>
        </w:rPr>
        <w:t>等信息。</w:t>
      </w:r>
    </w:p>
    <w:p w:rsidR="00AB5DB5" w:rsidRPr="00F36A65" w:rsidRDefault="00F87222" w:rsidP="00F36A65">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w:t>
      </w:r>
      <w:r w:rsidR="00AB5DB5" w:rsidRPr="00F36A65">
        <w:rPr>
          <w:rFonts w:ascii="黑体" w:eastAsia="黑体" w:hAnsi="黑体" w:hint="eastAsia"/>
          <w:sz w:val="32"/>
          <w:szCs w:val="32"/>
        </w:rPr>
        <w:t>对信息公开工作评议情况和受到举报情况</w:t>
      </w:r>
    </w:p>
    <w:p w:rsidR="00AB5DB5" w:rsidRPr="00F36A65" w:rsidRDefault="00AB5DB5" w:rsidP="00F36A65">
      <w:pPr>
        <w:spacing w:line="560" w:lineRule="exact"/>
        <w:ind w:firstLineChars="200" w:firstLine="640"/>
        <w:rPr>
          <w:rFonts w:ascii="仿宋_GB2312" w:eastAsia="仿宋_GB2312"/>
          <w:sz w:val="32"/>
          <w:szCs w:val="32"/>
        </w:rPr>
      </w:pPr>
      <w:r w:rsidRPr="00014401">
        <w:rPr>
          <w:rFonts w:ascii="仿宋_GB2312" w:eastAsia="仿宋_GB2312" w:hint="eastAsia"/>
          <w:sz w:val="32"/>
          <w:szCs w:val="32"/>
        </w:rPr>
        <w:t>学院将信息公开工作置于社会公众和师生员工的监督之下，广泛听取社会公众和师生员工的评议意见和要求。广大师生对学院信息公开工作比较满意。</w:t>
      </w:r>
    </w:p>
    <w:p w:rsidR="005F75BC" w:rsidRPr="00F36A65" w:rsidRDefault="00F87222" w:rsidP="00F36A65">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AB5DB5" w:rsidRPr="00F36A65">
        <w:rPr>
          <w:rFonts w:ascii="黑体" w:eastAsia="黑体" w:hAnsi="黑体" w:hint="eastAsia"/>
          <w:sz w:val="32"/>
          <w:szCs w:val="32"/>
        </w:rPr>
        <w:t>、我院信息公开存在的问题及改进措施</w:t>
      </w:r>
    </w:p>
    <w:p w:rsidR="005F75BC" w:rsidRPr="00F36A65" w:rsidRDefault="00AB5DB5" w:rsidP="00F36A65">
      <w:pPr>
        <w:spacing w:line="560" w:lineRule="exact"/>
        <w:ind w:firstLineChars="200" w:firstLine="640"/>
        <w:rPr>
          <w:rFonts w:ascii="楷体_GB2312" w:eastAsia="楷体_GB2312"/>
          <w:sz w:val="32"/>
          <w:szCs w:val="32"/>
        </w:rPr>
      </w:pPr>
      <w:r w:rsidRPr="00F36A65">
        <w:rPr>
          <w:rFonts w:ascii="楷体_GB2312" w:eastAsia="楷体_GB2312" w:hint="eastAsia"/>
          <w:sz w:val="32"/>
          <w:szCs w:val="32"/>
        </w:rPr>
        <w:t>（一）存在问题</w:t>
      </w:r>
    </w:p>
    <w:p w:rsidR="00F87222" w:rsidRDefault="00F87222" w:rsidP="00F36A65">
      <w:pPr>
        <w:spacing w:line="560" w:lineRule="exact"/>
        <w:ind w:firstLineChars="200" w:firstLine="640"/>
        <w:rPr>
          <w:rFonts w:ascii="仿宋_GB2312" w:eastAsia="仿宋_GB2312"/>
          <w:sz w:val="32"/>
          <w:szCs w:val="32"/>
        </w:rPr>
      </w:pPr>
      <w:r>
        <w:rPr>
          <w:rFonts w:ascii="仿宋_GB2312" w:eastAsia="仿宋_GB2312" w:hint="eastAsia"/>
          <w:sz w:val="32"/>
          <w:szCs w:val="32"/>
        </w:rPr>
        <w:t>1.部分</w:t>
      </w:r>
      <w:r w:rsidR="00AB5DB5" w:rsidRPr="00F36A65">
        <w:rPr>
          <w:rFonts w:ascii="仿宋_GB2312" w:eastAsia="仿宋_GB2312" w:hint="eastAsia"/>
          <w:sz w:val="32"/>
          <w:szCs w:val="32"/>
        </w:rPr>
        <w:t>职能部门对信息公开工作认识不足，</w:t>
      </w:r>
      <w:r w:rsidRPr="00F36A65">
        <w:rPr>
          <w:rFonts w:ascii="仿宋_GB2312" w:eastAsia="仿宋_GB2312" w:hint="eastAsia"/>
          <w:sz w:val="32"/>
          <w:szCs w:val="32"/>
        </w:rPr>
        <w:t>对“公示”信息和“公开”信息的理解尚有分歧。</w:t>
      </w:r>
    </w:p>
    <w:p w:rsidR="005F75BC" w:rsidRPr="00F36A65" w:rsidRDefault="00F87222" w:rsidP="00F36A65">
      <w:pPr>
        <w:spacing w:line="560" w:lineRule="exact"/>
        <w:ind w:firstLineChars="200" w:firstLine="640"/>
        <w:rPr>
          <w:rFonts w:ascii="仿宋_GB2312" w:eastAsia="仿宋_GB2312"/>
          <w:sz w:val="32"/>
          <w:szCs w:val="32"/>
        </w:rPr>
      </w:pPr>
      <w:r>
        <w:rPr>
          <w:rFonts w:ascii="仿宋_GB2312" w:eastAsia="仿宋_GB2312" w:hint="eastAsia"/>
          <w:sz w:val="32"/>
          <w:szCs w:val="32"/>
        </w:rPr>
        <w:t>2.部分职能部门没有按期</w:t>
      </w:r>
      <w:r w:rsidR="00AB5DB5" w:rsidRPr="00F36A65">
        <w:rPr>
          <w:rFonts w:ascii="仿宋_GB2312" w:eastAsia="仿宋_GB2312" w:hint="eastAsia"/>
          <w:sz w:val="32"/>
          <w:szCs w:val="32"/>
        </w:rPr>
        <w:t>建立工作台账和备忘录。</w:t>
      </w:r>
    </w:p>
    <w:p w:rsidR="005F75BC" w:rsidRPr="00F36A65" w:rsidRDefault="00F87222" w:rsidP="00F36A65">
      <w:pPr>
        <w:spacing w:line="560" w:lineRule="exact"/>
        <w:ind w:firstLineChars="200" w:firstLine="640"/>
        <w:rPr>
          <w:rFonts w:ascii="仿宋_GB2312" w:eastAsia="仿宋_GB2312"/>
          <w:sz w:val="32"/>
          <w:szCs w:val="32"/>
        </w:rPr>
      </w:pPr>
      <w:r>
        <w:rPr>
          <w:rFonts w:ascii="仿宋_GB2312" w:eastAsia="仿宋_GB2312" w:hint="eastAsia"/>
          <w:sz w:val="32"/>
          <w:szCs w:val="32"/>
        </w:rPr>
        <w:t>3.信息公开网站有待进一步优化</w:t>
      </w:r>
      <w:r w:rsidR="00AB5DB5" w:rsidRPr="00F36A65">
        <w:rPr>
          <w:rFonts w:ascii="仿宋_GB2312" w:eastAsia="仿宋_GB2312" w:hint="eastAsia"/>
          <w:sz w:val="32"/>
          <w:szCs w:val="32"/>
        </w:rPr>
        <w:t>。</w:t>
      </w:r>
    </w:p>
    <w:p w:rsidR="005F75BC" w:rsidRPr="00F36A65" w:rsidRDefault="00AB5DB5" w:rsidP="00F36A65">
      <w:pPr>
        <w:spacing w:line="560" w:lineRule="exact"/>
        <w:ind w:firstLineChars="200" w:firstLine="640"/>
        <w:rPr>
          <w:rFonts w:ascii="楷体_GB2312" w:eastAsia="楷体_GB2312"/>
          <w:sz w:val="32"/>
          <w:szCs w:val="32"/>
        </w:rPr>
      </w:pPr>
      <w:r w:rsidRPr="00F36A65">
        <w:rPr>
          <w:rFonts w:ascii="楷体_GB2312" w:eastAsia="楷体_GB2312" w:hint="eastAsia"/>
          <w:sz w:val="32"/>
          <w:szCs w:val="32"/>
        </w:rPr>
        <w:t>（二）改进措施</w:t>
      </w:r>
    </w:p>
    <w:p w:rsidR="005F75BC" w:rsidRPr="00F36A65" w:rsidRDefault="00F87222" w:rsidP="00F36A65">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B5DB5" w:rsidRPr="00F36A65">
        <w:rPr>
          <w:rFonts w:ascii="仿宋_GB2312" w:eastAsia="仿宋_GB2312" w:hint="eastAsia"/>
          <w:sz w:val="32"/>
          <w:szCs w:val="32"/>
        </w:rPr>
        <w:t>进一步加强信息公开工作的宣传、培训，加强与“清单”事项承办人的交流沟通，</w:t>
      </w:r>
      <w:r w:rsidRPr="00F87222">
        <w:rPr>
          <w:rFonts w:ascii="仿宋_GB2312" w:eastAsia="仿宋_GB2312" w:hint="eastAsia"/>
          <w:sz w:val="32"/>
          <w:szCs w:val="32"/>
        </w:rPr>
        <w:t>进一步深化思想认识、不断增强信息公开的主动性</w:t>
      </w:r>
      <w:r>
        <w:rPr>
          <w:rFonts w:ascii="仿宋_GB2312" w:eastAsia="仿宋_GB2312" w:hint="eastAsia"/>
          <w:sz w:val="32"/>
          <w:szCs w:val="32"/>
        </w:rPr>
        <w:t>，及时做好学校信息公开相关制度修订更新工作</w:t>
      </w:r>
      <w:r w:rsidR="00AB5DB5" w:rsidRPr="00F36A65">
        <w:rPr>
          <w:rFonts w:ascii="仿宋_GB2312" w:eastAsia="仿宋_GB2312" w:hint="eastAsia"/>
          <w:sz w:val="32"/>
          <w:szCs w:val="32"/>
        </w:rPr>
        <w:t>。</w:t>
      </w:r>
    </w:p>
    <w:p w:rsidR="005F75BC" w:rsidRPr="00F36A65" w:rsidRDefault="00864A99" w:rsidP="00F8722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F87222">
        <w:rPr>
          <w:rFonts w:ascii="仿宋_GB2312" w:eastAsia="仿宋_GB2312" w:hint="eastAsia"/>
          <w:sz w:val="32"/>
          <w:szCs w:val="32"/>
        </w:rPr>
        <w:t>.</w:t>
      </w:r>
      <w:r w:rsidR="00F87222" w:rsidRPr="00F87222">
        <w:rPr>
          <w:rFonts w:ascii="仿宋_GB2312" w:eastAsia="仿宋_GB2312" w:hint="eastAsia"/>
          <w:sz w:val="32"/>
          <w:szCs w:val="32"/>
        </w:rPr>
        <w:t>优化网站栏目设置及内容呈现形式，提升各项公开内容的条目完整性、内容可得性、更新及时性、操作便捷性。</w:t>
      </w:r>
    </w:p>
    <w:p w:rsidR="005F75BC" w:rsidRDefault="005F75BC">
      <w:pPr>
        <w:spacing w:line="560" w:lineRule="exact"/>
        <w:ind w:firstLineChars="200" w:firstLine="643"/>
        <w:rPr>
          <w:rFonts w:ascii="仿宋_GB2312" w:eastAsia="仿宋_GB2312"/>
          <w:b/>
          <w:bCs/>
          <w:sz w:val="32"/>
          <w:szCs w:val="32"/>
        </w:rPr>
      </w:pPr>
    </w:p>
    <w:p w:rsidR="005F75BC" w:rsidRDefault="005F75BC">
      <w:pPr>
        <w:spacing w:line="560" w:lineRule="exact"/>
        <w:ind w:firstLineChars="200" w:firstLine="640"/>
        <w:rPr>
          <w:rFonts w:ascii="仿宋_GB2312" w:eastAsia="仿宋_GB2312"/>
          <w:sz w:val="32"/>
          <w:szCs w:val="32"/>
        </w:rPr>
      </w:pPr>
    </w:p>
    <w:p w:rsidR="005F75BC" w:rsidRDefault="005F75BC">
      <w:pPr>
        <w:spacing w:line="560" w:lineRule="exact"/>
        <w:ind w:firstLineChars="200" w:firstLine="643"/>
        <w:rPr>
          <w:rFonts w:ascii="仿宋_GB2312" w:eastAsia="仿宋_GB2312"/>
          <w:b/>
          <w:bCs/>
          <w:sz w:val="32"/>
          <w:szCs w:val="32"/>
        </w:rPr>
      </w:pPr>
    </w:p>
    <w:p w:rsidR="005F75BC" w:rsidRDefault="00AB5DB5">
      <w:pPr>
        <w:spacing w:line="560" w:lineRule="exact"/>
        <w:ind w:firstLineChars="200" w:firstLine="643"/>
        <w:rPr>
          <w:rFonts w:ascii="仿宋_GB2312" w:eastAsia="仿宋_GB2312"/>
          <w:bCs/>
          <w:sz w:val="32"/>
          <w:szCs w:val="32"/>
        </w:rPr>
      </w:pPr>
      <w:r>
        <w:rPr>
          <w:rFonts w:ascii="仿宋_GB2312" w:eastAsia="仿宋_GB2312" w:hint="eastAsia"/>
          <w:b/>
          <w:bCs/>
          <w:sz w:val="32"/>
          <w:szCs w:val="32"/>
        </w:rPr>
        <w:t xml:space="preserve">                          </w:t>
      </w:r>
      <w:r>
        <w:rPr>
          <w:rFonts w:ascii="仿宋_GB2312" w:eastAsia="仿宋_GB2312" w:hint="eastAsia"/>
          <w:bCs/>
          <w:sz w:val="32"/>
          <w:szCs w:val="32"/>
        </w:rPr>
        <w:t xml:space="preserve"> 202</w:t>
      </w:r>
      <w:r w:rsidR="00815475">
        <w:rPr>
          <w:rFonts w:ascii="仿宋_GB2312" w:eastAsia="仿宋_GB2312" w:hint="eastAsia"/>
          <w:bCs/>
          <w:sz w:val="32"/>
          <w:szCs w:val="32"/>
        </w:rPr>
        <w:t>3</w:t>
      </w:r>
      <w:r>
        <w:rPr>
          <w:rFonts w:ascii="仿宋_GB2312" w:eastAsia="仿宋_GB2312" w:hint="eastAsia"/>
          <w:bCs/>
          <w:sz w:val="32"/>
          <w:szCs w:val="32"/>
        </w:rPr>
        <w:t>年10月31日</w:t>
      </w:r>
    </w:p>
    <w:p w:rsidR="005F75BC" w:rsidRDefault="00AB5DB5">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 xml:space="preserve">                           铜仁职业技术学院</w:t>
      </w:r>
    </w:p>
    <w:p w:rsidR="005F75BC" w:rsidRDefault="005F75BC">
      <w:pPr>
        <w:spacing w:line="560" w:lineRule="exact"/>
        <w:ind w:firstLineChars="200" w:firstLine="643"/>
        <w:rPr>
          <w:rFonts w:ascii="仿宋_GB2312" w:eastAsia="仿宋_GB2312"/>
          <w:b/>
          <w:bCs/>
          <w:sz w:val="32"/>
          <w:szCs w:val="32"/>
        </w:rPr>
      </w:pPr>
    </w:p>
    <w:p w:rsidR="005F75BC" w:rsidRDefault="005F75BC">
      <w:pPr>
        <w:ind w:firstLineChars="200" w:firstLine="420"/>
      </w:pPr>
      <w:bookmarkStart w:id="0" w:name="_GoBack"/>
      <w:bookmarkEnd w:id="0"/>
    </w:p>
    <w:sectPr w:rsidR="005F75BC" w:rsidSect="00F00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15" w:rsidRDefault="00713F15" w:rsidP="00BC36E9">
      <w:r>
        <w:separator/>
      </w:r>
    </w:p>
  </w:endnote>
  <w:endnote w:type="continuationSeparator" w:id="0">
    <w:p w:rsidR="00713F15" w:rsidRDefault="00713F15" w:rsidP="00BC3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15" w:rsidRDefault="00713F15" w:rsidP="00BC36E9">
      <w:r>
        <w:separator/>
      </w:r>
    </w:p>
  </w:footnote>
  <w:footnote w:type="continuationSeparator" w:id="0">
    <w:p w:rsidR="00713F15" w:rsidRDefault="00713F15" w:rsidP="00BC3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937FA"/>
    <w:multiLevelType w:val="singleLevel"/>
    <w:tmpl w:val="286937FA"/>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059"/>
    <w:rsid w:val="00014401"/>
    <w:rsid w:val="000342C3"/>
    <w:rsid w:val="00062356"/>
    <w:rsid w:val="000919F9"/>
    <w:rsid w:val="000E2979"/>
    <w:rsid w:val="000E472F"/>
    <w:rsid w:val="001059BB"/>
    <w:rsid w:val="00141394"/>
    <w:rsid w:val="00181808"/>
    <w:rsid w:val="001A037F"/>
    <w:rsid w:val="001A25DF"/>
    <w:rsid w:val="001F712E"/>
    <w:rsid w:val="003015F5"/>
    <w:rsid w:val="003047A8"/>
    <w:rsid w:val="003414C8"/>
    <w:rsid w:val="0036087D"/>
    <w:rsid w:val="00367A7E"/>
    <w:rsid w:val="0047268B"/>
    <w:rsid w:val="004B1134"/>
    <w:rsid w:val="005064B6"/>
    <w:rsid w:val="005E12AB"/>
    <w:rsid w:val="005E76A8"/>
    <w:rsid w:val="005F75BC"/>
    <w:rsid w:val="00620E3B"/>
    <w:rsid w:val="00646AF3"/>
    <w:rsid w:val="00651DB7"/>
    <w:rsid w:val="006E39D3"/>
    <w:rsid w:val="00713F15"/>
    <w:rsid w:val="007148B1"/>
    <w:rsid w:val="00765B17"/>
    <w:rsid w:val="007759FE"/>
    <w:rsid w:val="007B5550"/>
    <w:rsid w:val="007C2718"/>
    <w:rsid w:val="00815475"/>
    <w:rsid w:val="00864A99"/>
    <w:rsid w:val="008818D8"/>
    <w:rsid w:val="008C0C1E"/>
    <w:rsid w:val="008D5AC2"/>
    <w:rsid w:val="009220EC"/>
    <w:rsid w:val="0096507F"/>
    <w:rsid w:val="00982D92"/>
    <w:rsid w:val="00AA5698"/>
    <w:rsid w:val="00AB5DB5"/>
    <w:rsid w:val="00AE1CE0"/>
    <w:rsid w:val="00B4788B"/>
    <w:rsid w:val="00B548B4"/>
    <w:rsid w:val="00B87E4C"/>
    <w:rsid w:val="00BC36E9"/>
    <w:rsid w:val="00C01903"/>
    <w:rsid w:val="00C04005"/>
    <w:rsid w:val="00C364DE"/>
    <w:rsid w:val="00C70AC2"/>
    <w:rsid w:val="00D14059"/>
    <w:rsid w:val="00D47D6A"/>
    <w:rsid w:val="00D55200"/>
    <w:rsid w:val="00E22D24"/>
    <w:rsid w:val="00E47435"/>
    <w:rsid w:val="00EE0EA2"/>
    <w:rsid w:val="00F00096"/>
    <w:rsid w:val="00F36A65"/>
    <w:rsid w:val="00F57159"/>
    <w:rsid w:val="00F87222"/>
    <w:rsid w:val="00FD5187"/>
    <w:rsid w:val="176522D7"/>
    <w:rsid w:val="269F7441"/>
    <w:rsid w:val="29304C33"/>
    <w:rsid w:val="2B350614"/>
    <w:rsid w:val="33BC7B96"/>
    <w:rsid w:val="39B70F9C"/>
    <w:rsid w:val="3A3B2479"/>
    <w:rsid w:val="48EB7E97"/>
    <w:rsid w:val="502E4779"/>
    <w:rsid w:val="61E77002"/>
    <w:rsid w:val="66CF3E03"/>
    <w:rsid w:val="67C56460"/>
    <w:rsid w:val="7209172D"/>
    <w:rsid w:val="735C0A30"/>
    <w:rsid w:val="789E6A79"/>
    <w:rsid w:val="79102FAF"/>
    <w:rsid w:val="7FF76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00096"/>
    <w:pPr>
      <w:ind w:leftChars="2500" w:left="100"/>
    </w:pPr>
  </w:style>
  <w:style w:type="table" w:styleId="a4">
    <w:name w:val="Table Grid"/>
    <w:basedOn w:val="a1"/>
    <w:uiPriority w:val="59"/>
    <w:qFormat/>
    <w:rsid w:val="00F00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00096"/>
    <w:rPr>
      <w:b/>
      <w:bCs/>
    </w:rPr>
  </w:style>
  <w:style w:type="character" w:styleId="a6">
    <w:name w:val="FollowedHyperlink"/>
    <w:basedOn w:val="a0"/>
    <w:uiPriority w:val="99"/>
    <w:semiHidden/>
    <w:unhideWhenUsed/>
    <w:qFormat/>
    <w:rsid w:val="00F00096"/>
    <w:rPr>
      <w:color w:val="800080"/>
      <w:u w:val="single"/>
    </w:rPr>
  </w:style>
  <w:style w:type="character" w:styleId="a7">
    <w:name w:val="Hyperlink"/>
    <w:basedOn w:val="a0"/>
    <w:uiPriority w:val="99"/>
    <w:unhideWhenUsed/>
    <w:qFormat/>
    <w:rsid w:val="00F00096"/>
    <w:rPr>
      <w:color w:val="0000FF" w:themeColor="hyperlink"/>
      <w:u w:val="single"/>
    </w:rPr>
  </w:style>
  <w:style w:type="paragraph" w:styleId="a8">
    <w:name w:val="List Paragraph"/>
    <w:basedOn w:val="a"/>
    <w:uiPriority w:val="34"/>
    <w:qFormat/>
    <w:rsid w:val="00F00096"/>
    <w:pPr>
      <w:ind w:firstLineChars="200" w:firstLine="420"/>
    </w:pPr>
  </w:style>
  <w:style w:type="character" w:customStyle="1" w:styleId="Char">
    <w:name w:val="日期 Char"/>
    <w:basedOn w:val="a0"/>
    <w:link w:val="a3"/>
    <w:uiPriority w:val="99"/>
    <w:semiHidden/>
    <w:qFormat/>
    <w:rsid w:val="00F00096"/>
  </w:style>
  <w:style w:type="paragraph" w:styleId="a9">
    <w:name w:val="No Spacing"/>
    <w:qFormat/>
    <w:rsid w:val="00F00096"/>
    <w:pPr>
      <w:widowControl w:val="0"/>
      <w:jc w:val="both"/>
    </w:pPr>
    <w:rPr>
      <w:rFonts w:ascii="Calibri" w:hAnsi="Calibri"/>
      <w:kern w:val="2"/>
      <w:sz w:val="21"/>
      <w:szCs w:val="22"/>
    </w:rPr>
  </w:style>
  <w:style w:type="paragraph" w:styleId="aa">
    <w:name w:val="header"/>
    <w:basedOn w:val="a"/>
    <w:link w:val="Char0"/>
    <w:uiPriority w:val="99"/>
    <w:semiHidden/>
    <w:unhideWhenUsed/>
    <w:rsid w:val="00BC36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BC36E9"/>
    <w:rPr>
      <w:rFonts w:asciiTheme="minorHAnsi" w:eastAsiaTheme="minorEastAsia" w:hAnsiTheme="minorHAnsi" w:cstheme="minorBidi"/>
      <w:kern w:val="2"/>
      <w:sz w:val="18"/>
      <w:szCs w:val="18"/>
    </w:rPr>
  </w:style>
  <w:style w:type="paragraph" w:styleId="ab">
    <w:name w:val="footer"/>
    <w:basedOn w:val="a"/>
    <w:link w:val="Char1"/>
    <w:uiPriority w:val="99"/>
    <w:semiHidden/>
    <w:unhideWhenUsed/>
    <w:rsid w:val="00BC36E9"/>
    <w:pPr>
      <w:tabs>
        <w:tab w:val="center" w:pos="4153"/>
        <w:tab w:val="right" w:pos="8306"/>
      </w:tabs>
      <w:snapToGrid w:val="0"/>
      <w:jc w:val="left"/>
    </w:pPr>
    <w:rPr>
      <w:sz w:val="18"/>
      <w:szCs w:val="18"/>
    </w:rPr>
  </w:style>
  <w:style w:type="character" w:customStyle="1" w:styleId="Char1">
    <w:name w:val="页脚 Char"/>
    <w:basedOn w:val="a0"/>
    <w:link w:val="ab"/>
    <w:uiPriority w:val="99"/>
    <w:semiHidden/>
    <w:rsid w:val="00BC36E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unhideWhenUsed/>
    <w:qFormat/>
    <w:rPr>
      <w:color w:val="0000FF" w:themeColor="hyperlink"/>
      <w:u w:val="single"/>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paragraph" w:styleId="a9">
    <w:name w:val="No Spacing"/>
    <w:qFormat/>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0629D-932F-4A1F-81D4-3E2C9DD0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6</cp:revision>
  <dcterms:created xsi:type="dcterms:W3CDTF">2023-10-30T07:08:00Z</dcterms:created>
  <dcterms:modified xsi:type="dcterms:W3CDTF">2023-10-31T08:46:00Z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