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640" w:rsidRDefault="00075640" w:rsidP="00075640">
      <w:pPr>
        <w:spacing w:line="560" w:lineRule="exact"/>
        <w:ind w:leftChars="213" w:left="426"/>
        <w:jc w:val="center"/>
        <w:rPr>
          <w:rFonts w:ascii="方正小标宋简体" w:eastAsia="方正小标宋简体" w:hAnsi="黑体" w:hint="eastAsia"/>
          <w:color w:val="000000"/>
          <w:sz w:val="44"/>
          <w:szCs w:val="44"/>
        </w:rPr>
      </w:pPr>
    </w:p>
    <w:p w:rsidR="00075640" w:rsidRDefault="00075640" w:rsidP="0086376E">
      <w:pPr>
        <w:spacing w:line="560" w:lineRule="exact"/>
        <w:rPr>
          <w:rFonts w:ascii="方正小标宋简体" w:eastAsia="方正小标宋简体" w:hAnsi="黑体"/>
          <w:color w:val="000000"/>
          <w:sz w:val="44"/>
          <w:szCs w:val="44"/>
        </w:rPr>
      </w:pPr>
      <w:bookmarkStart w:id="0" w:name="_GoBack"/>
      <w:bookmarkEnd w:id="0"/>
    </w:p>
    <w:p w:rsidR="00075640" w:rsidRPr="000E7E1C" w:rsidRDefault="00075640" w:rsidP="00075640">
      <w:pPr>
        <w:spacing w:line="560" w:lineRule="exact"/>
        <w:ind w:leftChars="213" w:left="426"/>
        <w:jc w:val="center"/>
        <w:rPr>
          <w:rFonts w:ascii="方正小标宋简体" w:eastAsia="方正小标宋简体" w:hAnsi="黑体"/>
          <w:color w:val="000000"/>
          <w:sz w:val="44"/>
          <w:szCs w:val="44"/>
        </w:rPr>
      </w:pPr>
    </w:p>
    <w:p w:rsidR="00075640" w:rsidRPr="00FA3E57" w:rsidRDefault="00381CCC" w:rsidP="00075640">
      <w:pPr>
        <w:spacing w:line="560" w:lineRule="exact"/>
        <w:jc w:val="center"/>
        <w:rPr>
          <w:rFonts w:ascii="方正小标宋简体" w:eastAsia="方正小标宋简体" w:hAnsi="黑体"/>
          <w:color w:val="000000"/>
          <w:sz w:val="48"/>
          <w:szCs w:val="48"/>
        </w:rPr>
      </w:pPr>
      <w:r>
        <w:rPr>
          <w:rFonts w:ascii="方正小标宋简体" w:eastAsia="方正小标宋简体" w:hAnsi="黑体" w:hint="eastAsia"/>
          <w:color w:val="000000"/>
          <w:sz w:val="48"/>
          <w:szCs w:val="48"/>
        </w:rPr>
        <w:t>贵州省</w:t>
      </w:r>
      <w:r w:rsidR="00075640">
        <w:rPr>
          <w:rFonts w:ascii="方正小标宋简体" w:eastAsia="方正小标宋简体" w:hAnsi="黑体" w:hint="eastAsia"/>
          <w:color w:val="000000"/>
          <w:sz w:val="48"/>
          <w:szCs w:val="48"/>
        </w:rPr>
        <w:t>铜仁职业技术学院2019</w:t>
      </w:r>
      <w:r w:rsidR="00075640" w:rsidRPr="006D767E">
        <w:rPr>
          <w:rFonts w:ascii="方正小标宋简体" w:eastAsia="方正小标宋简体" w:hAnsi="黑体" w:hint="eastAsia"/>
          <w:color w:val="000000"/>
          <w:sz w:val="48"/>
          <w:szCs w:val="48"/>
        </w:rPr>
        <w:t>年部门预算及</w:t>
      </w:r>
      <w:r w:rsidR="00075640">
        <w:rPr>
          <w:rFonts w:ascii="方正小标宋简体" w:eastAsia="方正小标宋简体" w:hAnsi="黑体" w:hint="eastAsia"/>
          <w:color w:val="000000"/>
          <w:sz w:val="48"/>
          <w:szCs w:val="48"/>
        </w:rPr>
        <w:t>“三公”</w:t>
      </w:r>
      <w:r w:rsidR="00075640" w:rsidRPr="006D767E">
        <w:rPr>
          <w:rFonts w:ascii="方正小标宋简体" w:eastAsia="方正小标宋简体" w:hAnsi="黑体" w:hint="eastAsia"/>
          <w:color w:val="000000"/>
          <w:sz w:val="48"/>
          <w:szCs w:val="48"/>
        </w:rPr>
        <w:t>经费预算</w:t>
      </w:r>
      <w:r w:rsidR="00075640">
        <w:rPr>
          <w:rFonts w:ascii="方正小标宋简体" w:eastAsia="方正小标宋简体" w:hAnsi="黑体" w:hint="eastAsia"/>
          <w:color w:val="000000"/>
          <w:sz w:val="48"/>
          <w:szCs w:val="48"/>
        </w:rPr>
        <w:t>信息</w:t>
      </w:r>
    </w:p>
    <w:p w:rsidR="00075640" w:rsidRPr="000E7E1C" w:rsidRDefault="00075640" w:rsidP="00075640">
      <w:pPr>
        <w:spacing w:line="560" w:lineRule="exact"/>
        <w:ind w:firstLineChars="200" w:firstLine="880"/>
        <w:jc w:val="center"/>
        <w:rPr>
          <w:rFonts w:ascii="方正小标宋简体" w:eastAsia="方正小标宋简体" w:hAnsi="黑体"/>
          <w:color w:val="000000"/>
          <w:sz w:val="44"/>
          <w:szCs w:val="44"/>
        </w:rPr>
      </w:pPr>
    </w:p>
    <w:p w:rsidR="00075640" w:rsidRPr="00381CCC" w:rsidRDefault="00075640" w:rsidP="00075640">
      <w:pPr>
        <w:spacing w:line="560" w:lineRule="exact"/>
        <w:ind w:firstLineChars="200" w:firstLine="880"/>
        <w:jc w:val="center"/>
        <w:rPr>
          <w:rFonts w:ascii="方正小标宋简体" w:eastAsia="方正小标宋简体" w:hAnsi="黑体"/>
          <w:color w:val="000000"/>
          <w:sz w:val="44"/>
          <w:szCs w:val="44"/>
        </w:rPr>
      </w:pPr>
    </w:p>
    <w:p w:rsidR="00075640" w:rsidRDefault="00075640" w:rsidP="00075640">
      <w:pPr>
        <w:spacing w:line="560" w:lineRule="exact"/>
        <w:ind w:firstLineChars="200" w:firstLine="880"/>
        <w:jc w:val="center"/>
        <w:rPr>
          <w:rFonts w:ascii="方正小标宋简体" w:eastAsia="方正小标宋简体" w:hAnsi="黑体"/>
          <w:color w:val="000000"/>
          <w:sz w:val="44"/>
          <w:szCs w:val="44"/>
        </w:rPr>
      </w:pPr>
    </w:p>
    <w:p w:rsidR="00075640" w:rsidRDefault="00075640" w:rsidP="00075640">
      <w:pPr>
        <w:spacing w:line="560" w:lineRule="exact"/>
        <w:ind w:firstLineChars="200" w:firstLine="880"/>
        <w:jc w:val="center"/>
        <w:rPr>
          <w:rFonts w:ascii="方正小标宋简体" w:eastAsia="方正小标宋简体" w:hAnsi="黑体"/>
          <w:color w:val="000000"/>
          <w:sz w:val="44"/>
          <w:szCs w:val="44"/>
        </w:rPr>
      </w:pPr>
    </w:p>
    <w:p w:rsidR="00075640" w:rsidRDefault="00075640" w:rsidP="00075640">
      <w:pPr>
        <w:spacing w:line="560" w:lineRule="exact"/>
        <w:ind w:firstLineChars="200" w:firstLine="880"/>
        <w:jc w:val="center"/>
        <w:rPr>
          <w:rFonts w:ascii="方正小标宋简体" w:eastAsia="方正小标宋简体" w:hAnsi="黑体"/>
          <w:color w:val="000000"/>
          <w:sz w:val="44"/>
          <w:szCs w:val="44"/>
        </w:rPr>
      </w:pPr>
    </w:p>
    <w:p w:rsidR="00075640" w:rsidRPr="000E7E1C" w:rsidRDefault="00075640" w:rsidP="00075640">
      <w:pPr>
        <w:spacing w:line="560" w:lineRule="exact"/>
        <w:ind w:firstLineChars="200" w:firstLine="880"/>
        <w:jc w:val="center"/>
        <w:rPr>
          <w:rFonts w:ascii="方正小标宋简体" w:eastAsia="方正小标宋简体" w:hAnsi="黑体"/>
          <w:color w:val="000000"/>
          <w:sz w:val="44"/>
          <w:szCs w:val="44"/>
        </w:rPr>
      </w:pPr>
    </w:p>
    <w:p w:rsidR="00075640" w:rsidRPr="000E7E1C" w:rsidRDefault="00075640" w:rsidP="00075640">
      <w:pPr>
        <w:spacing w:line="560" w:lineRule="exact"/>
        <w:ind w:firstLineChars="200" w:firstLine="880"/>
        <w:jc w:val="center"/>
        <w:rPr>
          <w:rFonts w:ascii="方正小标宋简体" w:eastAsia="方正小标宋简体" w:hAnsi="黑体"/>
          <w:color w:val="000000"/>
          <w:sz w:val="44"/>
          <w:szCs w:val="44"/>
        </w:rPr>
      </w:pPr>
    </w:p>
    <w:p w:rsidR="00075640" w:rsidRPr="000E7E1C" w:rsidRDefault="00075640" w:rsidP="00075640">
      <w:pPr>
        <w:spacing w:line="560" w:lineRule="exact"/>
        <w:ind w:firstLineChars="200" w:firstLine="560"/>
        <w:jc w:val="center"/>
        <w:rPr>
          <w:rFonts w:ascii="方正小标宋简体" w:eastAsia="方正小标宋简体" w:hAnsi="黑体"/>
          <w:color w:val="000000"/>
          <w:sz w:val="28"/>
          <w:szCs w:val="28"/>
        </w:rPr>
      </w:pPr>
      <w:r w:rsidRPr="006D767E">
        <w:rPr>
          <w:rFonts w:ascii="方正小标宋简体" w:eastAsia="方正小标宋简体" w:hAnsi="黑体" w:hint="eastAsia"/>
          <w:color w:val="000000"/>
          <w:sz w:val="28"/>
          <w:szCs w:val="28"/>
        </w:rPr>
        <w:t>铜仁市</w:t>
      </w:r>
      <w:r w:rsidRPr="00C852D2">
        <w:rPr>
          <w:rFonts w:ascii="方正小标宋简体" w:eastAsia="方正小标宋简体" w:hAnsi="黑体" w:hint="eastAsia"/>
          <w:color w:val="000000"/>
          <w:sz w:val="28"/>
          <w:szCs w:val="28"/>
        </w:rPr>
        <w:t>铜仁职业技术学院</w:t>
      </w:r>
      <w:r>
        <w:rPr>
          <w:rFonts w:ascii="方正小标宋简体" w:eastAsia="方正小标宋简体" w:hAnsi="黑体" w:hint="eastAsia"/>
          <w:color w:val="000000"/>
          <w:sz w:val="28"/>
          <w:szCs w:val="28"/>
        </w:rPr>
        <w:t xml:space="preserve">   </w:t>
      </w:r>
      <w:r w:rsidRPr="000E7E1C">
        <w:rPr>
          <w:rFonts w:ascii="方正小标宋简体" w:eastAsia="方正小标宋简体" w:hAnsi="黑体" w:hint="eastAsia"/>
          <w:color w:val="000000"/>
          <w:sz w:val="28"/>
          <w:szCs w:val="28"/>
        </w:rPr>
        <w:t>编制</w:t>
      </w:r>
    </w:p>
    <w:p w:rsidR="00075640" w:rsidRPr="000E7E1C" w:rsidRDefault="00075640" w:rsidP="00075640">
      <w:pPr>
        <w:spacing w:line="560" w:lineRule="exact"/>
        <w:ind w:firstLineChars="200" w:firstLine="560"/>
        <w:jc w:val="center"/>
        <w:rPr>
          <w:rFonts w:ascii="方正小标宋简体" w:eastAsia="方正小标宋简体" w:hAnsi="黑体"/>
          <w:color w:val="000000"/>
          <w:sz w:val="28"/>
          <w:szCs w:val="28"/>
        </w:rPr>
      </w:pPr>
      <w:r w:rsidRPr="000E7E1C">
        <w:rPr>
          <w:rFonts w:ascii="方正小标宋简体" w:eastAsia="方正小标宋简体" w:hAnsi="黑体" w:hint="eastAsia"/>
          <w:color w:val="000000"/>
          <w:sz w:val="28"/>
          <w:szCs w:val="28"/>
        </w:rPr>
        <w:t>201</w:t>
      </w:r>
      <w:r>
        <w:rPr>
          <w:rFonts w:ascii="方正小标宋简体" w:eastAsia="方正小标宋简体" w:hAnsi="黑体" w:hint="eastAsia"/>
          <w:color w:val="000000"/>
          <w:sz w:val="28"/>
          <w:szCs w:val="28"/>
        </w:rPr>
        <w:t>9</w:t>
      </w:r>
      <w:r w:rsidRPr="000E7E1C">
        <w:rPr>
          <w:rFonts w:ascii="方正小标宋简体" w:eastAsia="方正小标宋简体" w:hAnsi="黑体" w:hint="eastAsia"/>
          <w:color w:val="000000"/>
          <w:sz w:val="28"/>
          <w:szCs w:val="28"/>
        </w:rPr>
        <w:t>年</w:t>
      </w:r>
      <w:r>
        <w:rPr>
          <w:rFonts w:ascii="方正小标宋简体" w:eastAsia="方正小标宋简体" w:hAnsi="黑体" w:hint="eastAsia"/>
          <w:color w:val="000000"/>
          <w:sz w:val="28"/>
          <w:szCs w:val="28"/>
        </w:rPr>
        <w:t>5</w:t>
      </w:r>
      <w:r w:rsidRPr="000E7E1C">
        <w:rPr>
          <w:rFonts w:ascii="方正小标宋简体" w:eastAsia="方正小标宋简体" w:hAnsi="黑体" w:hint="eastAsia"/>
          <w:color w:val="000000"/>
          <w:sz w:val="28"/>
          <w:szCs w:val="28"/>
        </w:rPr>
        <w:t>月</w:t>
      </w:r>
    </w:p>
    <w:p w:rsidR="00075640" w:rsidRPr="000E7E1C" w:rsidRDefault="00075640" w:rsidP="00075640">
      <w:pPr>
        <w:spacing w:line="560" w:lineRule="exact"/>
        <w:ind w:firstLineChars="200" w:firstLine="880"/>
        <w:jc w:val="center"/>
        <w:rPr>
          <w:rFonts w:ascii="方正小标宋简体" w:eastAsia="方正小标宋简体" w:hAnsi="黑体"/>
          <w:color w:val="000000"/>
          <w:sz w:val="44"/>
          <w:szCs w:val="44"/>
        </w:rPr>
      </w:pPr>
    </w:p>
    <w:p w:rsidR="00075640" w:rsidRPr="000E7E1C" w:rsidRDefault="00075640" w:rsidP="00075640">
      <w:pPr>
        <w:spacing w:line="560" w:lineRule="exact"/>
        <w:ind w:firstLineChars="200" w:firstLine="880"/>
        <w:jc w:val="center"/>
        <w:rPr>
          <w:rFonts w:ascii="方正小标宋简体" w:eastAsia="方正小标宋简体" w:hAnsi="黑体"/>
          <w:color w:val="000000"/>
          <w:sz w:val="44"/>
          <w:szCs w:val="44"/>
        </w:rPr>
      </w:pPr>
    </w:p>
    <w:p w:rsidR="00075640" w:rsidRPr="000E7E1C" w:rsidRDefault="00075640" w:rsidP="00075640">
      <w:pPr>
        <w:spacing w:line="560" w:lineRule="exact"/>
        <w:rPr>
          <w:rFonts w:ascii="方正小标宋简体" w:eastAsia="方正小标宋简体" w:hAnsi="黑体"/>
          <w:color w:val="000000"/>
          <w:sz w:val="44"/>
          <w:szCs w:val="44"/>
        </w:rPr>
      </w:pPr>
    </w:p>
    <w:p w:rsidR="00075640" w:rsidRPr="006A5CE4" w:rsidRDefault="00075640" w:rsidP="00075640">
      <w:pPr>
        <w:pStyle w:val="TOC"/>
        <w:ind w:left="700"/>
        <w:jc w:val="center"/>
        <w:rPr>
          <w:b/>
          <w:color w:val="auto"/>
          <w:sz w:val="44"/>
          <w:szCs w:val="44"/>
          <w:lang w:val="zh-CN"/>
        </w:rPr>
      </w:pPr>
      <w:r w:rsidRPr="006A5CE4">
        <w:rPr>
          <w:b/>
          <w:color w:val="auto"/>
          <w:sz w:val="44"/>
          <w:szCs w:val="44"/>
          <w:lang w:val="zh-CN"/>
        </w:rPr>
        <w:lastRenderedPageBreak/>
        <w:t>目</w:t>
      </w:r>
      <w:r w:rsidRPr="006A5CE4">
        <w:rPr>
          <w:rFonts w:hint="eastAsia"/>
          <w:b/>
          <w:color w:val="auto"/>
          <w:sz w:val="44"/>
          <w:szCs w:val="44"/>
          <w:lang w:val="zh-CN"/>
        </w:rPr>
        <w:t xml:space="preserve"> </w:t>
      </w:r>
      <w:r>
        <w:rPr>
          <w:rFonts w:hint="eastAsia"/>
          <w:b/>
          <w:color w:val="auto"/>
          <w:sz w:val="44"/>
          <w:szCs w:val="44"/>
          <w:lang w:val="zh-CN"/>
        </w:rPr>
        <w:t xml:space="preserve">  </w:t>
      </w:r>
      <w:r w:rsidRPr="006A5CE4">
        <w:rPr>
          <w:b/>
          <w:color w:val="auto"/>
          <w:sz w:val="44"/>
          <w:szCs w:val="44"/>
          <w:lang w:val="zh-CN"/>
        </w:rPr>
        <w:t>录</w:t>
      </w:r>
    </w:p>
    <w:p w:rsidR="00075640" w:rsidRPr="00F41760" w:rsidRDefault="00075640" w:rsidP="00075640">
      <w:pPr>
        <w:rPr>
          <w:lang w:val="zh-CN"/>
        </w:rPr>
      </w:pPr>
    </w:p>
    <w:p w:rsidR="00365E33" w:rsidRDefault="00C85733">
      <w:pPr>
        <w:pStyle w:val="10"/>
        <w:tabs>
          <w:tab w:val="right" w:leader="dot" w:pos="14674"/>
        </w:tabs>
        <w:rPr>
          <w:rFonts w:asciiTheme="minorHAnsi" w:eastAsiaTheme="minorEastAsia" w:hAnsiTheme="minorHAnsi" w:cstheme="minorBidi"/>
          <w:noProof/>
          <w:kern w:val="2"/>
          <w:sz w:val="21"/>
        </w:rPr>
      </w:pPr>
      <w:r>
        <w:fldChar w:fldCharType="begin"/>
      </w:r>
      <w:r w:rsidR="00075640">
        <w:instrText xml:space="preserve"> TOC \o "1-3" \h \z \u </w:instrText>
      </w:r>
      <w:r>
        <w:fldChar w:fldCharType="separate"/>
      </w:r>
      <w:hyperlink w:anchor="_Toc9497903" w:history="1">
        <w:r w:rsidR="00365E33" w:rsidRPr="000639BE">
          <w:rPr>
            <w:rStyle w:val="a3"/>
            <w:rFonts w:hint="eastAsia"/>
            <w:noProof/>
          </w:rPr>
          <w:t>第一部分</w:t>
        </w:r>
        <w:r w:rsidR="00365E33" w:rsidRPr="000639BE">
          <w:rPr>
            <w:rStyle w:val="a3"/>
            <w:noProof/>
          </w:rPr>
          <w:t xml:space="preserve">  </w:t>
        </w:r>
        <w:r w:rsidR="00365E33" w:rsidRPr="000639BE">
          <w:rPr>
            <w:rStyle w:val="a3"/>
            <w:rFonts w:hint="eastAsia"/>
            <w:noProof/>
          </w:rPr>
          <w:t>铜仁市铜仁职业技术学院概况</w:t>
        </w:r>
        <w:r w:rsidR="00365E33">
          <w:rPr>
            <w:noProof/>
            <w:webHidden/>
          </w:rPr>
          <w:tab/>
        </w:r>
        <w:r>
          <w:rPr>
            <w:noProof/>
            <w:webHidden/>
          </w:rPr>
          <w:fldChar w:fldCharType="begin"/>
        </w:r>
        <w:r w:rsidR="00365E33">
          <w:rPr>
            <w:noProof/>
            <w:webHidden/>
          </w:rPr>
          <w:instrText xml:space="preserve"> PAGEREF _Toc9497903 \h </w:instrText>
        </w:r>
        <w:r>
          <w:rPr>
            <w:noProof/>
            <w:webHidden/>
          </w:rPr>
        </w:r>
        <w:r>
          <w:rPr>
            <w:noProof/>
            <w:webHidden/>
          </w:rPr>
          <w:fldChar w:fldCharType="separate"/>
        </w:r>
        <w:r w:rsidR="000F1B72">
          <w:rPr>
            <w:noProof/>
            <w:webHidden/>
          </w:rPr>
          <w:t>- 1 -</w:t>
        </w:r>
        <w:r>
          <w:rPr>
            <w:noProof/>
            <w:webHidden/>
          </w:rPr>
          <w:fldChar w:fldCharType="end"/>
        </w:r>
      </w:hyperlink>
    </w:p>
    <w:p w:rsidR="00365E33" w:rsidRDefault="0085387B">
      <w:pPr>
        <w:pStyle w:val="10"/>
        <w:tabs>
          <w:tab w:val="right" w:leader="dot" w:pos="14674"/>
        </w:tabs>
        <w:rPr>
          <w:rFonts w:asciiTheme="minorHAnsi" w:eastAsiaTheme="minorEastAsia" w:hAnsiTheme="minorHAnsi" w:cstheme="minorBidi"/>
          <w:noProof/>
          <w:kern w:val="2"/>
          <w:sz w:val="21"/>
        </w:rPr>
      </w:pPr>
      <w:hyperlink w:anchor="_Toc9497904" w:history="1">
        <w:r w:rsidR="00365E33" w:rsidRPr="000639BE">
          <w:rPr>
            <w:rStyle w:val="a3"/>
            <w:rFonts w:hint="eastAsia"/>
            <w:noProof/>
          </w:rPr>
          <w:t>一、部门主要职能</w:t>
        </w:r>
        <w:r w:rsidR="00365E33">
          <w:rPr>
            <w:noProof/>
            <w:webHidden/>
          </w:rPr>
          <w:tab/>
        </w:r>
        <w:r w:rsidR="00C85733">
          <w:rPr>
            <w:noProof/>
            <w:webHidden/>
          </w:rPr>
          <w:fldChar w:fldCharType="begin"/>
        </w:r>
        <w:r w:rsidR="00365E33">
          <w:rPr>
            <w:noProof/>
            <w:webHidden/>
          </w:rPr>
          <w:instrText xml:space="preserve"> PAGEREF _Toc9497904 \h </w:instrText>
        </w:r>
        <w:r w:rsidR="00C85733">
          <w:rPr>
            <w:noProof/>
            <w:webHidden/>
          </w:rPr>
        </w:r>
        <w:r w:rsidR="00C85733">
          <w:rPr>
            <w:noProof/>
            <w:webHidden/>
          </w:rPr>
          <w:fldChar w:fldCharType="separate"/>
        </w:r>
        <w:r w:rsidR="000F1B72">
          <w:rPr>
            <w:noProof/>
            <w:webHidden/>
          </w:rPr>
          <w:t>- 1 -</w:t>
        </w:r>
        <w:r w:rsidR="00C85733">
          <w:rPr>
            <w:noProof/>
            <w:webHidden/>
          </w:rPr>
          <w:fldChar w:fldCharType="end"/>
        </w:r>
      </w:hyperlink>
    </w:p>
    <w:p w:rsidR="00365E33" w:rsidRDefault="0085387B">
      <w:pPr>
        <w:pStyle w:val="10"/>
        <w:tabs>
          <w:tab w:val="right" w:leader="dot" w:pos="14674"/>
        </w:tabs>
        <w:rPr>
          <w:rFonts w:asciiTheme="minorHAnsi" w:eastAsiaTheme="minorEastAsia" w:hAnsiTheme="minorHAnsi" w:cstheme="minorBidi"/>
          <w:noProof/>
          <w:kern w:val="2"/>
          <w:sz w:val="21"/>
        </w:rPr>
      </w:pPr>
      <w:hyperlink w:anchor="_Toc9497906" w:history="1">
        <w:r w:rsidR="00365E33" w:rsidRPr="000639BE">
          <w:rPr>
            <w:rStyle w:val="a3"/>
            <w:rFonts w:hint="eastAsia"/>
            <w:noProof/>
          </w:rPr>
          <w:t>二、部门机构设置</w:t>
        </w:r>
        <w:r w:rsidR="00365E33">
          <w:rPr>
            <w:noProof/>
            <w:webHidden/>
          </w:rPr>
          <w:tab/>
        </w:r>
        <w:r w:rsidR="00C85733">
          <w:rPr>
            <w:noProof/>
            <w:webHidden/>
          </w:rPr>
          <w:fldChar w:fldCharType="begin"/>
        </w:r>
        <w:r w:rsidR="00365E33">
          <w:rPr>
            <w:noProof/>
            <w:webHidden/>
          </w:rPr>
          <w:instrText xml:space="preserve"> PAGEREF _Toc9497906 \h </w:instrText>
        </w:r>
        <w:r w:rsidR="00C85733">
          <w:rPr>
            <w:noProof/>
            <w:webHidden/>
          </w:rPr>
        </w:r>
        <w:r w:rsidR="00C85733">
          <w:rPr>
            <w:noProof/>
            <w:webHidden/>
          </w:rPr>
          <w:fldChar w:fldCharType="separate"/>
        </w:r>
        <w:r w:rsidR="000F1B72">
          <w:rPr>
            <w:noProof/>
            <w:webHidden/>
          </w:rPr>
          <w:t>- 1 -</w:t>
        </w:r>
        <w:r w:rsidR="00C85733">
          <w:rPr>
            <w:noProof/>
            <w:webHidden/>
          </w:rPr>
          <w:fldChar w:fldCharType="end"/>
        </w:r>
      </w:hyperlink>
    </w:p>
    <w:p w:rsidR="00365E33" w:rsidRDefault="0085387B">
      <w:pPr>
        <w:pStyle w:val="20"/>
        <w:tabs>
          <w:tab w:val="right" w:leader="dot" w:pos="14674"/>
        </w:tabs>
        <w:rPr>
          <w:rFonts w:asciiTheme="minorHAnsi" w:eastAsiaTheme="minorEastAsia" w:hAnsiTheme="minorHAnsi" w:cstheme="minorBidi"/>
          <w:noProof/>
          <w:kern w:val="2"/>
          <w:sz w:val="21"/>
        </w:rPr>
      </w:pPr>
      <w:hyperlink w:anchor="_Toc9497907" w:history="1">
        <w:r w:rsidR="00365E33" w:rsidRPr="000639BE">
          <w:rPr>
            <w:rStyle w:val="a3"/>
            <w:rFonts w:hint="eastAsia"/>
            <w:noProof/>
          </w:rPr>
          <w:t>（一）预算单位构成</w:t>
        </w:r>
        <w:r w:rsidR="00365E33">
          <w:rPr>
            <w:noProof/>
            <w:webHidden/>
          </w:rPr>
          <w:tab/>
        </w:r>
        <w:r w:rsidR="00C85733">
          <w:rPr>
            <w:noProof/>
            <w:webHidden/>
          </w:rPr>
          <w:fldChar w:fldCharType="begin"/>
        </w:r>
        <w:r w:rsidR="00365E33">
          <w:rPr>
            <w:noProof/>
            <w:webHidden/>
          </w:rPr>
          <w:instrText xml:space="preserve"> PAGEREF _Toc9497907 \h </w:instrText>
        </w:r>
        <w:r w:rsidR="00C85733">
          <w:rPr>
            <w:noProof/>
            <w:webHidden/>
          </w:rPr>
        </w:r>
        <w:r w:rsidR="00C85733">
          <w:rPr>
            <w:noProof/>
            <w:webHidden/>
          </w:rPr>
          <w:fldChar w:fldCharType="separate"/>
        </w:r>
        <w:r w:rsidR="000F1B72">
          <w:rPr>
            <w:noProof/>
            <w:webHidden/>
          </w:rPr>
          <w:t>- 1 -</w:t>
        </w:r>
        <w:r w:rsidR="00C85733">
          <w:rPr>
            <w:noProof/>
            <w:webHidden/>
          </w:rPr>
          <w:fldChar w:fldCharType="end"/>
        </w:r>
      </w:hyperlink>
    </w:p>
    <w:p w:rsidR="00365E33" w:rsidRDefault="0085387B">
      <w:pPr>
        <w:pStyle w:val="20"/>
        <w:tabs>
          <w:tab w:val="right" w:leader="dot" w:pos="14674"/>
        </w:tabs>
        <w:rPr>
          <w:rFonts w:asciiTheme="minorHAnsi" w:eastAsiaTheme="minorEastAsia" w:hAnsiTheme="minorHAnsi" w:cstheme="minorBidi"/>
          <w:noProof/>
          <w:kern w:val="2"/>
          <w:sz w:val="21"/>
        </w:rPr>
      </w:pPr>
      <w:hyperlink w:anchor="_Toc9497908" w:history="1">
        <w:r w:rsidR="00365E33" w:rsidRPr="000639BE">
          <w:rPr>
            <w:rStyle w:val="a3"/>
            <w:rFonts w:hint="eastAsia"/>
            <w:noProof/>
          </w:rPr>
          <w:t>（二）内设机构设置</w:t>
        </w:r>
        <w:r w:rsidR="00365E33">
          <w:rPr>
            <w:noProof/>
            <w:webHidden/>
          </w:rPr>
          <w:tab/>
        </w:r>
        <w:r w:rsidR="00C85733">
          <w:rPr>
            <w:noProof/>
            <w:webHidden/>
          </w:rPr>
          <w:fldChar w:fldCharType="begin"/>
        </w:r>
        <w:r w:rsidR="00365E33">
          <w:rPr>
            <w:noProof/>
            <w:webHidden/>
          </w:rPr>
          <w:instrText xml:space="preserve"> PAGEREF _Toc9497908 \h </w:instrText>
        </w:r>
        <w:r w:rsidR="00C85733">
          <w:rPr>
            <w:noProof/>
            <w:webHidden/>
          </w:rPr>
        </w:r>
        <w:r w:rsidR="00C85733">
          <w:rPr>
            <w:noProof/>
            <w:webHidden/>
          </w:rPr>
          <w:fldChar w:fldCharType="separate"/>
        </w:r>
        <w:r w:rsidR="000F1B72">
          <w:rPr>
            <w:noProof/>
            <w:webHidden/>
          </w:rPr>
          <w:t>- 2 -</w:t>
        </w:r>
        <w:r w:rsidR="00C85733">
          <w:rPr>
            <w:noProof/>
            <w:webHidden/>
          </w:rPr>
          <w:fldChar w:fldCharType="end"/>
        </w:r>
      </w:hyperlink>
    </w:p>
    <w:p w:rsidR="00365E33" w:rsidRDefault="0085387B">
      <w:pPr>
        <w:pStyle w:val="10"/>
        <w:tabs>
          <w:tab w:val="right" w:leader="dot" w:pos="14674"/>
        </w:tabs>
        <w:rPr>
          <w:rFonts w:asciiTheme="minorHAnsi" w:eastAsiaTheme="minorEastAsia" w:hAnsiTheme="minorHAnsi" w:cstheme="minorBidi"/>
          <w:noProof/>
          <w:kern w:val="2"/>
          <w:sz w:val="21"/>
        </w:rPr>
      </w:pPr>
      <w:hyperlink w:anchor="_Toc9497909" w:history="1">
        <w:r w:rsidR="00365E33" w:rsidRPr="000639BE">
          <w:rPr>
            <w:rStyle w:val="a3"/>
            <w:rFonts w:hint="eastAsia"/>
            <w:noProof/>
          </w:rPr>
          <w:t>三、部门人员构成</w:t>
        </w:r>
        <w:r w:rsidR="00365E33">
          <w:rPr>
            <w:noProof/>
            <w:webHidden/>
          </w:rPr>
          <w:tab/>
        </w:r>
        <w:r w:rsidR="00C85733">
          <w:rPr>
            <w:noProof/>
            <w:webHidden/>
          </w:rPr>
          <w:fldChar w:fldCharType="begin"/>
        </w:r>
        <w:r w:rsidR="00365E33">
          <w:rPr>
            <w:noProof/>
            <w:webHidden/>
          </w:rPr>
          <w:instrText xml:space="preserve"> PAGEREF _Toc9497909 \h </w:instrText>
        </w:r>
        <w:r w:rsidR="00C85733">
          <w:rPr>
            <w:noProof/>
            <w:webHidden/>
          </w:rPr>
        </w:r>
        <w:r w:rsidR="00C85733">
          <w:rPr>
            <w:noProof/>
            <w:webHidden/>
          </w:rPr>
          <w:fldChar w:fldCharType="separate"/>
        </w:r>
        <w:r w:rsidR="000F1B72">
          <w:rPr>
            <w:noProof/>
            <w:webHidden/>
          </w:rPr>
          <w:t>- 2 -</w:t>
        </w:r>
        <w:r w:rsidR="00C85733">
          <w:rPr>
            <w:noProof/>
            <w:webHidden/>
          </w:rPr>
          <w:fldChar w:fldCharType="end"/>
        </w:r>
      </w:hyperlink>
    </w:p>
    <w:p w:rsidR="00365E33" w:rsidRDefault="0085387B">
      <w:pPr>
        <w:pStyle w:val="10"/>
        <w:tabs>
          <w:tab w:val="right" w:leader="dot" w:pos="14674"/>
        </w:tabs>
        <w:rPr>
          <w:rFonts w:asciiTheme="minorHAnsi" w:eastAsiaTheme="minorEastAsia" w:hAnsiTheme="minorHAnsi" w:cstheme="minorBidi"/>
          <w:noProof/>
          <w:kern w:val="2"/>
          <w:sz w:val="21"/>
        </w:rPr>
      </w:pPr>
      <w:hyperlink w:anchor="_Toc9497910" w:history="1">
        <w:r w:rsidR="00365E33" w:rsidRPr="000639BE">
          <w:rPr>
            <w:rStyle w:val="a3"/>
            <w:rFonts w:hint="eastAsia"/>
            <w:noProof/>
          </w:rPr>
          <w:t>第二部分</w:t>
        </w:r>
        <w:r w:rsidR="00365E33" w:rsidRPr="000639BE">
          <w:rPr>
            <w:rStyle w:val="a3"/>
            <w:noProof/>
          </w:rPr>
          <w:t xml:space="preserve">  </w:t>
        </w:r>
        <w:r w:rsidR="00365E33" w:rsidRPr="000639BE">
          <w:rPr>
            <w:rStyle w:val="a3"/>
            <w:rFonts w:hint="eastAsia"/>
            <w:noProof/>
          </w:rPr>
          <w:t>铜仁市铜仁职业技术学院</w:t>
        </w:r>
        <w:r w:rsidR="00365E33" w:rsidRPr="000639BE">
          <w:rPr>
            <w:rStyle w:val="a3"/>
            <w:noProof/>
          </w:rPr>
          <w:t>2019</w:t>
        </w:r>
        <w:r w:rsidR="00365E33" w:rsidRPr="000639BE">
          <w:rPr>
            <w:rStyle w:val="a3"/>
            <w:rFonts w:hint="eastAsia"/>
            <w:noProof/>
          </w:rPr>
          <w:t>年预算公开报表</w:t>
        </w:r>
        <w:r w:rsidR="00365E33">
          <w:rPr>
            <w:noProof/>
            <w:webHidden/>
          </w:rPr>
          <w:tab/>
        </w:r>
        <w:r w:rsidR="00C85733">
          <w:rPr>
            <w:noProof/>
            <w:webHidden/>
          </w:rPr>
          <w:fldChar w:fldCharType="begin"/>
        </w:r>
        <w:r w:rsidR="00365E33">
          <w:rPr>
            <w:noProof/>
            <w:webHidden/>
          </w:rPr>
          <w:instrText xml:space="preserve"> PAGEREF _Toc9497910 \h </w:instrText>
        </w:r>
        <w:r w:rsidR="00C85733">
          <w:rPr>
            <w:noProof/>
            <w:webHidden/>
          </w:rPr>
        </w:r>
        <w:r w:rsidR="00C85733">
          <w:rPr>
            <w:noProof/>
            <w:webHidden/>
          </w:rPr>
          <w:fldChar w:fldCharType="separate"/>
        </w:r>
        <w:r w:rsidR="000F1B72">
          <w:rPr>
            <w:noProof/>
            <w:webHidden/>
          </w:rPr>
          <w:t>- 3 -</w:t>
        </w:r>
        <w:r w:rsidR="00C85733">
          <w:rPr>
            <w:noProof/>
            <w:webHidden/>
          </w:rPr>
          <w:fldChar w:fldCharType="end"/>
        </w:r>
      </w:hyperlink>
    </w:p>
    <w:p w:rsidR="00365E33" w:rsidRDefault="0085387B">
      <w:pPr>
        <w:pStyle w:val="20"/>
        <w:tabs>
          <w:tab w:val="right" w:leader="dot" w:pos="14674"/>
        </w:tabs>
        <w:rPr>
          <w:rFonts w:asciiTheme="minorHAnsi" w:eastAsiaTheme="minorEastAsia" w:hAnsiTheme="minorHAnsi" w:cstheme="minorBidi"/>
          <w:noProof/>
          <w:kern w:val="2"/>
          <w:sz w:val="21"/>
        </w:rPr>
      </w:pPr>
      <w:hyperlink w:anchor="_Toc9497911" w:history="1">
        <w:r w:rsidR="00365E33" w:rsidRPr="000639BE">
          <w:rPr>
            <w:rStyle w:val="a3"/>
            <w:rFonts w:hint="eastAsia"/>
            <w:noProof/>
          </w:rPr>
          <w:t>铜仁市铜仁职业技术学院</w:t>
        </w:r>
        <w:r w:rsidR="00365E33" w:rsidRPr="000639BE">
          <w:rPr>
            <w:rStyle w:val="a3"/>
            <w:noProof/>
          </w:rPr>
          <w:t>2019</w:t>
        </w:r>
        <w:r w:rsidR="00365E33" w:rsidRPr="000639BE">
          <w:rPr>
            <w:rStyle w:val="a3"/>
            <w:rFonts w:hint="eastAsia"/>
            <w:noProof/>
          </w:rPr>
          <w:t>年部门收支预算总表</w:t>
        </w:r>
        <w:r w:rsidR="00365E33">
          <w:rPr>
            <w:noProof/>
            <w:webHidden/>
          </w:rPr>
          <w:tab/>
        </w:r>
        <w:r w:rsidR="00C85733">
          <w:rPr>
            <w:noProof/>
            <w:webHidden/>
          </w:rPr>
          <w:fldChar w:fldCharType="begin"/>
        </w:r>
        <w:r w:rsidR="00365E33">
          <w:rPr>
            <w:noProof/>
            <w:webHidden/>
          </w:rPr>
          <w:instrText xml:space="preserve"> PAGEREF _Toc9497911 \h </w:instrText>
        </w:r>
        <w:r w:rsidR="00C85733">
          <w:rPr>
            <w:noProof/>
            <w:webHidden/>
          </w:rPr>
        </w:r>
        <w:r w:rsidR="00C85733">
          <w:rPr>
            <w:noProof/>
            <w:webHidden/>
          </w:rPr>
          <w:fldChar w:fldCharType="separate"/>
        </w:r>
        <w:r w:rsidR="000F1B72">
          <w:rPr>
            <w:noProof/>
            <w:webHidden/>
          </w:rPr>
          <w:t>- 3 -</w:t>
        </w:r>
        <w:r w:rsidR="00C85733">
          <w:rPr>
            <w:noProof/>
            <w:webHidden/>
          </w:rPr>
          <w:fldChar w:fldCharType="end"/>
        </w:r>
      </w:hyperlink>
    </w:p>
    <w:p w:rsidR="00365E33" w:rsidRDefault="0085387B">
      <w:pPr>
        <w:pStyle w:val="20"/>
        <w:tabs>
          <w:tab w:val="right" w:leader="dot" w:pos="14674"/>
        </w:tabs>
        <w:rPr>
          <w:rFonts w:asciiTheme="minorHAnsi" w:eastAsiaTheme="minorEastAsia" w:hAnsiTheme="minorHAnsi" w:cstheme="minorBidi"/>
          <w:noProof/>
          <w:kern w:val="2"/>
          <w:sz w:val="21"/>
        </w:rPr>
      </w:pPr>
      <w:hyperlink w:anchor="_Toc9497912" w:history="1">
        <w:r w:rsidR="00365E33" w:rsidRPr="000639BE">
          <w:rPr>
            <w:rStyle w:val="a3"/>
            <w:rFonts w:hint="eastAsia"/>
            <w:noProof/>
          </w:rPr>
          <w:t>铜仁市铜仁职业技术学院</w:t>
        </w:r>
        <w:r w:rsidR="00365E33" w:rsidRPr="000639BE">
          <w:rPr>
            <w:rStyle w:val="a3"/>
            <w:noProof/>
          </w:rPr>
          <w:t>2019</w:t>
        </w:r>
        <w:r w:rsidR="00365E33" w:rsidRPr="000639BE">
          <w:rPr>
            <w:rStyle w:val="a3"/>
            <w:rFonts w:hint="eastAsia"/>
            <w:noProof/>
          </w:rPr>
          <w:t>年部门收入总表</w:t>
        </w:r>
        <w:r w:rsidR="00365E33">
          <w:rPr>
            <w:noProof/>
            <w:webHidden/>
          </w:rPr>
          <w:tab/>
        </w:r>
        <w:r w:rsidR="00C85733">
          <w:rPr>
            <w:noProof/>
            <w:webHidden/>
          </w:rPr>
          <w:fldChar w:fldCharType="begin"/>
        </w:r>
        <w:r w:rsidR="00365E33">
          <w:rPr>
            <w:noProof/>
            <w:webHidden/>
          </w:rPr>
          <w:instrText xml:space="preserve"> PAGEREF _Toc9497912 \h </w:instrText>
        </w:r>
        <w:r w:rsidR="00C85733">
          <w:rPr>
            <w:noProof/>
            <w:webHidden/>
          </w:rPr>
        </w:r>
        <w:r w:rsidR="00C85733">
          <w:rPr>
            <w:noProof/>
            <w:webHidden/>
          </w:rPr>
          <w:fldChar w:fldCharType="separate"/>
        </w:r>
        <w:r w:rsidR="000F1B72">
          <w:rPr>
            <w:noProof/>
            <w:webHidden/>
          </w:rPr>
          <w:t>- 5 -</w:t>
        </w:r>
        <w:r w:rsidR="00C85733">
          <w:rPr>
            <w:noProof/>
            <w:webHidden/>
          </w:rPr>
          <w:fldChar w:fldCharType="end"/>
        </w:r>
      </w:hyperlink>
    </w:p>
    <w:p w:rsidR="00365E33" w:rsidRDefault="0085387B">
      <w:pPr>
        <w:pStyle w:val="20"/>
        <w:tabs>
          <w:tab w:val="right" w:leader="dot" w:pos="14674"/>
        </w:tabs>
        <w:rPr>
          <w:rFonts w:asciiTheme="minorHAnsi" w:eastAsiaTheme="minorEastAsia" w:hAnsiTheme="minorHAnsi" w:cstheme="minorBidi"/>
          <w:noProof/>
          <w:kern w:val="2"/>
          <w:sz w:val="21"/>
        </w:rPr>
      </w:pPr>
      <w:hyperlink w:anchor="_Toc9497913" w:history="1">
        <w:r w:rsidR="00365E33" w:rsidRPr="000639BE">
          <w:rPr>
            <w:rStyle w:val="a3"/>
            <w:rFonts w:hint="eastAsia"/>
            <w:noProof/>
          </w:rPr>
          <w:t>铜仁市铜仁职业技术学院</w:t>
        </w:r>
        <w:r w:rsidR="00365E33" w:rsidRPr="000639BE">
          <w:rPr>
            <w:rStyle w:val="a3"/>
            <w:noProof/>
          </w:rPr>
          <w:t>2019</w:t>
        </w:r>
        <w:r w:rsidR="00365E33" w:rsidRPr="000639BE">
          <w:rPr>
            <w:rStyle w:val="a3"/>
            <w:rFonts w:hint="eastAsia"/>
            <w:noProof/>
          </w:rPr>
          <w:t>年部门支出总表</w:t>
        </w:r>
        <w:r w:rsidR="00365E33">
          <w:rPr>
            <w:noProof/>
            <w:webHidden/>
          </w:rPr>
          <w:tab/>
        </w:r>
        <w:r w:rsidR="00C85733">
          <w:rPr>
            <w:noProof/>
            <w:webHidden/>
          </w:rPr>
          <w:fldChar w:fldCharType="begin"/>
        </w:r>
        <w:r w:rsidR="00365E33">
          <w:rPr>
            <w:noProof/>
            <w:webHidden/>
          </w:rPr>
          <w:instrText xml:space="preserve"> PAGEREF _Toc9497913 \h </w:instrText>
        </w:r>
        <w:r w:rsidR="00C85733">
          <w:rPr>
            <w:noProof/>
            <w:webHidden/>
          </w:rPr>
        </w:r>
        <w:r w:rsidR="00C85733">
          <w:rPr>
            <w:noProof/>
            <w:webHidden/>
          </w:rPr>
          <w:fldChar w:fldCharType="separate"/>
        </w:r>
        <w:r w:rsidR="000F1B72">
          <w:rPr>
            <w:noProof/>
            <w:webHidden/>
          </w:rPr>
          <w:t>- 6 -</w:t>
        </w:r>
        <w:r w:rsidR="00C85733">
          <w:rPr>
            <w:noProof/>
            <w:webHidden/>
          </w:rPr>
          <w:fldChar w:fldCharType="end"/>
        </w:r>
      </w:hyperlink>
    </w:p>
    <w:p w:rsidR="00365E33" w:rsidRDefault="0085387B">
      <w:pPr>
        <w:pStyle w:val="20"/>
        <w:tabs>
          <w:tab w:val="right" w:leader="dot" w:pos="14674"/>
        </w:tabs>
        <w:rPr>
          <w:rFonts w:asciiTheme="minorHAnsi" w:eastAsiaTheme="minorEastAsia" w:hAnsiTheme="minorHAnsi" w:cstheme="minorBidi"/>
          <w:noProof/>
          <w:kern w:val="2"/>
          <w:sz w:val="21"/>
        </w:rPr>
      </w:pPr>
      <w:hyperlink w:anchor="_Toc9497914" w:history="1">
        <w:r w:rsidR="00365E33" w:rsidRPr="000639BE">
          <w:rPr>
            <w:rStyle w:val="a3"/>
            <w:rFonts w:hint="eastAsia"/>
            <w:noProof/>
          </w:rPr>
          <w:t>铜仁市铜仁职业技术学院</w:t>
        </w:r>
        <w:r w:rsidR="00365E33" w:rsidRPr="000639BE">
          <w:rPr>
            <w:rStyle w:val="a3"/>
            <w:noProof/>
          </w:rPr>
          <w:t>2019</w:t>
        </w:r>
        <w:r w:rsidR="00365E33" w:rsidRPr="000639BE">
          <w:rPr>
            <w:rStyle w:val="a3"/>
            <w:rFonts w:hint="eastAsia"/>
            <w:noProof/>
          </w:rPr>
          <w:t>年财政拨款收支总表</w:t>
        </w:r>
        <w:r w:rsidR="00365E33">
          <w:rPr>
            <w:noProof/>
            <w:webHidden/>
          </w:rPr>
          <w:tab/>
        </w:r>
        <w:r w:rsidR="00C85733">
          <w:rPr>
            <w:noProof/>
            <w:webHidden/>
          </w:rPr>
          <w:fldChar w:fldCharType="begin"/>
        </w:r>
        <w:r w:rsidR="00365E33">
          <w:rPr>
            <w:noProof/>
            <w:webHidden/>
          </w:rPr>
          <w:instrText xml:space="preserve"> PAGEREF _Toc9497914 \h </w:instrText>
        </w:r>
        <w:r w:rsidR="00C85733">
          <w:rPr>
            <w:noProof/>
            <w:webHidden/>
          </w:rPr>
        </w:r>
        <w:r w:rsidR="00C85733">
          <w:rPr>
            <w:noProof/>
            <w:webHidden/>
          </w:rPr>
          <w:fldChar w:fldCharType="separate"/>
        </w:r>
        <w:r w:rsidR="000F1B72">
          <w:rPr>
            <w:noProof/>
            <w:webHidden/>
          </w:rPr>
          <w:t>- 7 -</w:t>
        </w:r>
        <w:r w:rsidR="00C85733">
          <w:rPr>
            <w:noProof/>
            <w:webHidden/>
          </w:rPr>
          <w:fldChar w:fldCharType="end"/>
        </w:r>
      </w:hyperlink>
    </w:p>
    <w:p w:rsidR="00365E33" w:rsidRDefault="0085387B">
      <w:pPr>
        <w:pStyle w:val="20"/>
        <w:tabs>
          <w:tab w:val="right" w:leader="dot" w:pos="14674"/>
        </w:tabs>
        <w:rPr>
          <w:rFonts w:asciiTheme="minorHAnsi" w:eastAsiaTheme="minorEastAsia" w:hAnsiTheme="minorHAnsi" w:cstheme="minorBidi"/>
          <w:noProof/>
          <w:kern w:val="2"/>
          <w:sz w:val="21"/>
        </w:rPr>
      </w:pPr>
      <w:hyperlink w:anchor="_Toc9497915" w:history="1">
        <w:r w:rsidR="00365E33" w:rsidRPr="000639BE">
          <w:rPr>
            <w:rStyle w:val="a3"/>
            <w:rFonts w:hint="eastAsia"/>
            <w:noProof/>
          </w:rPr>
          <w:t>铜仁市铜仁职业技术学院</w:t>
        </w:r>
        <w:r w:rsidR="00365E33" w:rsidRPr="000639BE">
          <w:rPr>
            <w:rStyle w:val="a3"/>
            <w:noProof/>
          </w:rPr>
          <w:t>2019</w:t>
        </w:r>
        <w:r w:rsidR="00365E33" w:rsidRPr="000639BE">
          <w:rPr>
            <w:rStyle w:val="a3"/>
            <w:rFonts w:hint="eastAsia"/>
            <w:noProof/>
          </w:rPr>
          <w:t>年一般公共预算支出表</w:t>
        </w:r>
        <w:r w:rsidR="00365E33">
          <w:rPr>
            <w:noProof/>
            <w:webHidden/>
          </w:rPr>
          <w:tab/>
        </w:r>
        <w:r w:rsidR="00C85733">
          <w:rPr>
            <w:noProof/>
            <w:webHidden/>
          </w:rPr>
          <w:fldChar w:fldCharType="begin"/>
        </w:r>
        <w:r w:rsidR="00365E33">
          <w:rPr>
            <w:noProof/>
            <w:webHidden/>
          </w:rPr>
          <w:instrText xml:space="preserve"> PAGEREF _Toc9497915 \h </w:instrText>
        </w:r>
        <w:r w:rsidR="00C85733">
          <w:rPr>
            <w:noProof/>
            <w:webHidden/>
          </w:rPr>
        </w:r>
        <w:r w:rsidR="00C85733">
          <w:rPr>
            <w:noProof/>
            <w:webHidden/>
          </w:rPr>
          <w:fldChar w:fldCharType="separate"/>
        </w:r>
        <w:r w:rsidR="000F1B72">
          <w:rPr>
            <w:noProof/>
            <w:webHidden/>
          </w:rPr>
          <w:t>- 8 -</w:t>
        </w:r>
        <w:r w:rsidR="00C85733">
          <w:rPr>
            <w:noProof/>
            <w:webHidden/>
          </w:rPr>
          <w:fldChar w:fldCharType="end"/>
        </w:r>
      </w:hyperlink>
    </w:p>
    <w:p w:rsidR="00365E33" w:rsidRDefault="0085387B">
      <w:pPr>
        <w:pStyle w:val="20"/>
        <w:tabs>
          <w:tab w:val="right" w:leader="dot" w:pos="14674"/>
        </w:tabs>
        <w:rPr>
          <w:rFonts w:asciiTheme="minorHAnsi" w:eastAsiaTheme="minorEastAsia" w:hAnsiTheme="minorHAnsi" w:cstheme="minorBidi"/>
          <w:noProof/>
          <w:kern w:val="2"/>
          <w:sz w:val="21"/>
        </w:rPr>
      </w:pPr>
      <w:hyperlink w:anchor="_Toc9497916" w:history="1">
        <w:r w:rsidR="00365E33" w:rsidRPr="000639BE">
          <w:rPr>
            <w:rStyle w:val="a3"/>
            <w:rFonts w:hint="eastAsia"/>
            <w:noProof/>
          </w:rPr>
          <w:t>铜仁市铜仁职业技术学院</w:t>
        </w:r>
        <w:r w:rsidR="00365E33" w:rsidRPr="000639BE">
          <w:rPr>
            <w:rStyle w:val="a3"/>
            <w:noProof/>
          </w:rPr>
          <w:t>2019</w:t>
        </w:r>
        <w:r w:rsidR="00365E33" w:rsidRPr="000639BE">
          <w:rPr>
            <w:rStyle w:val="a3"/>
            <w:rFonts w:hint="eastAsia"/>
            <w:noProof/>
          </w:rPr>
          <w:t>年一般公共预算基本支出明细表（按经济分类）</w:t>
        </w:r>
        <w:r w:rsidR="00365E33">
          <w:rPr>
            <w:noProof/>
            <w:webHidden/>
          </w:rPr>
          <w:tab/>
        </w:r>
        <w:r w:rsidR="00C85733">
          <w:rPr>
            <w:noProof/>
            <w:webHidden/>
          </w:rPr>
          <w:fldChar w:fldCharType="begin"/>
        </w:r>
        <w:r w:rsidR="00365E33">
          <w:rPr>
            <w:noProof/>
            <w:webHidden/>
          </w:rPr>
          <w:instrText xml:space="preserve"> PAGEREF _Toc9497916 \h </w:instrText>
        </w:r>
        <w:r w:rsidR="00C85733">
          <w:rPr>
            <w:noProof/>
            <w:webHidden/>
          </w:rPr>
        </w:r>
        <w:r w:rsidR="00C85733">
          <w:rPr>
            <w:noProof/>
            <w:webHidden/>
          </w:rPr>
          <w:fldChar w:fldCharType="separate"/>
        </w:r>
        <w:r w:rsidR="000F1B72">
          <w:rPr>
            <w:noProof/>
            <w:webHidden/>
          </w:rPr>
          <w:t>- 9 -</w:t>
        </w:r>
        <w:r w:rsidR="00C85733">
          <w:rPr>
            <w:noProof/>
            <w:webHidden/>
          </w:rPr>
          <w:fldChar w:fldCharType="end"/>
        </w:r>
      </w:hyperlink>
    </w:p>
    <w:p w:rsidR="00365E33" w:rsidRDefault="0085387B">
      <w:pPr>
        <w:pStyle w:val="20"/>
        <w:tabs>
          <w:tab w:val="right" w:leader="dot" w:pos="14674"/>
        </w:tabs>
        <w:rPr>
          <w:rFonts w:asciiTheme="minorHAnsi" w:eastAsiaTheme="minorEastAsia" w:hAnsiTheme="minorHAnsi" w:cstheme="minorBidi"/>
          <w:noProof/>
          <w:kern w:val="2"/>
          <w:sz w:val="21"/>
        </w:rPr>
      </w:pPr>
      <w:hyperlink w:anchor="_Toc9497917" w:history="1">
        <w:r w:rsidR="00365E33" w:rsidRPr="000639BE">
          <w:rPr>
            <w:rStyle w:val="a3"/>
            <w:rFonts w:hint="eastAsia"/>
            <w:noProof/>
          </w:rPr>
          <w:t>铜仁市铜仁职业技术学院</w:t>
        </w:r>
        <w:r w:rsidR="00365E33" w:rsidRPr="000639BE">
          <w:rPr>
            <w:rStyle w:val="a3"/>
            <w:noProof/>
          </w:rPr>
          <w:t>2019</w:t>
        </w:r>
        <w:r w:rsidR="00365E33" w:rsidRPr="000639BE">
          <w:rPr>
            <w:rStyle w:val="a3"/>
            <w:rFonts w:hint="eastAsia"/>
            <w:noProof/>
          </w:rPr>
          <w:t>年一般公共预算“三公”经费财政拨款支出表</w:t>
        </w:r>
        <w:r w:rsidR="00365E33">
          <w:rPr>
            <w:noProof/>
            <w:webHidden/>
          </w:rPr>
          <w:tab/>
        </w:r>
        <w:r w:rsidR="00C85733">
          <w:rPr>
            <w:noProof/>
            <w:webHidden/>
          </w:rPr>
          <w:fldChar w:fldCharType="begin"/>
        </w:r>
        <w:r w:rsidR="00365E33">
          <w:rPr>
            <w:noProof/>
            <w:webHidden/>
          </w:rPr>
          <w:instrText xml:space="preserve"> PAGEREF _Toc9497917 \h </w:instrText>
        </w:r>
        <w:r w:rsidR="00C85733">
          <w:rPr>
            <w:noProof/>
            <w:webHidden/>
          </w:rPr>
        </w:r>
        <w:r w:rsidR="00C85733">
          <w:rPr>
            <w:noProof/>
            <w:webHidden/>
          </w:rPr>
          <w:fldChar w:fldCharType="separate"/>
        </w:r>
        <w:r w:rsidR="000F1B72">
          <w:rPr>
            <w:noProof/>
            <w:webHidden/>
          </w:rPr>
          <w:t>- 13 -</w:t>
        </w:r>
        <w:r w:rsidR="00C85733">
          <w:rPr>
            <w:noProof/>
            <w:webHidden/>
          </w:rPr>
          <w:fldChar w:fldCharType="end"/>
        </w:r>
      </w:hyperlink>
    </w:p>
    <w:p w:rsidR="00365E33" w:rsidRDefault="0085387B">
      <w:pPr>
        <w:pStyle w:val="20"/>
        <w:tabs>
          <w:tab w:val="right" w:leader="dot" w:pos="14674"/>
        </w:tabs>
        <w:rPr>
          <w:rFonts w:asciiTheme="minorHAnsi" w:eastAsiaTheme="minorEastAsia" w:hAnsiTheme="minorHAnsi" w:cstheme="minorBidi"/>
          <w:noProof/>
          <w:kern w:val="2"/>
          <w:sz w:val="21"/>
        </w:rPr>
      </w:pPr>
      <w:hyperlink w:anchor="_Toc9497918" w:history="1">
        <w:r w:rsidR="00365E33" w:rsidRPr="000639BE">
          <w:rPr>
            <w:rStyle w:val="a3"/>
            <w:rFonts w:hint="eastAsia"/>
            <w:noProof/>
          </w:rPr>
          <w:t>铜仁市铜仁职业技术学院</w:t>
        </w:r>
        <w:r w:rsidR="00365E33" w:rsidRPr="000639BE">
          <w:rPr>
            <w:rStyle w:val="a3"/>
            <w:noProof/>
          </w:rPr>
          <w:t>2019</w:t>
        </w:r>
        <w:r w:rsidR="00365E33" w:rsidRPr="000639BE">
          <w:rPr>
            <w:rStyle w:val="a3"/>
            <w:rFonts w:hint="eastAsia"/>
            <w:noProof/>
          </w:rPr>
          <w:t>年政府性基金预算支出表</w:t>
        </w:r>
        <w:r w:rsidR="00365E33">
          <w:rPr>
            <w:noProof/>
            <w:webHidden/>
          </w:rPr>
          <w:tab/>
        </w:r>
        <w:r w:rsidR="00C85733">
          <w:rPr>
            <w:noProof/>
            <w:webHidden/>
          </w:rPr>
          <w:fldChar w:fldCharType="begin"/>
        </w:r>
        <w:r w:rsidR="00365E33">
          <w:rPr>
            <w:noProof/>
            <w:webHidden/>
          </w:rPr>
          <w:instrText xml:space="preserve"> PAGEREF _Toc9497918 \h </w:instrText>
        </w:r>
        <w:r w:rsidR="00C85733">
          <w:rPr>
            <w:noProof/>
            <w:webHidden/>
          </w:rPr>
        </w:r>
        <w:r w:rsidR="00C85733">
          <w:rPr>
            <w:noProof/>
            <w:webHidden/>
          </w:rPr>
          <w:fldChar w:fldCharType="separate"/>
        </w:r>
        <w:r w:rsidR="000F1B72">
          <w:rPr>
            <w:noProof/>
            <w:webHidden/>
          </w:rPr>
          <w:t>- 14 -</w:t>
        </w:r>
        <w:r w:rsidR="00C85733">
          <w:rPr>
            <w:noProof/>
            <w:webHidden/>
          </w:rPr>
          <w:fldChar w:fldCharType="end"/>
        </w:r>
      </w:hyperlink>
    </w:p>
    <w:p w:rsidR="00365E33" w:rsidRDefault="0085387B">
      <w:pPr>
        <w:pStyle w:val="10"/>
        <w:tabs>
          <w:tab w:val="right" w:leader="dot" w:pos="14674"/>
        </w:tabs>
        <w:rPr>
          <w:rFonts w:asciiTheme="minorHAnsi" w:eastAsiaTheme="minorEastAsia" w:hAnsiTheme="minorHAnsi" w:cstheme="minorBidi"/>
          <w:noProof/>
          <w:kern w:val="2"/>
          <w:sz w:val="21"/>
        </w:rPr>
      </w:pPr>
      <w:hyperlink w:anchor="_Toc9497919" w:history="1">
        <w:r w:rsidR="00365E33" w:rsidRPr="000639BE">
          <w:rPr>
            <w:rStyle w:val="a3"/>
            <w:rFonts w:hint="eastAsia"/>
            <w:noProof/>
          </w:rPr>
          <w:t>第三部分</w:t>
        </w:r>
        <w:r w:rsidR="00365E33" w:rsidRPr="000639BE">
          <w:rPr>
            <w:rStyle w:val="a3"/>
            <w:noProof/>
          </w:rPr>
          <w:t xml:space="preserve">  </w:t>
        </w:r>
        <w:r w:rsidR="00365E33" w:rsidRPr="000639BE">
          <w:rPr>
            <w:rStyle w:val="a3"/>
            <w:rFonts w:hint="eastAsia"/>
            <w:noProof/>
          </w:rPr>
          <w:t>铜仁市铜仁职业技术学院</w:t>
        </w:r>
        <w:r w:rsidR="00365E33" w:rsidRPr="000639BE">
          <w:rPr>
            <w:rStyle w:val="a3"/>
            <w:noProof/>
          </w:rPr>
          <w:t>2019</w:t>
        </w:r>
        <w:r w:rsidR="00365E33" w:rsidRPr="000639BE">
          <w:rPr>
            <w:rStyle w:val="a3"/>
            <w:rFonts w:hint="eastAsia"/>
            <w:noProof/>
          </w:rPr>
          <w:t>年预算安排说明</w:t>
        </w:r>
        <w:r w:rsidR="00365E33">
          <w:rPr>
            <w:noProof/>
            <w:webHidden/>
          </w:rPr>
          <w:tab/>
        </w:r>
        <w:r w:rsidR="00C85733">
          <w:rPr>
            <w:noProof/>
            <w:webHidden/>
          </w:rPr>
          <w:fldChar w:fldCharType="begin"/>
        </w:r>
        <w:r w:rsidR="00365E33">
          <w:rPr>
            <w:noProof/>
            <w:webHidden/>
          </w:rPr>
          <w:instrText xml:space="preserve"> PAGEREF _Toc9497919 \h </w:instrText>
        </w:r>
        <w:r w:rsidR="00C85733">
          <w:rPr>
            <w:noProof/>
            <w:webHidden/>
          </w:rPr>
        </w:r>
        <w:r w:rsidR="00C85733">
          <w:rPr>
            <w:noProof/>
            <w:webHidden/>
          </w:rPr>
          <w:fldChar w:fldCharType="separate"/>
        </w:r>
        <w:r w:rsidR="000F1B72">
          <w:rPr>
            <w:noProof/>
            <w:webHidden/>
          </w:rPr>
          <w:t>- 15 -</w:t>
        </w:r>
        <w:r w:rsidR="00C85733">
          <w:rPr>
            <w:noProof/>
            <w:webHidden/>
          </w:rPr>
          <w:fldChar w:fldCharType="end"/>
        </w:r>
      </w:hyperlink>
    </w:p>
    <w:p w:rsidR="00365E33" w:rsidRDefault="0085387B">
      <w:pPr>
        <w:pStyle w:val="10"/>
        <w:tabs>
          <w:tab w:val="right" w:leader="dot" w:pos="14674"/>
        </w:tabs>
        <w:rPr>
          <w:rFonts w:asciiTheme="minorHAnsi" w:eastAsiaTheme="minorEastAsia" w:hAnsiTheme="minorHAnsi" w:cstheme="minorBidi"/>
          <w:noProof/>
          <w:kern w:val="2"/>
          <w:sz w:val="21"/>
        </w:rPr>
      </w:pPr>
      <w:hyperlink w:anchor="_Toc9497920" w:history="1">
        <w:r w:rsidR="00365E33" w:rsidRPr="000639BE">
          <w:rPr>
            <w:rStyle w:val="a3"/>
            <w:rFonts w:hint="eastAsia"/>
            <w:noProof/>
          </w:rPr>
          <w:t>一、收支总体情况说明</w:t>
        </w:r>
        <w:r w:rsidR="00365E33">
          <w:rPr>
            <w:noProof/>
            <w:webHidden/>
          </w:rPr>
          <w:tab/>
        </w:r>
        <w:r w:rsidR="00C85733">
          <w:rPr>
            <w:noProof/>
            <w:webHidden/>
          </w:rPr>
          <w:fldChar w:fldCharType="begin"/>
        </w:r>
        <w:r w:rsidR="00365E33">
          <w:rPr>
            <w:noProof/>
            <w:webHidden/>
          </w:rPr>
          <w:instrText xml:space="preserve"> PAGEREF _Toc9497920 \h </w:instrText>
        </w:r>
        <w:r w:rsidR="00C85733">
          <w:rPr>
            <w:noProof/>
            <w:webHidden/>
          </w:rPr>
        </w:r>
        <w:r w:rsidR="00C85733">
          <w:rPr>
            <w:noProof/>
            <w:webHidden/>
          </w:rPr>
          <w:fldChar w:fldCharType="separate"/>
        </w:r>
        <w:r w:rsidR="000F1B72">
          <w:rPr>
            <w:noProof/>
            <w:webHidden/>
          </w:rPr>
          <w:t>- 15 -</w:t>
        </w:r>
        <w:r w:rsidR="00C85733">
          <w:rPr>
            <w:noProof/>
            <w:webHidden/>
          </w:rPr>
          <w:fldChar w:fldCharType="end"/>
        </w:r>
      </w:hyperlink>
    </w:p>
    <w:p w:rsidR="00365E33" w:rsidRDefault="0085387B">
      <w:pPr>
        <w:pStyle w:val="10"/>
        <w:tabs>
          <w:tab w:val="right" w:leader="dot" w:pos="14674"/>
        </w:tabs>
        <w:rPr>
          <w:rFonts w:asciiTheme="minorHAnsi" w:eastAsiaTheme="minorEastAsia" w:hAnsiTheme="minorHAnsi" w:cstheme="minorBidi"/>
          <w:noProof/>
          <w:kern w:val="2"/>
          <w:sz w:val="21"/>
        </w:rPr>
      </w:pPr>
      <w:hyperlink w:anchor="_Toc9497921" w:history="1">
        <w:r w:rsidR="00365E33" w:rsidRPr="000639BE">
          <w:rPr>
            <w:rStyle w:val="a3"/>
            <w:rFonts w:hint="eastAsia"/>
            <w:noProof/>
          </w:rPr>
          <w:t>二、收入总体情况说明</w:t>
        </w:r>
        <w:r w:rsidR="00365E33">
          <w:rPr>
            <w:noProof/>
            <w:webHidden/>
          </w:rPr>
          <w:tab/>
        </w:r>
        <w:r w:rsidR="00C85733">
          <w:rPr>
            <w:noProof/>
            <w:webHidden/>
          </w:rPr>
          <w:fldChar w:fldCharType="begin"/>
        </w:r>
        <w:r w:rsidR="00365E33">
          <w:rPr>
            <w:noProof/>
            <w:webHidden/>
          </w:rPr>
          <w:instrText xml:space="preserve"> PAGEREF _Toc9497921 \h </w:instrText>
        </w:r>
        <w:r w:rsidR="00C85733">
          <w:rPr>
            <w:noProof/>
            <w:webHidden/>
          </w:rPr>
        </w:r>
        <w:r w:rsidR="00C85733">
          <w:rPr>
            <w:noProof/>
            <w:webHidden/>
          </w:rPr>
          <w:fldChar w:fldCharType="separate"/>
        </w:r>
        <w:r w:rsidR="000F1B72">
          <w:rPr>
            <w:noProof/>
            <w:webHidden/>
          </w:rPr>
          <w:t>- 15 -</w:t>
        </w:r>
        <w:r w:rsidR="00C85733">
          <w:rPr>
            <w:noProof/>
            <w:webHidden/>
          </w:rPr>
          <w:fldChar w:fldCharType="end"/>
        </w:r>
      </w:hyperlink>
    </w:p>
    <w:p w:rsidR="00365E33" w:rsidRDefault="0085387B">
      <w:pPr>
        <w:pStyle w:val="10"/>
        <w:tabs>
          <w:tab w:val="right" w:leader="dot" w:pos="14674"/>
        </w:tabs>
        <w:rPr>
          <w:rFonts w:asciiTheme="minorHAnsi" w:eastAsiaTheme="minorEastAsia" w:hAnsiTheme="minorHAnsi" w:cstheme="minorBidi"/>
          <w:noProof/>
          <w:kern w:val="2"/>
          <w:sz w:val="21"/>
        </w:rPr>
      </w:pPr>
      <w:hyperlink w:anchor="_Toc9497922" w:history="1">
        <w:r w:rsidR="00365E33" w:rsidRPr="000639BE">
          <w:rPr>
            <w:rStyle w:val="a3"/>
            <w:rFonts w:hint="eastAsia"/>
            <w:noProof/>
          </w:rPr>
          <w:t>三、支出总体情况说明</w:t>
        </w:r>
        <w:r w:rsidR="00365E33">
          <w:rPr>
            <w:noProof/>
            <w:webHidden/>
          </w:rPr>
          <w:tab/>
        </w:r>
        <w:r w:rsidR="00C85733">
          <w:rPr>
            <w:noProof/>
            <w:webHidden/>
          </w:rPr>
          <w:fldChar w:fldCharType="begin"/>
        </w:r>
        <w:r w:rsidR="00365E33">
          <w:rPr>
            <w:noProof/>
            <w:webHidden/>
          </w:rPr>
          <w:instrText xml:space="preserve"> PAGEREF _Toc9497922 \h </w:instrText>
        </w:r>
        <w:r w:rsidR="00C85733">
          <w:rPr>
            <w:noProof/>
            <w:webHidden/>
          </w:rPr>
        </w:r>
        <w:r w:rsidR="00C85733">
          <w:rPr>
            <w:noProof/>
            <w:webHidden/>
          </w:rPr>
          <w:fldChar w:fldCharType="separate"/>
        </w:r>
        <w:r w:rsidR="000F1B72">
          <w:rPr>
            <w:noProof/>
            <w:webHidden/>
          </w:rPr>
          <w:t>- 17 -</w:t>
        </w:r>
        <w:r w:rsidR="00C85733">
          <w:rPr>
            <w:noProof/>
            <w:webHidden/>
          </w:rPr>
          <w:fldChar w:fldCharType="end"/>
        </w:r>
      </w:hyperlink>
    </w:p>
    <w:p w:rsidR="00365E33" w:rsidRDefault="0085387B">
      <w:pPr>
        <w:pStyle w:val="10"/>
        <w:tabs>
          <w:tab w:val="right" w:leader="dot" w:pos="14674"/>
        </w:tabs>
        <w:rPr>
          <w:rFonts w:asciiTheme="minorHAnsi" w:eastAsiaTheme="minorEastAsia" w:hAnsiTheme="minorHAnsi" w:cstheme="minorBidi"/>
          <w:noProof/>
          <w:kern w:val="2"/>
          <w:sz w:val="21"/>
        </w:rPr>
      </w:pPr>
      <w:hyperlink w:anchor="_Toc9497923" w:history="1">
        <w:r w:rsidR="00365E33" w:rsidRPr="000639BE">
          <w:rPr>
            <w:rStyle w:val="a3"/>
            <w:rFonts w:hint="eastAsia"/>
            <w:noProof/>
          </w:rPr>
          <w:t>四、财政拨款收支总体情况说明</w:t>
        </w:r>
        <w:r w:rsidR="00365E33">
          <w:rPr>
            <w:noProof/>
            <w:webHidden/>
          </w:rPr>
          <w:tab/>
        </w:r>
        <w:r w:rsidR="00C85733">
          <w:rPr>
            <w:noProof/>
            <w:webHidden/>
          </w:rPr>
          <w:fldChar w:fldCharType="begin"/>
        </w:r>
        <w:r w:rsidR="00365E33">
          <w:rPr>
            <w:noProof/>
            <w:webHidden/>
          </w:rPr>
          <w:instrText xml:space="preserve"> PAGEREF _Toc9497923 \h </w:instrText>
        </w:r>
        <w:r w:rsidR="00C85733">
          <w:rPr>
            <w:noProof/>
            <w:webHidden/>
          </w:rPr>
        </w:r>
        <w:r w:rsidR="00C85733">
          <w:rPr>
            <w:noProof/>
            <w:webHidden/>
          </w:rPr>
          <w:fldChar w:fldCharType="separate"/>
        </w:r>
        <w:r w:rsidR="000F1B72">
          <w:rPr>
            <w:noProof/>
            <w:webHidden/>
          </w:rPr>
          <w:t>- 18 -</w:t>
        </w:r>
        <w:r w:rsidR="00C85733">
          <w:rPr>
            <w:noProof/>
            <w:webHidden/>
          </w:rPr>
          <w:fldChar w:fldCharType="end"/>
        </w:r>
      </w:hyperlink>
    </w:p>
    <w:p w:rsidR="00365E33" w:rsidRDefault="0085387B">
      <w:pPr>
        <w:pStyle w:val="10"/>
        <w:tabs>
          <w:tab w:val="right" w:leader="dot" w:pos="14674"/>
        </w:tabs>
        <w:rPr>
          <w:rFonts w:asciiTheme="minorHAnsi" w:eastAsiaTheme="minorEastAsia" w:hAnsiTheme="minorHAnsi" w:cstheme="minorBidi"/>
          <w:noProof/>
          <w:kern w:val="2"/>
          <w:sz w:val="21"/>
        </w:rPr>
      </w:pPr>
      <w:hyperlink w:anchor="_Toc9497924" w:history="1">
        <w:r w:rsidR="00365E33" w:rsidRPr="000639BE">
          <w:rPr>
            <w:rStyle w:val="a3"/>
            <w:rFonts w:hint="eastAsia"/>
            <w:noProof/>
          </w:rPr>
          <w:t>五、一般公共预算支出情况说明</w:t>
        </w:r>
        <w:r w:rsidR="00365E33">
          <w:rPr>
            <w:noProof/>
            <w:webHidden/>
          </w:rPr>
          <w:tab/>
        </w:r>
        <w:r w:rsidR="00C85733">
          <w:rPr>
            <w:noProof/>
            <w:webHidden/>
          </w:rPr>
          <w:fldChar w:fldCharType="begin"/>
        </w:r>
        <w:r w:rsidR="00365E33">
          <w:rPr>
            <w:noProof/>
            <w:webHidden/>
          </w:rPr>
          <w:instrText xml:space="preserve"> PAGEREF _Toc9497924 \h </w:instrText>
        </w:r>
        <w:r w:rsidR="00C85733">
          <w:rPr>
            <w:noProof/>
            <w:webHidden/>
          </w:rPr>
        </w:r>
        <w:r w:rsidR="00C85733">
          <w:rPr>
            <w:noProof/>
            <w:webHidden/>
          </w:rPr>
          <w:fldChar w:fldCharType="separate"/>
        </w:r>
        <w:r w:rsidR="000F1B72">
          <w:rPr>
            <w:noProof/>
            <w:webHidden/>
          </w:rPr>
          <w:t>- 18 -</w:t>
        </w:r>
        <w:r w:rsidR="00C85733">
          <w:rPr>
            <w:noProof/>
            <w:webHidden/>
          </w:rPr>
          <w:fldChar w:fldCharType="end"/>
        </w:r>
      </w:hyperlink>
    </w:p>
    <w:p w:rsidR="00365E33" w:rsidRDefault="0085387B">
      <w:pPr>
        <w:pStyle w:val="10"/>
        <w:tabs>
          <w:tab w:val="right" w:leader="dot" w:pos="14674"/>
        </w:tabs>
        <w:rPr>
          <w:rFonts w:asciiTheme="minorHAnsi" w:eastAsiaTheme="minorEastAsia" w:hAnsiTheme="minorHAnsi" w:cstheme="minorBidi"/>
          <w:noProof/>
          <w:kern w:val="2"/>
          <w:sz w:val="21"/>
        </w:rPr>
      </w:pPr>
      <w:hyperlink w:anchor="_Toc9497925" w:history="1">
        <w:r w:rsidR="00365E33" w:rsidRPr="000639BE">
          <w:rPr>
            <w:rStyle w:val="a3"/>
            <w:rFonts w:hint="eastAsia"/>
            <w:noProof/>
          </w:rPr>
          <w:t>六、一般公共预算基本支出情况说明</w:t>
        </w:r>
        <w:r w:rsidR="00365E33">
          <w:rPr>
            <w:noProof/>
            <w:webHidden/>
          </w:rPr>
          <w:tab/>
        </w:r>
        <w:r w:rsidR="00C85733">
          <w:rPr>
            <w:noProof/>
            <w:webHidden/>
          </w:rPr>
          <w:fldChar w:fldCharType="begin"/>
        </w:r>
        <w:r w:rsidR="00365E33">
          <w:rPr>
            <w:noProof/>
            <w:webHidden/>
          </w:rPr>
          <w:instrText xml:space="preserve"> PAGEREF _Toc9497925 \h </w:instrText>
        </w:r>
        <w:r w:rsidR="00C85733">
          <w:rPr>
            <w:noProof/>
            <w:webHidden/>
          </w:rPr>
        </w:r>
        <w:r w:rsidR="00C85733">
          <w:rPr>
            <w:noProof/>
            <w:webHidden/>
          </w:rPr>
          <w:fldChar w:fldCharType="separate"/>
        </w:r>
        <w:r w:rsidR="000F1B72">
          <w:rPr>
            <w:noProof/>
            <w:webHidden/>
          </w:rPr>
          <w:t>- 19 -</w:t>
        </w:r>
        <w:r w:rsidR="00C85733">
          <w:rPr>
            <w:noProof/>
            <w:webHidden/>
          </w:rPr>
          <w:fldChar w:fldCharType="end"/>
        </w:r>
      </w:hyperlink>
    </w:p>
    <w:p w:rsidR="00365E33" w:rsidRDefault="0085387B">
      <w:pPr>
        <w:pStyle w:val="10"/>
        <w:tabs>
          <w:tab w:val="right" w:leader="dot" w:pos="14674"/>
        </w:tabs>
        <w:rPr>
          <w:rFonts w:asciiTheme="minorHAnsi" w:eastAsiaTheme="minorEastAsia" w:hAnsiTheme="minorHAnsi" w:cstheme="minorBidi"/>
          <w:noProof/>
          <w:kern w:val="2"/>
          <w:sz w:val="21"/>
        </w:rPr>
      </w:pPr>
      <w:hyperlink w:anchor="_Toc9497926" w:history="1">
        <w:r w:rsidR="00365E33" w:rsidRPr="000639BE">
          <w:rPr>
            <w:rStyle w:val="a3"/>
            <w:rFonts w:hint="eastAsia"/>
            <w:noProof/>
          </w:rPr>
          <w:t>七</w:t>
        </w:r>
        <w:r w:rsidR="00365E33" w:rsidRPr="000639BE">
          <w:rPr>
            <w:rStyle w:val="a3"/>
            <w:noProof/>
          </w:rPr>
          <w:t xml:space="preserve"> </w:t>
        </w:r>
        <w:r w:rsidR="00365E33" w:rsidRPr="000639BE">
          <w:rPr>
            <w:rStyle w:val="a3"/>
            <w:rFonts w:hint="eastAsia"/>
            <w:noProof/>
          </w:rPr>
          <w:t>、一般公共预算</w:t>
        </w:r>
        <w:r w:rsidR="00365E33" w:rsidRPr="000639BE">
          <w:rPr>
            <w:rStyle w:val="a3"/>
            <w:noProof/>
          </w:rPr>
          <w:t xml:space="preserve"> “ </w:t>
        </w:r>
        <w:r w:rsidR="00365E33" w:rsidRPr="000639BE">
          <w:rPr>
            <w:rStyle w:val="a3"/>
            <w:rFonts w:hint="eastAsia"/>
            <w:noProof/>
          </w:rPr>
          <w:t>三公</w:t>
        </w:r>
        <w:r w:rsidR="00365E33" w:rsidRPr="000639BE">
          <w:rPr>
            <w:rStyle w:val="a3"/>
            <w:noProof/>
          </w:rPr>
          <w:t xml:space="preserve"> ” </w:t>
        </w:r>
        <w:r w:rsidR="00365E33" w:rsidRPr="000639BE">
          <w:rPr>
            <w:rStyle w:val="a3"/>
            <w:rFonts w:hint="eastAsia"/>
            <w:noProof/>
          </w:rPr>
          <w:t>经费支出情况说明</w:t>
        </w:r>
        <w:r w:rsidR="00365E33">
          <w:rPr>
            <w:noProof/>
            <w:webHidden/>
          </w:rPr>
          <w:tab/>
        </w:r>
        <w:r w:rsidR="00C85733">
          <w:rPr>
            <w:noProof/>
            <w:webHidden/>
          </w:rPr>
          <w:fldChar w:fldCharType="begin"/>
        </w:r>
        <w:r w:rsidR="00365E33">
          <w:rPr>
            <w:noProof/>
            <w:webHidden/>
          </w:rPr>
          <w:instrText xml:space="preserve"> PAGEREF _Toc9497926 \h </w:instrText>
        </w:r>
        <w:r w:rsidR="00C85733">
          <w:rPr>
            <w:noProof/>
            <w:webHidden/>
          </w:rPr>
        </w:r>
        <w:r w:rsidR="00C85733">
          <w:rPr>
            <w:noProof/>
            <w:webHidden/>
          </w:rPr>
          <w:fldChar w:fldCharType="separate"/>
        </w:r>
        <w:r w:rsidR="000F1B72">
          <w:rPr>
            <w:noProof/>
            <w:webHidden/>
          </w:rPr>
          <w:t>- 21 -</w:t>
        </w:r>
        <w:r w:rsidR="00C85733">
          <w:rPr>
            <w:noProof/>
            <w:webHidden/>
          </w:rPr>
          <w:fldChar w:fldCharType="end"/>
        </w:r>
      </w:hyperlink>
    </w:p>
    <w:p w:rsidR="00365E33" w:rsidRDefault="0085387B">
      <w:pPr>
        <w:pStyle w:val="10"/>
        <w:tabs>
          <w:tab w:val="right" w:leader="dot" w:pos="14674"/>
        </w:tabs>
        <w:rPr>
          <w:rFonts w:asciiTheme="minorHAnsi" w:eastAsiaTheme="minorEastAsia" w:hAnsiTheme="minorHAnsi" w:cstheme="minorBidi"/>
          <w:noProof/>
          <w:kern w:val="2"/>
          <w:sz w:val="21"/>
        </w:rPr>
      </w:pPr>
      <w:hyperlink w:anchor="_Toc9497927" w:history="1">
        <w:r w:rsidR="00365E33" w:rsidRPr="000639BE">
          <w:rPr>
            <w:rStyle w:val="a3"/>
            <w:rFonts w:ascii="仿宋_GB2312" w:eastAsia="仿宋_GB2312" w:hint="eastAsia"/>
            <w:noProof/>
          </w:rPr>
          <w:t>八</w:t>
        </w:r>
        <w:r w:rsidR="00365E33" w:rsidRPr="000639BE">
          <w:rPr>
            <w:rStyle w:val="a3"/>
            <w:rFonts w:ascii="仿宋_GB2312" w:eastAsia="仿宋_GB2312"/>
            <w:noProof/>
          </w:rPr>
          <w:t xml:space="preserve"> </w:t>
        </w:r>
        <w:r w:rsidR="00365E33" w:rsidRPr="000639BE">
          <w:rPr>
            <w:rStyle w:val="a3"/>
            <w:rFonts w:ascii="仿宋_GB2312" w:eastAsia="仿宋_GB2312" w:hint="eastAsia"/>
            <w:noProof/>
          </w:rPr>
          <w:t>、政府性基金预算支出情况说明</w:t>
        </w:r>
        <w:r w:rsidR="00365E33">
          <w:rPr>
            <w:noProof/>
            <w:webHidden/>
          </w:rPr>
          <w:tab/>
        </w:r>
        <w:r w:rsidR="00C85733">
          <w:rPr>
            <w:noProof/>
            <w:webHidden/>
          </w:rPr>
          <w:fldChar w:fldCharType="begin"/>
        </w:r>
        <w:r w:rsidR="00365E33">
          <w:rPr>
            <w:noProof/>
            <w:webHidden/>
          </w:rPr>
          <w:instrText xml:space="preserve"> PAGEREF _Toc9497927 \h </w:instrText>
        </w:r>
        <w:r w:rsidR="00C85733">
          <w:rPr>
            <w:noProof/>
            <w:webHidden/>
          </w:rPr>
        </w:r>
        <w:r w:rsidR="00C85733">
          <w:rPr>
            <w:noProof/>
            <w:webHidden/>
          </w:rPr>
          <w:fldChar w:fldCharType="separate"/>
        </w:r>
        <w:r w:rsidR="000F1B72">
          <w:rPr>
            <w:noProof/>
            <w:webHidden/>
          </w:rPr>
          <w:t>- 22 -</w:t>
        </w:r>
        <w:r w:rsidR="00C85733">
          <w:rPr>
            <w:noProof/>
            <w:webHidden/>
          </w:rPr>
          <w:fldChar w:fldCharType="end"/>
        </w:r>
      </w:hyperlink>
    </w:p>
    <w:p w:rsidR="00365E33" w:rsidRDefault="0085387B">
      <w:pPr>
        <w:pStyle w:val="10"/>
        <w:tabs>
          <w:tab w:val="right" w:leader="dot" w:pos="14674"/>
        </w:tabs>
        <w:rPr>
          <w:rFonts w:asciiTheme="minorHAnsi" w:eastAsiaTheme="minorEastAsia" w:hAnsiTheme="minorHAnsi" w:cstheme="minorBidi"/>
          <w:noProof/>
          <w:kern w:val="2"/>
          <w:sz w:val="21"/>
        </w:rPr>
      </w:pPr>
      <w:hyperlink w:anchor="_Toc9497928" w:history="1">
        <w:r w:rsidR="00365E33" w:rsidRPr="000639BE">
          <w:rPr>
            <w:rStyle w:val="a3"/>
            <w:rFonts w:hint="eastAsia"/>
            <w:noProof/>
          </w:rPr>
          <w:t>第四部分</w:t>
        </w:r>
        <w:r w:rsidR="00365E33" w:rsidRPr="000639BE">
          <w:rPr>
            <w:rStyle w:val="a3"/>
            <w:noProof/>
          </w:rPr>
          <w:t xml:space="preserve">  </w:t>
        </w:r>
        <w:r w:rsidR="00365E33" w:rsidRPr="000639BE">
          <w:rPr>
            <w:rStyle w:val="a3"/>
            <w:rFonts w:hint="eastAsia"/>
            <w:noProof/>
          </w:rPr>
          <w:t>其他重要事项说明</w:t>
        </w:r>
        <w:r w:rsidR="00365E33">
          <w:rPr>
            <w:noProof/>
            <w:webHidden/>
          </w:rPr>
          <w:tab/>
        </w:r>
        <w:r w:rsidR="00C85733">
          <w:rPr>
            <w:noProof/>
            <w:webHidden/>
          </w:rPr>
          <w:fldChar w:fldCharType="begin"/>
        </w:r>
        <w:r w:rsidR="00365E33">
          <w:rPr>
            <w:noProof/>
            <w:webHidden/>
          </w:rPr>
          <w:instrText xml:space="preserve"> PAGEREF _Toc9497928 \h </w:instrText>
        </w:r>
        <w:r w:rsidR="00C85733">
          <w:rPr>
            <w:noProof/>
            <w:webHidden/>
          </w:rPr>
        </w:r>
        <w:r w:rsidR="00C85733">
          <w:rPr>
            <w:noProof/>
            <w:webHidden/>
          </w:rPr>
          <w:fldChar w:fldCharType="separate"/>
        </w:r>
        <w:r w:rsidR="000F1B72">
          <w:rPr>
            <w:noProof/>
            <w:webHidden/>
          </w:rPr>
          <w:t>- 23 -</w:t>
        </w:r>
        <w:r w:rsidR="00C85733">
          <w:rPr>
            <w:noProof/>
            <w:webHidden/>
          </w:rPr>
          <w:fldChar w:fldCharType="end"/>
        </w:r>
      </w:hyperlink>
    </w:p>
    <w:p w:rsidR="00365E33" w:rsidRDefault="0085387B">
      <w:pPr>
        <w:pStyle w:val="10"/>
        <w:tabs>
          <w:tab w:val="right" w:leader="dot" w:pos="14674"/>
        </w:tabs>
        <w:rPr>
          <w:rFonts w:asciiTheme="minorHAnsi" w:eastAsiaTheme="minorEastAsia" w:hAnsiTheme="minorHAnsi" w:cstheme="minorBidi"/>
          <w:noProof/>
          <w:kern w:val="2"/>
          <w:sz w:val="21"/>
        </w:rPr>
      </w:pPr>
      <w:hyperlink w:anchor="_Toc9497929" w:history="1">
        <w:r w:rsidR="00365E33" w:rsidRPr="000639BE">
          <w:rPr>
            <w:rStyle w:val="a3"/>
            <w:rFonts w:hint="eastAsia"/>
            <w:noProof/>
          </w:rPr>
          <w:t>一、部门运行经费安排情况</w:t>
        </w:r>
        <w:r w:rsidR="00365E33">
          <w:rPr>
            <w:noProof/>
            <w:webHidden/>
          </w:rPr>
          <w:tab/>
        </w:r>
        <w:r w:rsidR="00C85733">
          <w:rPr>
            <w:noProof/>
            <w:webHidden/>
          </w:rPr>
          <w:fldChar w:fldCharType="begin"/>
        </w:r>
        <w:r w:rsidR="00365E33">
          <w:rPr>
            <w:noProof/>
            <w:webHidden/>
          </w:rPr>
          <w:instrText xml:space="preserve"> PAGEREF _Toc9497929 \h </w:instrText>
        </w:r>
        <w:r w:rsidR="00C85733">
          <w:rPr>
            <w:noProof/>
            <w:webHidden/>
          </w:rPr>
        </w:r>
        <w:r w:rsidR="00C85733">
          <w:rPr>
            <w:noProof/>
            <w:webHidden/>
          </w:rPr>
          <w:fldChar w:fldCharType="separate"/>
        </w:r>
        <w:r w:rsidR="000F1B72">
          <w:rPr>
            <w:noProof/>
            <w:webHidden/>
          </w:rPr>
          <w:t>- 23 -</w:t>
        </w:r>
        <w:r w:rsidR="00C85733">
          <w:rPr>
            <w:noProof/>
            <w:webHidden/>
          </w:rPr>
          <w:fldChar w:fldCharType="end"/>
        </w:r>
      </w:hyperlink>
    </w:p>
    <w:p w:rsidR="00365E33" w:rsidRDefault="0085387B">
      <w:pPr>
        <w:pStyle w:val="10"/>
        <w:tabs>
          <w:tab w:val="right" w:leader="dot" w:pos="14674"/>
        </w:tabs>
        <w:rPr>
          <w:rFonts w:asciiTheme="minorHAnsi" w:eastAsiaTheme="minorEastAsia" w:hAnsiTheme="minorHAnsi" w:cstheme="minorBidi"/>
          <w:noProof/>
          <w:kern w:val="2"/>
          <w:sz w:val="21"/>
        </w:rPr>
      </w:pPr>
      <w:hyperlink w:anchor="_Toc9497930" w:history="1">
        <w:r w:rsidR="00365E33" w:rsidRPr="000639BE">
          <w:rPr>
            <w:rStyle w:val="a3"/>
            <w:rFonts w:hint="eastAsia"/>
            <w:noProof/>
          </w:rPr>
          <w:t>二、政府采购情况。</w:t>
        </w:r>
        <w:r w:rsidR="00365E33">
          <w:rPr>
            <w:noProof/>
            <w:webHidden/>
          </w:rPr>
          <w:tab/>
        </w:r>
        <w:r w:rsidR="00C85733">
          <w:rPr>
            <w:noProof/>
            <w:webHidden/>
          </w:rPr>
          <w:fldChar w:fldCharType="begin"/>
        </w:r>
        <w:r w:rsidR="00365E33">
          <w:rPr>
            <w:noProof/>
            <w:webHidden/>
          </w:rPr>
          <w:instrText xml:space="preserve"> PAGEREF _Toc9497930 \h </w:instrText>
        </w:r>
        <w:r w:rsidR="00C85733">
          <w:rPr>
            <w:noProof/>
            <w:webHidden/>
          </w:rPr>
        </w:r>
        <w:r w:rsidR="00C85733">
          <w:rPr>
            <w:noProof/>
            <w:webHidden/>
          </w:rPr>
          <w:fldChar w:fldCharType="separate"/>
        </w:r>
        <w:r w:rsidR="000F1B72">
          <w:rPr>
            <w:noProof/>
            <w:webHidden/>
          </w:rPr>
          <w:t>- 23 -</w:t>
        </w:r>
        <w:r w:rsidR="00C85733">
          <w:rPr>
            <w:noProof/>
            <w:webHidden/>
          </w:rPr>
          <w:fldChar w:fldCharType="end"/>
        </w:r>
      </w:hyperlink>
    </w:p>
    <w:p w:rsidR="00365E33" w:rsidRDefault="0085387B">
      <w:pPr>
        <w:pStyle w:val="10"/>
        <w:tabs>
          <w:tab w:val="right" w:leader="dot" w:pos="14674"/>
        </w:tabs>
        <w:rPr>
          <w:rFonts w:asciiTheme="minorHAnsi" w:eastAsiaTheme="minorEastAsia" w:hAnsiTheme="minorHAnsi" w:cstheme="minorBidi"/>
          <w:noProof/>
          <w:kern w:val="2"/>
          <w:sz w:val="21"/>
        </w:rPr>
      </w:pPr>
      <w:hyperlink w:anchor="_Toc9497931" w:history="1">
        <w:r w:rsidR="00365E33" w:rsidRPr="000639BE">
          <w:rPr>
            <w:rStyle w:val="a3"/>
            <w:rFonts w:hint="eastAsia"/>
            <w:noProof/>
          </w:rPr>
          <w:t>三、国有资产占有使用情况</w:t>
        </w:r>
        <w:r w:rsidR="00365E33">
          <w:rPr>
            <w:noProof/>
            <w:webHidden/>
          </w:rPr>
          <w:tab/>
        </w:r>
        <w:r w:rsidR="00C85733">
          <w:rPr>
            <w:noProof/>
            <w:webHidden/>
          </w:rPr>
          <w:fldChar w:fldCharType="begin"/>
        </w:r>
        <w:r w:rsidR="00365E33">
          <w:rPr>
            <w:noProof/>
            <w:webHidden/>
          </w:rPr>
          <w:instrText xml:space="preserve"> PAGEREF _Toc9497931 \h </w:instrText>
        </w:r>
        <w:r w:rsidR="00C85733">
          <w:rPr>
            <w:noProof/>
            <w:webHidden/>
          </w:rPr>
        </w:r>
        <w:r w:rsidR="00C85733">
          <w:rPr>
            <w:noProof/>
            <w:webHidden/>
          </w:rPr>
          <w:fldChar w:fldCharType="separate"/>
        </w:r>
        <w:r w:rsidR="000F1B72">
          <w:rPr>
            <w:noProof/>
            <w:webHidden/>
          </w:rPr>
          <w:t>- 23 -</w:t>
        </w:r>
        <w:r w:rsidR="00C85733">
          <w:rPr>
            <w:noProof/>
            <w:webHidden/>
          </w:rPr>
          <w:fldChar w:fldCharType="end"/>
        </w:r>
      </w:hyperlink>
    </w:p>
    <w:p w:rsidR="00365E33" w:rsidRDefault="0085387B">
      <w:pPr>
        <w:pStyle w:val="10"/>
        <w:tabs>
          <w:tab w:val="right" w:leader="dot" w:pos="14674"/>
        </w:tabs>
        <w:rPr>
          <w:rFonts w:asciiTheme="minorHAnsi" w:eastAsiaTheme="minorEastAsia" w:hAnsiTheme="minorHAnsi" w:cstheme="minorBidi"/>
          <w:noProof/>
          <w:kern w:val="2"/>
          <w:sz w:val="21"/>
        </w:rPr>
      </w:pPr>
      <w:hyperlink w:anchor="_Toc9497932" w:history="1">
        <w:r w:rsidR="00365E33" w:rsidRPr="000639BE">
          <w:rPr>
            <w:rStyle w:val="a3"/>
            <w:rFonts w:hint="eastAsia"/>
            <w:noProof/>
          </w:rPr>
          <w:t>四、预算绩效管理情况</w:t>
        </w:r>
        <w:r w:rsidR="00365E33">
          <w:rPr>
            <w:noProof/>
            <w:webHidden/>
          </w:rPr>
          <w:tab/>
        </w:r>
        <w:r w:rsidR="00C85733">
          <w:rPr>
            <w:noProof/>
            <w:webHidden/>
          </w:rPr>
          <w:fldChar w:fldCharType="begin"/>
        </w:r>
        <w:r w:rsidR="00365E33">
          <w:rPr>
            <w:noProof/>
            <w:webHidden/>
          </w:rPr>
          <w:instrText xml:space="preserve"> PAGEREF _Toc9497932 \h </w:instrText>
        </w:r>
        <w:r w:rsidR="00C85733">
          <w:rPr>
            <w:noProof/>
            <w:webHidden/>
          </w:rPr>
        </w:r>
        <w:r w:rsidR="00C85733">
          <w:rPr>
            <w:noProof/>
            <w:webHidden/>
          </w:rPr>
          <w:fldChar w:fldCharType="separate"/>
        </w:r>
        <w:r w:rsidR="000F1B72">
          <w:rPr>
            <w:noProof/>
            <w:webHidden/>
          </w:rPr>
          <w:t>- 24 -</w:t>
        </w:r>
        <w:r w:rsidR="00C85733">
          <w:rPr>
            <w:noProof/>
            <w:webHidden/>
          </w:rPr>
          <w:fldChar w:fldCharType="end"/>
        </w:r>
      </w:hyperlink>
    </w:p>
    <w:p w:rsidR="00365E33" w:rsidRDefault="0085387B">
      <w:pPr>
        <w:pStyle w:val="10"/>
        <w:tabs>
          <w:tab w:val="right" w:leader="dot" w:pos="14674"/>
        </w:tabs>
        <w:rPr>
          <w:rFonts w:asciiTheme="minorHAnsi" w:eastAsiaTheme="minorEastAsia" w:hAnsiTheme="minorHAnsi" w:cstheme="minorBidi"/>
          <w:noProof/>
          <w:kern w:val="2"/>
          <w:sz w:val="21"/>
        </w:rPr>
      </w:pPr>
      <w:hyperlink w:anchor="_Toc9497933" w:history="1">
        <w:r w:rsidR="00365E33" w:rsidRPr="000639BE">
          <w:rPr>
            <w:rStyle w:val="a3"/>
            <w:rFonts w:hint="eastAsia"/>
            <w:noProof/>
          </w:rPr>
          <w:t>五、部分专有名词解释</w:t>
        </w:r>
        <w:r w:rsidR="00365E33">
          <w:rPr>
            <w:noProof/>
            <w:webHidden/>
          </w:rPr>
          <w:tab/>
        </w:r>
        <w:r w:rsidR="00C85733">
          <w:rPr>
            <w:noProof/>
            <w:webHidden/>
          </w:rPr>
          <w:fldChar w:fldCharType="begin"/>
        </w:r>
        <w:r w:rsidR="00365E33">
          <w:rPr>
            <w:noProof/>
            <w:webHidden/>
          </w:rPr>
          <w:instrText xml:space="preserve"> PAGEREF _Toc9497933 \h </w:instrText>
        </w:r>
        <w:r w:rsidR="00C85733">
          <w:rPr>
            <w:noProof/>
            <w:webHidden/>
          </w:rPr>
        </w:r>
        <w:r w:rsidR="00C85733">
          <w:rPr>
            <w:noProof/>
            <w:webHidden/>
          </w:rPr>
          <w:fldChar w:fldCharType="separate"/>
        </w:r>
        <w:r w:rsidR="000F1B72">
          <w:rPr>
            <w:noProof/>
            <w:webHidden/>
          </w:rPr>
          <w:t>- 24 -</w:t>
        </w:r>
        <w:r w:rsidR="00C85733">
          <w:rPr>
            <w:noProof/>
            <w:webHidden/>
          </w:rPr>
          <w:fldChar w:fldCharType="end"/>
        </w:r>
      </w:hyperlink>
    </w:p>
    <w:p w:rsidR="00075640" w:rsidRDefault="00C85733" w:rsidP="00075640">
      <w:pPr>
        <w:pStyle w:val="10"/>
        <w:tabs>
          <w:tab w:val="right" w:leader="dot" w:pos="14674"/>
        </w:tabs>
        <w:rPr>
          <w:noProof/>
          <w:kern w:val="2"/>
          <w:sz w:val="21"/>
        </w:rPr>
      </w:pPr>
      <w:r>
        <w:fldChar w:fldCharType="end"/>
      </w:r>
      <w:r w:rsidR="00075640">
        <w:rPr>
          <w:noProof/>
          <w:kern w:val="2"/>
          <w:sz w:val="21"/>
        </w:rPr>
        <w:t xml:space="preserve"> </w:t>
      </w:r>
    </w:p>
    <w:p w:rsidR="00075640" w:rsidRDefault="00075640" w:rsidP="00075640">
      <w:pPr>
        <w:rPr>
          <w:rFonts w:ascii="方正小标宋简体" w:eastAsia="方正小标宋简体" w:hAnsi="黑体"/>
          <w:color w:val="000000"/>
          <w:sz w:val="44"/>
          <w:szCs w:val="44"/>
        </w:rPr>
      </w:pPr>
    </w:p>
    <w:p w:rsidR="00075640" w:rsidRDefault="00075640" w:rsidP="00075640">
      <w:pPr>
        <w:spacing w:line="560" w:lineRule="exact"/>
        <w:ind w:firstLineChars="200" w:firstLine="880"/>
        <w:jc w:val="center"/>
        <w:rPr>
          <w:rFonts w:ascii="方正小标宋简体" w:eastAsia="方正小标宋简体" w:hAnsi="黑体"/>
          <w:color w:val="000000"/>
          <w:sz w:val="44"/>
          <w:szCs w:val="44"/>
        </w:rPr>
      </w:pPr>
    </w:p>
    <w:p w:rsidR="00075640" w:rsidRDefault="00075640" w:rsidP="00075640">
      <w:pPr>
        <w:spacing w:line="560" w:lineRule="exact"/>
        <w:ind w:firstLineChars="200" w:firstLine="880"/>
        <w:jc w:val="center"/>
        <w:rPr>
          <w:rFonts w:ascii="方正小标宋简体" w:eastAsia="方正小标宋简体" w:hAnsi="黑体"/>
          <w:color w:val="000000"/>
          <w:sz w:val="44"/>
          <w:szCs w:val="44"/>
        </w:rPr>
      </w:pPr>
    </w:p>
    <w:p w:rsidR="00075640" w:rsidRDefault="00075640" w:rsidP="00A524ED">
      <w:pPr>
        <w:spacing w:line="560" w:lineRule="exact"/>
        <w:rPr>
          <w:rFonts w:ascii="方正小标宋简体" w:eastAsia="方正小标宋简体" w:hAnsi="黑体"/>
          <w:color w:val="000000"/>
          <w:sz w:val="44"/>
          <w:szCs w:val="44"/>
        </w:rPr>
      </w:pPr>
    </w:p>
    <w:p w:rsidR="00075640" w:rsidRDefault="00075640" w:rsidP="00075640">
      <w:pPr>
        <w:pStyle w:val="a5"/>
        <w:jc w:val="left"/>
        <w:sectPr w:rsidR="00075640" w:rsidSect="006B49F8">
          <w:footerReference w:type="even" r:id="rId8"/>
          <w:footerReference w:type="default" r:id="rId9"/>
          <w:pgSz w:w="16838" w:h="11906" w:orient="landscape"/>
          <w:pgMar w:top="1247" w:right="1077" w:bottom="1247" w:left="1077" w:header="851" w:footer="992" w:gutter="0"/>
          <w:pgNumType w:fmt="numberInDash" w:start="1"/>
          <w:cols w:space="720"/>
          <w:docGrid w:type="lines" w:linePitch="312"/>
        </w:sectPr>
      </w:pPr>
      <w:bookmarkStart w:id="1" w:name="_Toc536543043"/>
      <w:bookmarkStart w:id="2" w:name="_Toc536543134"/>
      <w:bookmarkStart w:id="3" w:name="_Toc536543355"/>
      <w:bookmarkStart w:id="4" w:name="_Toc536547278"/>
      <w:bookmarkStart w:id="5" w:name="_Toc536547478"/>
      <w:bookmarkStart w:id="6" w:name="_Toc536559711"/>
      <w:bookmarkStart w:id="7" w:name="_Toc536568159"/>
    </w:p>
    <w:p w:rsidR="00075640" w:rsidRPr="000A4488" w:rsidRDefault="00075640" w:rsidP="00075640">
      <w:pPr>
        <w:spacing w:line="560" w:lineRule="exact"/>
        <w:jc w:val="center"/>
        <w:rPr>
          <w:rFonts w:ascii="方正小标宋简体" w:eastAsia="方正小标宋简体" w:hAnsi="黑体"/>
          <w:color w:val="000000"/>
          <w:sz w:val="44"/>
          <w:szCs w:val="44"/>
        </w:rPr>
      </w:pPr>
      <w:r w:rsidRPr="000A4488">
        <w:rPr>
          <w:rFonts w:ascii="方正小标宋简体" w:eastAsia="方正小标宋简体" w:hAnsi="黑体" w:hint="eastAsia"/>
          <w:color w:val="000000"/>
          <w:sz w:val="44"/>
          <w:szCs w:val="44"/>
        </w:rPr>
        <w:lastRenderedPageBreak/>
        <w:t>铜仁市</w:t>
      </w:r>
      <w:r>
        <w:rPr>
          <w:rFonts w:ascii="方正小标宋简体" w:eastAsia="方正小标宋简体" w:hAnsi="黑体" w:hint="eastAsia"/>
          <w:color w:val="000000"/>
          <w:sz w:val="44"/>
          <w:szCs w:val="44"/>
        </w:rPr>
        <w:t>铜仁职业技术学院</w:t>
      </w:r>
      <w:r w:rsidRPr="000A4488">
        <w:rPr>
          <w:rFonts w:ascii="方正小标宋简体" w:eastAsia="方正小标宋简体" w:hAnsi="黑体" w:hint="eastAsia"/>
          <w:color w:val="000000"/>
          <w:sz w:val="44"/>
          <w:szCs w:val="44"/>
        </w:rPr>
        <w:t>2019年部门预算及“三公”经费预算信息</w:t>
      </w:r>
    </w:p>
    <w:p w:rsidR="00075640" w:rsidRDefault="00075640" w:rsidP="00075640">
      <w:pPr>
        <w:pStyle w:val="a5"/>
        <w:rPr>
          <w:b/>
        </w:rPr>
      </w:pPr>
    </w:p>
    <w:p w:rsidR="00075640" w:rsidRPr="0069690C" w:rsidRDefault="00075640" w:rsidP="00075640">
      <w:pPr>
        <w:pStyle w:val="a5"/>
      </w:pPr>
      <w:bookmarkStart w:id="8" w:name="_Toc9497903"/>
      <w:r w:rsidRPr="0069690C">
        <w:rPr>
          <w:rFonts w:hint="eastAsia"/>
        </w:rPr>
        <w:t>第一部分</w:t>
      </w:r>
      <w:r>
        <w:rPr>
          <w:rFonts w:hint="eastAsia"/>
        </w:rPr>
        <w:t xml:space="preserve">  </w:t>
      </w:r>
      <w:r w:rsidRPr="0069690C">
        <w:rPr>
          <w:rFonts w:hint="eastAsia"/>
        </w:rPr>
        <w:t>铜仁市</w:t>
      </w:r>
      <w:r>
        <w:rPr>
          <w:rFonts w:hint="eastAsia"/>
        </w:rPr>
        <w:t>铜仁职业技术学院</w:t>
      </w:r>
      <w:r w:rsidRPr="0069690C">
        <w:rPr>
          <w:rFonts w:hint="eastAsia"/>
        </w:rPr>
        <w:t>概况</w:t>
      </w:r>
      <w:bookmarkEnd w:id="8"/>
    </w:p>
    <w:p w:rsidR="00075640" w:rsidRPr="0069690C" w:rsidRDefault="00075640" w:rsidP="00075640">
      <w:pPr>
        <w:pStyle w:val="1"/>
        <w:ind w:leftChars="0" w:left="0"/>
      </w:pPr>
    </w:p>
    <w:p w:rsidR="00075640" w:rsidRDefault="00075640" w:rsidP="00075640">
      <w:pPr>
        <w:pStyle w:val="1"/>
        <w:ind w:left="700"/>
      </w:pPr>
      <w:bookmarkStart w:id="9" w:name="_Toc9497904"/>
      <w:r w:rsidRPr="0072065F">
        <w:rPr>
          <w:rFonts w:hint="eastAsia"/>
        </w:rPr>
        <w:t>一、部门</w:t>
      </w:r>
      <w:r>
        <w:rPr>
          <w:rFonts w:hint="eastAsia"/>
        </w:rPr>
        <w:t>主要职能</w:t>
      </w:r>
      <w:bookmarkEnd w:id="9"/>
    </w:p>
    <w:p w:rsidR="00075640" w:rsidRDefault="00075640" w:rsidP="00075640">
      <w:pPr>
        <w:pStyle w:val="1"/>
        <w:ind w:left="700" w:firstLineChars="200" w:firstLine="640"/>
        <w:rPr>
          <w:rFonts w:ascii="仿宋_GB2312" w:eastAsia="仿宋_GB2312"/>
          <w:bCs w:val="0"/>
          <w:kern w:val="0"/>
          <w:szCs w:val="32"/>
        </w:rPr>
      </w:pPr>
      <w:bookmarkStart w:id="10" w:name="_Toc9424657"/>
      <w:bookmarkStart w:id="11" w:name="_Toc9497262"/>
      <w:bookmarkStart w:id="12" w:name="_Toc9497905"/>
      <w:r w:rsidRPr="00727AFD">
        <w:rPr>
          <w:rFonts w:ascii="仿宋_GB2312" w:eastAsia="仿宋_GB2312" w:hint="eastAsia"/>
          <w:bCs w:val="0"/>
          <w:kern w:val="0"/>
          <w:szCs w:val="32"/>
        </w:rPr>
        <w:t>铜仁职业技术学院是一所涵盖理、工、农、</w:t>
      </w:r>
      <w:proofErr w:type="gramStart"/>
      <w:r w:rsidRPr="00727AFD">
        <w:rPr>
          <w:rFonts w:ascii="仿宋_GB2312" w:eastAsia="仿宋_GB2312" w:hint="eastAsia"/>
          <w:bCs w:val="0"/>
          <w:kern w:val="0"/>
          <w:szCs w:val="32"/>
        </w:rPr>
        <w:t>医</w:t>
      </w:r>
      <w:proofErr w:type="gramEnd"/>
      <w:r w:rsidRPr="00727AFD">
        <w:rPr>
          <w:rFonts w:ascii="仿宋_GB2312" w:eastAsia="仿宋_GB2312" w:hint="eastAsia"/>
          <w:bCs w:val="0"/>
          <w:kern w:val="0"/>
          <w:szCs w:val="32"/>
        </w:rPr>
        <w:t>、经济与管理等学科门类专业的综合性高等职业院校，开展全日制专科层次高等职业技术学历教育为主，同时实施继续教育、留学生教育，积极拓展与行业、企业及国内外办学机构的合作办学，统筹协调中等、高等职业教育发展，探索与高校合作开办本科层次职业教育新形式，培养全面发展的适应经济社会发展的高素质技术技能人才，服务地方经济社会发展。</w:t>
      </w:r>
      <w:bookmarkEnd w:id="10"/>
      <w:bookmarkEnd w:id="11"/>
      <w:bookmarkEnd w:id="12"/>
    </w:p>
    <w:p w:rsidR="00075640" w:rsidRDefault="00075640" w:rsidP="00075640">
      <w:pPr>
        <w:pStyle w:val="1"/>
        <w:ind w:left="700"/>
      </w:pPr>
      <w:bookmarkStart w:id="13" w:name="_Toc9497906"/>
      <w:r>
        <w:rPr>
          <w:rFonts w:hint="eastAsia"/>
        </w:rPr>
        <w:t>二、部门机构设置</w:t>
      </w:r>
      <w:bookmarkEnd w:id="13"/>
    </w:p>
    <w:p w:rsidR="00075640" w:rsidRDefault="00075640" w:rsidP="00075640">
      <w:pPr>
        <w:pStyle w:val="a7"/>
        <w:ind w:left="600"/>
      </w:pPr>
      <w:bookmarkStart w:id="14" w:name="_Toc9497907"/>
      <w:r w:rsidRPr="00433EBE">
        <w:rPr>
          <w:rFonts w:hint="eastAsia"/>
        </w:rPr>
        <w:t>（一）预算单位构成</w:t>
      </w:r>
      <w:bookmarkEnd w:id="14"/>
    </w:p>
    <w:p w:rsidR="00075640" w:rsidRDefault="00075640" w:rsidP="00075640">
      <w:pPr>
        <w:ind w:firstLineChars="200" w:firstLine="640"/>
        <w:rPr>
          <w:rFonts w:ascii="仿宋_GB2312" w:eastAsia="仿宋_GB2312"/>
          <w:sz w:val="32"/>
          <w:szCs w:val="32"/>
        </w:rPr>
      </w:pPr>
      <w:r w:rsidRPr="00A4780B">
        <w:rPr>
          <w:rFonts w:ascii="仿宋_GB2312" w:eastAsia="仿宋_GB2312" w:hint="eastAsia"/>
          <w:sz w:val="32"/>
          <w:szCs w:val="32"/>
        </w:rPr>
        <w:t>铜仁市</w:t>
      </w:r>
      <w:r>
        <w:rPr>
          <w:rFonts w:ascii="仿宋_GB2312" w:eastAsia="仿宋_GB2312" w:hint="eastAsia"/>
          <w:sz w:val="32"/>
          <w:szCs w:val="32"/>
        </w:rPr>
        <w:t>铜仁职业技术学院2019年</w:t>
      </w:r>
      <w:r w:rsidRPr="00A4780B">
        <w:rPr>
          <w:rFonts w:ascii="仿宋_GB2312" w:eastAsia="仿宋_GB2312" w:hint="eastAsia"/>
          <w:sz w:val="32"/>
          <w:szCs w:val="32"/>
        </w:rPr>
        <w:t>部门预算单位具体包括：行政单位</w:t>
      </w:r>
      <w:r>
        <w:rPr>
          <w:rFonts w:ascii="仿宋_GB2312" w:eastAsia="仿宋_GB2312" w:hint="eastAsia"/>
          <w:sz w:val="32"/>
          <w:szCs w:val="32"/>
        </w:rPr>
        <w:t>0</w:t>
      </w:r>
      <w:r w:rsidRPr="00A4780B">
        <w:rPr>
          <w:rFonts w:ascii="仿宋_GB2312" w:eastAsia="仿宋_GB2312" w:hint="eastAsia"/>
          <w:sz w:val="32"/>
          <w:szCs w:val="32"/>
        </w:rPr>
        <w:t>个</w:t>
      </w:r>
      <w:r>
        <w:rPr>
          <w:rFonts w:ascii="仿宋_GB2312" w:eastAsia="仿宋_GB2312" w:hint="eastAsia"/>
          <w:sz w:val="32"/>
          <w:szCs w:val="32"/>
        </w:rPr>
        <w:t>：</w:t>
      </w:r>
      <w:r w:rsidRPr="00A4780B">
        <w:rPr>
          <w:rFonts w:ascii="仿宋_GB2312" w:eastAsia="仿宋_GB2312" w:hint="eastAsia"/>
          <w:sz w:val="32"/>
          <w:szCs w:val="32"/>
        </w:rPr>
        <w:t xml:space="preserve">参照公务员法管理的事业单位 </w:t>
      </w:r>
      <w:r>
        <w:rPr>
          <w:rFonts w:ascii="仿宋_GB2312" w:eastAsia="仿宋_GB2312" w:hint="eastAsia"/>
          <w:sz w:val="32"/>
          <w:szCs w:val="32"/>
        </w:rPr>
        <w:t>0</w:t>
      </w:r>
      <w:r w:rsidRPr="00A4780B">
        <w:rPr>
          <w:rFonts w:ascii="仿宋_GB2312" w:eastAsia="仿宋_GB2312" w:hint="eastAsia"/>
          <w:sz w:val="32"/>
          <w:szCs w:val="32"/>
        </w:rPr>
        <w:t>个</w:t>
      </w:r>
      <w:r>
        <w:rPr>
          <w:rFonts w:ascii="仿宋_GB2312" w:eastAsia="仿宋_GB2312" w:hint="eastAsia"/>
          <w:sz w:val="32"/>
          <w:szCs w:val="32"/>
        </w:rPr>
        <w:t>；</w:t>
      </w:r>
      <w:r w:rsidRPr="00A4780B">
        <w:rPr>
          <w:rFonts w:ascii="仿宋_GB2312" w:eastAsia="仿宋_GB2312" w:hint="eastAsia"/>
          <w:sz w:val="32"/>
          <w:szCs w:val="32"/>
        </w:rPr>
        <w:t>财政全额拨款事业单位</w:t>
      </w:r>
      <w:r>
        <w:rPr>
          <w:rFonts w:ascii="仿宋_GB2312" w:eastAsia="仿宋_GB2312" w:hint="eastAsia"/>
          <w:sz w:val="32"/>
          <w:szCs w:val="32"/>
        </w:rPr>
        <w:t>3</w:t>
      </w:r>
      <w:r w:rsidRPr="00A4780B">
        <w:rPr>
          <w:rFonts w:ascii="仿宋_GB2312" w:eastAsia="仿宋_GB2312" w:hint="eastAsia"/>
          <w:sz w:val="32"/>
          <w:szCs w:val="32"/>
        </w:rPr>
        <w:t>个</w:t>
      </w:r>
      <w:r>
        <w:rPr>
          <w:rFonts w:ascii="仿宋_GB2312" w:eastAsia="仿宋_GB2312" w:hint="eastAsia"/>
          <w:sz w:val="32"/>
          <w:szCs w:val="32"/>
        </w:rPr>
        <w:t>:</w:t>
      </w:r>
      <w:r w:rsidRPr="00A4780B">
        <w:rPr>
          <w:rFonts w:ascii="仿宋_GB2312" w:eastAsia="仿宋_GB2312" w:hint="eastAsia"/>
          <w:sz w:val="32"/>
          <w:szCs w:val="32"/>
        </w:rPr>
        <w:t xml:space="preserve"> </w:t>
      </w:r>
      <w:r>
        <w:rPr>
          <w:rFonts w:ascii="仿宋_GB2312" w:eastAsia="仿宋_GB2312" w:hint="eastAsia"/>
          <w:sz w:val="32"/>
          <w:szCs w:val="32"/>
        </w:rPr>
        <w:t>铜仁职业技术学院；铜仁市中等职业学校；铜仁工业学校。</w:t>
      </w:r>
    </w:p>
    <w:p w:rsidR="00075640" w:rsidRDefault="00075640" w:rsidP="00075640">
      <w:pPr>
        <w:pStyle w:val="a7"/>
        <w:ind w:left="600"/>
      </w:pPr>
      <w:bookmarkStart w:id="15" w:name="_Toc9497908"/>
      <w:r>
        <w:rPr>
          <w:rFonts w:hint="eastAsia"/>
        </w:rPr>
        <w:lastRenderedPageBreak/>
        <w:t>（二）内设机构设置</w:t>
      </w:r>
      <w:bookmarkEnd w:id="15"/>
    </w:p>
    <w:p w:rsidR="00075640" w:rsidRDefault="00075640" w:rsidP="00075640">
      <w:pPr>
        <w:ind w:firstLineChars="200" w:firstLine="640"/>
        <w:rPr>
          <w:rFonts w:ascii="仿宋_GB2312" w:eastAsia="仿宋_GB2312"/>
          <w:sz w:val="32"/>
          <w:szCs w:val="32"/>
        </w:rPr>
      </w:pPr>
      <w:r w:rsidRPr="00A4780B">
        <w:rPr>
          <w:rFonts w:ascii="仿宋_GB2312" w:eastAsia="仿宋_GB2312" w:hint="eastAsia"/>
          <w:sz w:val="32"/>
          <w:szCs w:val="32"/>
        </w:rPr>
        <w:t>铜仁市</w:t>
      </w:r>
      <w:r>
        <w:rPr>
          <w:rFonts w:ascii="仿宋_GB2312" w:eastAsia="仿宋_GB2312" w:hint="eastAsia"/>
          <w:sz w:val="32"/>
          <w:szCs w:val="32"/>
        </w:rPr>
        <w:t>铜仁职业技术学院内设机构31个,分别为：</w:t>
      </w:r>
      <w:r>
        <w:rPr>
          <w:rFonts w:ascii="仿宋_GB2312" w:eastAsia="仿宋_GB2312" w:hAnsi="Times New Roman" w:cs="仿宋_GB2312" w:hint="eastAsia"/>
          <w:sz w:val="32"/>
          <w:szCs w:val="32"/>
          <w:lang w:val="zh-CN"/>
        </w:rPr>
        <w:t>党委办公室、组织人事部、学生工作部（武装部）、宣传部、统战部、纪检监察室、团委、工会、学院办公室、教学工作部、科研部、保卫处、后勤部、督导室、计划财务部、招生就业部、对外合作部、</w:t>
      </w:r>
      <w:hyperlink r:id="rId10" w:history="1">
        <w:r>
          <w:rPr>
            <w:rFonts w:ascii="仿宋_GB2312" w:eastAsia="仿宋_GB2312" w:hAnsi="Times New Roman" w:cs="仿宋_GB2312" w:hint="eastAsia"/>
            <w:sz w:val="32"/>
            <w:szCs w:val="32"/>
            <w:lang w:val="zh-CN"/>
          </w:rPr>
          <w:t>农学院</w:t>
        </w:r>
      </w:hyperlink>
      <w:r>
        <w:rPr>
          <w:rFonts w:ascii="仿宋_GB2312" w:eastAsia="仿宋_GB2312" w:hAnsi="Times New Roman" w:cs="仿宋_GB2312" w:hint="eastAsia"/>
          <w:sz w:val="32"/>
          <w:szCs w:val="32"/>
          <w:lang w:val="zh-CN"/>
        </w:rPr>
        <w:t>、</w:t>
      </w:r>
      <w:hyperlink r:id="rId11" w:history="1">
        <w:r>
          <w:rPr>
            <w:rFonts w:ascii="仿宋_GB2312" w:eastAsia="仿宋_GB2312" w:hAnsi="Times New Roman" w:cs="仿宋_GB2312" w:hint="eastAsia"/>
            <w:sz w:val="32"/>
            <w:szCs w:val="32"/>
            <w:lang w:val="zh-CN"/>
          </w:rPr>
          <w:t>药学院</w:t>
        </w:r>
      </w:hyperlink>
      <w:r>
        <w:rPr>
          <w:rFonts w:ascii="仿宋_GB2312" w:eastAsia="仿宋_GB2312" w:hAnsi="Times New Roman" w:cs="仿宋_GB2312" w:hint="eastAsia"/>
          <w:sz w:val="32"/>
          <w:szCs w:val="32"/>
          <w:lang w:val="zh-CN"/>
        </w:rPr>
        <w:t>、</w:t>
      </w:r>
      <w:hyperlink r:id="rId12" w:history="1">
        <w:r>
          <w:rPr>
            <w:rFonts w:ascii="仿宋_GB2312" w:eastAsia="仿宋_GB2312" w:hAnsi="Times New Roman" w:cs="仿宋_GB2312" w:hint="eastAsia"/>
            <w:sz w:val="32"/>
            <w:szCs w:val="32"/>
            <w:lang w:val="zh-CN"/>
          </w:rPr>
          <w:t>医学院</w:t>
        </w:r>
      </w:hyperlink>
      <w:r>
        <w:rPr>
          <w:rFonts w:ascii="仿宋_GB2312" w:eastAsia="仿宋_GB2312" w:hAnsi="Times New Roman" w:cs="仿宋_GB2312" w:hint="eastAsia"/>
          <w:sz w:val="32"/>
          <w:szCs w:val="32"/>
          <w:lang w:val="zh-CN"/>
        </w:rPr>
        <w:t>、护理学院、</w:t>
      </w:r>
      <w:hyperlink r:id="rId13" w:history="1">
        <w:r>
          <w:rPr>
            <w:rFonts w:ascii="仿宋_GB2312" w:eastAsia="仿宋_GB2312" w:hAnsi="Times New Roman" w:cs="仿宋_GB2312" w:hint="eastAsia"/>
            <w:sz w:val="32"/>
            <w:szCs w:val="32"/>
            <w:lang w:val="zh-CN"/>
          </w:rPr>
          <w:t>经济管理学院</w:t>
        </w:r>
      </w:hyperlink>
      <w:r>
        <w:rPr>
          <w:rFonts w:ascii="仿宋_GB2312" w:eastAsia="仿宋_GB2312" w:hAnsi="Times New Roman" w:cs="仿宋_GB2312" w:hint="eastAsia"/>
          <w:sz w:val="32"/>
          <w:szCs w:val="32"/>
          <w:lang w:val="zh-CN"/>
        </w:rPr>
        <w:t>、</w:t>
      </w:r>
      <w:hyperlink r:id="rId14" w:history="1">
        <w:r>
          <w:rPr>
            <w:rFonts w:ascii="仿宋_GB2312" w:eastAsia="仿宋_GB2312" w:hAnsi="Times New Roman" w:cs="仿宋_GB2312" w:hint="eastAsia"/>
            <w:sz w:val="32"/>
            <w:szCs w:val="32"/>
            <w:lang w:val="zh-CN"/>
          </w:rPr>
          <w:t>工学院</w:t>
        </w:r>
      </w:hyperlink>
      <w:r>
        <w:rPr>
          <w:rFonts w:ascii="仿宋_GB2312" w:eastAsia="仿宋_GB2312" w:hAnsi="Times New Roman" w:cs="仿宋_GB2312" w:hint="eastAsia"/>
          <w:sz w:val="32"/>
          <w:szCs w:val="32"/>
          <w:lang w:val="zh-CN"/>
        </w:rPr>
        <w:t>、</w:t>
      </w:r>
      <w:hyperlink r:id="rId15" w:history="1">
        <w:r>
          <w:rPr>
            <w:rFonts w:ascii="仿宋_GB2312" w:eastAsia="仿宋_GB2312" w:hAnsi="Times New Roman" w:cs="仿宋_GB2312" w:hint="eastAsia"/>
            <w:sz w:val="32"/>
            <w:szCs w:val="32"/>
            <w:lang w:val="zh-CN"/>
          </w:rPr>
          <w:t>信息工程学院</w:t>
        </w:r>
      </w:hyperlink>
      <w:r>
        <w:rPr>
          <w:rFonts w:ascii="仿宋_GB2312" w:eastAsia="仿宋_GB2312" w:hAnsi="Times New Roman" w:cs="仿宋_GB2312" w:hint="eastAsia"/>
          <w:sz w:val="32"/>
          <w:szCs w:val="32"/>
          <w:lang w:val="zh-CN"/>
        </w:rPr>
        <w:t>、</w:t>
      </w:r>
      <w:hyperlink r:id="rId16" w:history="1">
        <w:r>
          <w:rPr>
            <w:rFonts w:ascii="仿宋_GB2312" w:eastAsia="仿宋_GB2312" w:hAnsi="Times New Roman" w:cs="仿宋_GB2312" w:hint="eastAsia"/>
            <w:sz w:val="32"/>
            <w:szCs w:val="32"/>
            <w:lang w:val="zh-CN"/>
          </w:rPr>
          <w:t>人文学院</w:t>
        </w:r>
      </w:hyperlink>
      <w:r>
        <w:rPr>
          <w:rFonts w:ascii="仿宋_GB2312" w:eastAsia="仿宋_GB2312" w:hAnsi="Times New Roman" w:cs="仿宋_GB2312" w:hint="eastAsia"/>
          <w:sz w:val="32"/>
          <w:szCs w:val="32"/>
          <w:lang w:val="zh-CN"/>
        </w:rPr>
        <w:t>、</w:t>
      </w:r>
      <w:hyperlink r:id="rId17" w:history="1">
        <w:r>
          <w:rPr>
            <w:rFonts w:ascii="仿宋_GB2312" w:eastAsia="仿宋_GB2312" w:hAnsi="Times New Roman" w:cs="仿宋_GB2312" w:hint="eastAsia"/>
            <w:sz w:val="32"/>
            <w:szCs w:val="32"/>
            <w:lang w:val="zh-CN"/>
          </w:rPr>
          <w:t>国际教育学院</w:t>
        </w:r>
      </w:hyperlink>
      <w:r>
        <w:rPr>
          <w:rFonts w:ascii="仿宋_GB2312" w:eastAsia="仿宋_GB2312" w:hAnsi="Times New Roman" w:cs="仿宋_GB2312" w:hint="eastAsia"/>
          <w:sz w:val="32"/>
          <w:szCs w:val="32"/>
          <w:lang w:val="zh-CN"/>
        </w:rPr>
        <w:t>、继续教育学院、马列部（政教部）、图书馆、实验实训中心、铜仁市技工学校。</w:t>
      </w:r>
    </w:p>
    <w:p w:rsidR="00075640" w:rsidRPr="00433EBE" w:rsidRDefault="00075640" w:rsidP="00075640">
      <w:pPr>
        <w:pStyle w:val="1"/>
        <w:ind w:left="700"/>
        <w:rPr>
          <w:rFonts w:ascii="仿宋_GB2312" w:eastAsia="仿宋_GB2312"/>
        </w:rPr>
      </w:pPr>
      <w:bookmarkStart w:id="16" w:name="_Toc9497909"/>
      <w:r w:rsidRPr="004D7136">
        <w:rPr>
          <w:rFonts w:hint="eastAsia"/>
        </w:rPr>
        <w:t>三、</w:t>
      </w:r>
      <w:r>
        <w:t>部门人员构成</w:t>
      </w:r>
      <w:bookmarkEnd w:id="16"/>
    </w:p>
    <w:p w:rsidR="00075640" w:rsidRDefault="00075640" w:rsidP="00075640">
      <w:pPr>
        <w:ind w:firstLineChars="200" w:firstLine="640"/>
        <w:rPr>
          <w:rFonts w:ascii="仿宋_GB2312" w:eastAsia="仿宋_GB2312"/>
          <w:sz w:val="32"/>
          <w:szCs w:val="32"/>
        </w:rPr>
      </w:pPr>
      <w:r>
        <w:rPr>
          <w:rFonts w:ascii="仿宋_GB2312" w:eastAsia="仿宋_GB2312" w:hint="eastAsia"/>
          <w:sz w:val="32"/>
          <w:szCs w:val="32"/>
        </w:rPr>
        <w:t>铜仁市铜仁职业技术学院（含所属机构）</w:t>
      </w:r>
      <w:r w:rsidRPr="000E32CE">
        <w:rPr>
          <w:rFonts w:ascii="仿宋_GB2312" w:eastAsia="仿宋_GB2312" w:hint="eastAsia"/>
          <w:sz w:val="32"/>
          <w:szCs w:val="32"/>
        </w:rPr>
        <w:t>核定编制数为</w:t>
      </w:r>
      <w:r>
        <w:rPr>
          <w:rFonts w:ascii="仿宋_GB2312" w:eastAsia="仿宋_GB2312" w:hint="eastAsia"/>
          <w:sz w:val="32"/>
          <w:szCs w:val="32"/>
        </w:rPr>
        <w:t>1560</w:t>
      </w:r>
      <w:r w:rsidRPr="000E32CE">
        <w:rPr>
          <w:rFonts w:ascii="仿宋_GB2312" w:eastAsia="仿宋_GB2312" w:hint="eastAsia"/>
          <w:sz w:val="32"/>
          <w:szCs w:val="32"/>
        </w:rPr>
        <w:t>人，其中</w:t>
      </w:r>
      <w:r>
        <w:rPr>
          <w:rFonts w:ascii="仿宋_GB2312" w:eastAsia="仿宋_GB2312" w:hint="eastAsia"/>
          <w:sz w:val="32"/>
          <w:szCs w:val="32"/>
        </w:rPr>
        <w:t>：</w:t>
      </w:r>
      <w:r w:rsidRPr="000E32CE">
        <w:rPr>
          <w:rFonts w:ascii="仿宋_GB2312" w:eastAsia="仿宋_GB2312" w:hint="eastAsia"/>
          <w:sz w:val="32"/>
          <w:szCs w:val="32"/>
        </w:rPr>
        <w:t>行政编制</w:t>
      </w:r>
      <w:r>
        <w:rPr>
          <w:rFonts w:ascii="仿宋_GB2312" w:eastAsia="仿宋_GB2312" w:hint="eastAsia"/>
          <w:sz w:val="32"/>
          <w:szCs w:val="32"/>
        </w:rPr>
        <w:t>0</w:t>
      </w:r>
      <w:r w:rsidRPr="000E32CE">
        <w:rPr>
          <w:rFonts w:ascii="仿宋_GB2312" w:eastAsia="仿宋_GB2312" w:hint="eastAsia"/>
          <w:sz w:val="32"/>
          <w:szCs w:val="32"/>
        </w:rPr>
        <w:t>人、事业编制</w:t>
      </w:r>
      <w:r>
        <w:rPr>
          <w:rFonts w:ascii="仿宋_GB2312" w:eastAsia="仿宋_GB2312" w:hint="eastAsia"/>
          <w:sz w:val="32"/>
          <w:szCs w:val="32"/>
        </w:rPr>
        <w:t>1560</w:t>
      </w:r>
      <w:r w:rsidRPr="000E32CE">
        <w:rPr>
          <w:rFonts w:ascii="仿宋_GB2312" w:eastAsia="仿宋_GB2312" w:hint="eastAsia"/>
          <w:sz w:val="32"/>
          <w:szCs w:val="32"/>
        </w:rPr>
        <w:t>人（</w:t>
      </w:r>
      <w:proofErr w:type="gramStart"/>
      <w:r w:rsidRPr="000E32CE">
        <w:rPr>
          <w:rFonts w:ascii="仿宋_GB2312" w:eastAsia="仿宋_GB2312" w:hint="eastAsia"/>
          <w:sz w:val="32"/>
          <w:szCs w:val="32"/>
        </w:rPr>
        <w:t>含参公事</w:t>
      </w:r>
      <w:proofErr w:type="gramEnd"/>
      <w:r w:rsidRPr="000E32CE">
        <w:rPr>
          <w:rFonts w:ascii="仿宋_GB2312" w:eastAsia="仿宋_GB2312" w:hint="eastAsia"/>
          <w:sz w:val="32"/>
          <w:szCs w:val="32"/>
        </w:rPr>
        <w:t>业编制）。实有人数总计</w:t>
      </w:r>
      <w:r>
        <w:rPr>
          <w:rFonts w:ascii="仿宋_GB2312" w:eastAsia="仿宋_GB2312" w:hint="eastAsia"/>
          <w:sz w:val="32"/>
          <w:szCs w:val="32"/>
        </w:rPr>
        <w:t>885</w:t>
      </w:r>
      <w:r w:rsidRPr="000E32CE">
        <w:rPr>
          <w:rFonts w:ascii="仿宋_GB2312" w:eastAsia="仿宋_GB2312" w:hint="eastAsia"/>
          <w:sz w:val="32"/>
          <w:szCs w:val="32"/>
        </w:rPr>
        <w:t>人，在职人员为</w:t>
      </w:r>
      <w:r>
        <w:rPr>
          <w:rFonts w:ascii="仿宋_GB2312" w:eastAsia="仿宋_GB2312" w:hint="eastAsia"/>
          <w:sz w:val="32"/>
          <w:szCs w:val="32"/>
        </w:rPr>
        <w:t>885</w:t>
      </w:r>
      <w:r w:rsidRPr="000E32CE">
        <w:rPr>
          <w:rFonts w:ascii="仿宋_GB2312" w:eastAsia="仿宋_GB2312" w:hint="eastAsia"/>
          <w:sz w:val="32"/>
          <w:szCs w:val="32"/>
        </w:rPr>
        <w:t>人，其中</w:t>
      </w:r>
      <w:r>
        <w:rPr>
          <w:rFonts w:ascii="仿宋_GB2312" w:eastAsia="仿宋_GB2312" w:hint="eastAsia"/>
          <w:sz w:val="32"/>
          <w:szCs w:val="32"/>
        </w:rPr>
        <w:t>:</w:t>
      </w:r>
      <w:r w:rsidRPr="000E32CE">
        <w:rPr>
          <w:rFonts w:ascii="仿宋_GB2312" w:eastAsia="仿宋_GB2312" w:hint="eastAsia"/>
          <w:sz w:val="32"/>
          <w:szCs w:val="32"/>
        </w:rPr>
        <w:t>行政人员</w:t>
      </w:r>
      <w:r>
        <w:rPr>
          <w:rFonts w:ascii="仿宋_GB2312" w:eastAsia="仿宋_GB2312" w:hint="eastAsia"/>
          <w:sz w:val="32"/>
          <w:szCs w:val="32"/>
        </w:rPr>
        <w:t>0</w:t>
      </w:r>
      <w:r w:rsidRPr="000E32CE">
        <w:rPr>
          <w:rFonts w:ascii="仿宋_GB2312" w:eastAsia="仿宋_GB2312" w:hint="eastAsia"/>
          <w:sz w:val="32"/>
          <w:szCs w:val="32"/>
        </w:rPr>
        <w:t>人，事业人员</w:t>
      </w:r>
      <w:r>
        <w:rPr>
          <w:rFonts w:ascii="仿宋_GB2312" w:eastAsia="仿宋_GB2312" w:hint="eastAsia"/>
          <w:sz w:val="32"/>
          <w:szCs w:val="32"/>
        </w:rPr>
        <w:t>885</w:t>
      </w:r>
      <w:r w:rsidRPr="000E32CE">
        <w:rPr>
          <w:rFonts w:ascii="仿宋_GB2312" w:eastAsia="仿宋_GB2312" w:hint="eastAsia"/>
          <w:sz w:val="32"/>
          <w:szCs w:val="32"/>
        </w:rPr>
        <w:t>人；离退休人员为</w:t>
      </w:r>
      <w:r>
        <w:rPr>
          <w:rFonts w:ascii="仿宋_GB2312" w:eastAsia="仿宋_GB2312" w:hint="eastAsia"/>
          <w:sz w:val="32"/>
          <w:szCs w:val="32"/>
        </w:rPr>
        <w:t>251</w:t>
      </w:r>
      <w:r w:rsidRPr="000E32CE">
        <w:rPr>
          <w:rFonts w:ascii="仿宋_GB2312" w:eastAsia="仿宋_GB2312" w:hint="eastAsia"/>
          <w:sz w:val="32"/>
          <w:szCs w:val="32"/>
        </w:rPr>
        <w:t>人，其中</w:t>
      </w:r>
      <w:r>
        <w:rPr>
          <w:rFonts w:ascii="仿宋_GB2312" w:eastAsia="仿宋_GB2312" w:hint="eastAsia"/>
          <w:sz w:val="32"/>
          <w:szCs w:val="32"/>
        </w:rPr>
        <w:t>:</w:t>
      </w:r>
      <w:r w:rsidRPr="000E32CE">
        <w:rPr>
          <w:rFonts w:ascii="仿宋_GB2312" w:eastAsia="仿宋_GB2312" w:hint="eastAsia"/>
          <w:sz w:val="32"/>
          <w:szCs w:val="32"/>
        </w:rPr>
        <w:t xml:space="preserve">离休人员 </w:t>
      </w:r>
      <w:r>
        <w:rPr>
          <w:rFonts w:ascii="仿宋_GB2312" w:eastAsia="仿宋_GB2312" w:hint="eastAsia"/>
          <w:sz w:val="32"/>
          <w:szCs w:val="32"/>
        </w:rPr>
        <w:t>5</w:t>
      </w:r>
      <w:r w:rsidRPr="000E32CE">
        <w:rPr>
          <w:rFonts w:ascii="仿宋_GB2312" w:eastAsia="仿宋_GB2312" w:hint="eastAsia"/>
          <w:sz w:val="32"/>
          <w:szCs w:val="32"/>
        </w:rPr>
        <w:t xml:space="preserve"> 人，退休人员</w:t>
      </w:r>
      <w:r>
        <w:rPr>
          <w:rFonts w:ascii="仿宋_GB2312" w:eastAsia="仿宋_GB2312" w:hint="eastAsia"/>
          <w:sz w:val="32"/>
          <w:szCs w:val="32"/>
        </w:rPr>
        <w:t>246人。</w:t>
      </w:r>
    </w:p>
    <w:p w:rsidR="00075640" w:rsidRDefault="00075640" w:rsidP="00075640">
      <w:pPr>
        <w:ind w:firstLineChars="350" w:firstLine="1120"/>
        <w:rPr>
          <w:rFonts w:ascii="仿宋_GB2312" w:eastAsia="仿宋_GB2312"/>
          <w:sz w:val="32"/>
          <w:szCs w:val="32"/>
        </w:rPr>
      </w:pPr>
    </w:p>
    <w:p w:rsidR="00075640" w:rsidRDefault="00075640" w:rsidP="00075640">
      <w:pPr>
        <w:ind w:firstLineChars="350" w:firstLine="1120"/>
        <w:rPr>
          <w:rFonts w:ascii="仿宋_GB2312" w:eastAsia="仿宋_GB2312"/>
          <w:sz w:val="32"/>
          <w:szCs w:val="32"/>
        </w:rPr>
      </w:pPr>
    </w:p>
    <w:p w:rsidR="00075640" w:rsidRDefault="00075640" w:rsidP="00A524ED">
      <w:pPr>
        <w:rPr>
          <w:rFonts w:ascii="仿宋_GB2312" w:eastAsia="仿宋_GB2312"/>
          <w:sz w:val="32"/>
          <w:szCs w:val="32"/>
        </w:rPr>
      </w:pPr>
    </w:p>
    <w:p w:rsidR="00075640" w:rsidRPr="008F1A9B" w:rsidRDefault="00075640" w:rsidP="00075640">
      <w:pPr>
        <w:rPr>
          <w:rFonts w:ascii="仿宋_GB2312" w:eastAsia="仿宋_GB2312"/>
          <w:sz w:val="32"/>
          <w:szCs w:val="32"/>
        </w:rPr>
      </w:pPr>
    </w:p>
    <w:p w:rsidR="00075640" w:rsidRDefault="00075640" w:rsidP="00075640">
      <w:pPr>
        <w:pStyle w:val="a5"/>
      </w:pPr>
      <w:bookmarkStart w:id="17" w:name="_Toc9497910"/>
      <w:r w:rsidRPr="000E32CE">
        <w:rPr>
          <w:rFonts w:hint="eastAsia"/>
        </w:rPr>
        <w:lastRenderedPageBreak/>
        <w:t>第二部分</w:t>
      </w:r>
      <w:r>
        <w:rPr>
          <w:rFonts w:hint="eastAsia"/>
        </w:rPr>
        <w:t xml:space="preserve">  </w:t>
      </w:r>
      <w:r w:rsidRPr="00244BB3">
        <w:rPr>
          <w:rFonts w:hint="eastAsia"/>
        </w:rPr>
        <w:t>铜仁市</w:t>
      </w:r>
      <w:r>
        <w:rPr>
          <w:rFonts w:hint="eastAsia"/>
        </w:rPr>
        <w:t>铜仁职业技术学院</w:t>
      </w:r>
      <w:r w:rsidRPr="00244BB3">
        <w:rPr>
          <w:rFonts w:hint="eastAsia"/>
        </w:rPr>
        <w:t>2019</w:t>
      </w:r>
      <w:r w:rsidRPr="00244BB3">
        <w:rPr>
          <w:rFonts w:hint="eastAsia"/>
        </w:rPr>
        <w:t>年</w:t>
      </w:r>
      <w:r w:rsidRPr="000E32CE">
        <w:rPr>
          <w:rFonts w:hint="eastAsia"/>
        </w:rPr>
        <w:t>预算公开报表</w:t>
      </w:r>
      <w:bookmarkEnd w:id="17"/>
    </w:p>
    <w:p w:rsidR="00075640" w:rsidRPr="000B75FF" w:rsidRDefault="00075640" w:rsidP="00075640"/>
    <w:tbl>
      <w:tblPr>
        <w:tblW w:w="5000" w:type="pct"/>
        <w:tblLayout w:type="fixed"/>
        <w:tblLook w:val="04A0" w:firstRow="1" w:lastRow="0" w:firstColumn="1" w:lastColumn="0" w:noHBand="0" w:noVBand="1"/>
      </w:tblPr>
      <w:tblGrid>
        <w:gridCol w:w="5120"/>
        <w:gridCol w:w="1553"/>
        <w:gridCol w:w="5121"/>
        <w:gridCol w:w="1553"/>
        <w:gridCol w:w="1553"/>
      </w:tblGrid>
      <w:tr w:rsidR="00075640" w:rsidRPr="00B1066A" w:rsidTr="006B49F8">
        <w:trPr>
          <w:trHeight w:val="340"/>
          <w:tblHeader/>
        </w:trPr>
        <w:tc>
          <w:tcPr>
            <w:tcW w:w="1701" w:type="dxa"/>
            <w:gridSpan w:val="5"/>
            <w:tcBorders>
              <w:top w:val="nil"/>
              <w:left w:val="nil"/>
              <w:bottom w:val="nil"/>
              <w:right w:val="nil"/>
            </w:tcBorders>
            <w:shd w:val="clear" w:color="auto" w:fill="auto"/>
            <w:noWrap/>
            <w:vAlign w:val="center"/>
            <w:hideMark/>
          </w:tcPr>
          <w:p w:rsidR="00075640" w:rsidRPr="00B1066A" w:rsidRDefault="00075640" w:rsidP="006B49F8">
            <w:pPr>
              <w:pStyle w:val="2"/>
            </w:pPr>
            <w:bookmarkStart w:id="18" w:name="_Toc9497911"/>
            <w:r w:rsidRPr="004D7136">
              <w:rPr>
                <w:rFonts w:hint="eastAsia"/>
              </w:rPr>
              <w:t>铜仁市</w:t>
            </w:r>
            <w:r>
              <w:rPr>
                <w:rFonts w:hint="eastAsia"/>
              </w:rPr>
              <w:t>铜仁职业技术学院</w:t>
            </w:r>
            <w:r w:rsidRPr="00B1066A">
              <w:rPr>
                <w:rFonts w:hint="eastAsia"/>
              </w:rPr>
              <w:t>201</w:t>
            </w:r>
            <w:r w:rsidRPr="004D7136">
              <w:rPr>
                <w:rFonts w:hint="eastAsia"/>
              </w:rPr>
              <w:t>9</w:t>
            </w:r>
            <w:r w:rsidRPr="00B1066A">
              <w:rPr>
                <w:rFonts w:hint="eastAsia"/>
              </w:rPr>
              <w:t>年部门收支预算总表</w:t>
            </w:r>
            <w:bookmarkEnd w:id="18"/>
          </w:p>
        </w:tc>
      </w:tr>
      <w:tr w:rsidR="00075640" w:rsidRPr="00B1066A" w:rsidTr="006B49F8">
        <w:trPr>
          <w:trHeight w:val="340"/>
          <w:tblHeader/>
        </w:trPr>
        <w:tc>
          <w:tcPr>
            <w:tcW w:w="5670" w:type="dxa"/>
            <w:gridSpan w:val="3"/>
            <w:tcBorders>
              <w:top w:val="nil"/>
              <w:left w:val="nil"/>
              <w:bottom w:val="single" w:sz="4" w:space="0" w:color="auto"/>
              <w:right w:val="nil"/>
            </w:tcBorders>
            <w:shd w:val="clear" w:color="auto" w:fill="auto"/>
            <w:noWrap/>
            <w:vAlign w:val="center"/>
            <w:hideMark/>
          </w:tcPr>
          <w:p w:rsidR="00075640" w:rsidRPr="00B1066A" w:rsidRDefault="00075640" w:rsidP="006B49F8">
            <w:pPr>
              <w:rPr>
                <w:rFonts w:ascii="宋体" w:hAnsi="宋体"/>
              </w:rPr>
            </w:pPr>
            <w:r w:rsidRPr="00B1066A">
              <w:rPr>
                <w:rFonts w:ascii="宋体" w:hAnsi="宋体" w:hint="eastAsia"/>
              </w:rPr>
              <w:t>（本表收入按收入性质填列，支出按政府收支功能分类科目填列至“类”级科目）</w:t>
            </w:r>
          </w:p>
        </w:tc>
        <w:tc>
          <w:tcPr>
            <w:tcW w:w="1701" w:type="dxa"/>
            <w:tcBorders>
              <w:top w:val="nil"/>
              <w:left w:val="nil"/>
              <w:bottom w:val="nil"/>
              <w:right w:val="nil"/>
            </w:tcBorders>
            <w:shd w:val="clear" w:color="auto" w:fill="auto"/>
            <w:noWrap/>
            <w:vAlign w:val="center"/>
            <w:hideMark/>
          </w:tcPr>
          <w:p w:rsidR="00075640" w:rsidRPr="00B1066A" w:rsidRDefault="00075640" w:rsidP="006B49F8">
            <w:pPr>
              <w:rPr>
                <w:rFonts w:ascii="Times New Roman" w:hAnsi="Times New Roman"/>
              </w:rPr>
            </w:pPr>
          </w:p>
        </w:tc>
        <w:tc>
          <w:tcPr>
            <w:tcW w:w="1701" w:type="dxa"/>
            <w:tcBorders>
              <w:top w:val="nil"/>
              <w:left w:val="nil"/>
              <w:bottom w:val="single" w:sz="4" w:space="0" w:color="auto"/>
              <w:right w:val="nil"/>
            </w:tcBorders>
            <w:shd w:val="clear" w:color="auto" w:fill="auto"/>
            <w:noWrap/>
            <w:vAlign w:val="center"/>
            <w:hideMark/>
          </w:tcPr>
          <w:p w:rsidR="00075640" w:rsidRPr="00B1066A" w:rsidRDefault="00075640" w:rsidP="006B49F8">
            <w:pPr>
              <w:jc w:val="right"/>
              <w:rPr>
                <w:rFonts w:ascii="宋体" w:hAnsi="宋体"/>
              </w:rPr>
            </w:pPr>
            <w:r w:rsidRPr="00B1066A">
              <w:rPr>
                <w:rFonts w:ascii="宋体" w:hAnsi="宋体" w:hint="eastAsia"/>
              </w:rPr>
              <w:t>单位：万元</w:t>
            </w:r>
          </w:p>
        </w:tc>
      </w:tr>
      <w:tr w:rsidR="00075640" w:rsidRPr="00B1066A" w:rsidTr="006B49F8">
        <w:trPr>
          <w:trHeight w:val="340"/>
          <w:tblHead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jc w:val="center"/>
              <w:rPr>
                <w:rFonts w:ascii="宋体" w:hAnsi="宋体"/>
                <w:b/>
                <w:bCs/>
              </w:rPr>
            </w:pPr>
            <w:r w:rsidRPr="00B1066A">
              <w:rPr>
                <w:rFonts w:ascii="宋体" w:hAnsi="宋体" w:hint="eastAsia"/>
                <w:b/>
                <w:bCs/>
              </w:rPr>
              <w:t>201</w:t>
            </w:r>
            <w:r>
              <w:rPr>
                <w:rFonts w:ascii="宋体" w:hAnsi="宋体" w:hint="eastAsia"/>
                <w:b/>
                <w:bCs/>
              </w:rPr>
              <w:t>9</w:t>
            </w:r>
            <w:r w:rsidRPr="00B1066A">
              <w:rPr>
                <w:rFonts w:ascii="宋体" w:hAnsi="宋体" w:hint="eastAsia"/>
                <w:b/>
                <w:bCs/>
              </w:rPr>
              <w:t>年收入</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075640" w:rsidRPr="00B1066A" w:rsidRDefault="00075640" w:rsidP="006B49F8">
            <w:pPr>
              <w:jc w:val="center"/>
              <w:rPr>
                <w:rFonts w:ascii="宋体" w:hAnsi="宋体"/>
                <w:b/>
                <w:bCs/>
              </w:rPr>
            </w:pPr>
            <w:r w:rsidRPr="00B1066A">
              <w:rPr>
                <w:rFonts w:ascii="宋体" w:hAnsi="宋体" w:hint="eastAsia"/>
                <w:b/>
                <w:bCs/>
              </w:rPr>
              <w:t>201</w:t>
            </w:r>
            <w:r>
              <w:rPr>
                <w:rFonts w:ascii="宋体" w:hAnsi="宋体" w:hint="eastAsia"/>
                <w:b/>
                <w:bCs/>
              </w:rPr>
              <w:t>9</w:t>
            </w:r>
            <w:r w:rsidRPr="00B1066A">
              <w:rPr>
                <w:rFonts w:ascii="宋体" w:hAnsi="宋体" w:hint="eastAsia"/>
                <w:b/>
                <w:bCs/>
              </w:rPr>
              <w:t>年支出</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jc w:val="center"/>
              <w:rPr>
                <w:rFonts w:ascii="宋体" w:hAnsi="宋体"/>
                <w:b/>
                <w:bCs/>
              </w:rPr>
            </w:pPr>
            <w:r w:rsidRPr="00B1066A">
              <w:rPr>
                <w:rFonts w:ascii="宋体" w:hAnsi="宋体" w:hint="eastAsia"/>
                <w:b/>
                <w:bCs/>
              </w:rPr>
              <w:t>备注</w:t>
            </w:r>
          </w:p>
        </w:tc>
      </w:tr>
      <w:tr w:rsidR="00075640" w:rsidRPr="00B1066A" w:rsidTr="006B49F8">
        <w:trPr>
          <w:trHeight w:val="340"/>
          <w:tblHeader/>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jc w:val="center"/>
              <w:rPr>
                <w:rFonts w:ascii="宋体" w:hAnsi="宋体"/>
                <w:b/>
                <w:bCs/>
              </w:rPr>
            </w:pPr>
            <w:r w:rsidRPr="00B1066A">
              <w:rPr>
                <w:rFonts w:ascii="宋体" w:hAnsi="宋体" w:hint="eastAsia"/>
                <w:b/>
                <w:bCs/>
              </w:rPr>
              <w:t>项目</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center"/>
              <w:rPr>
                <w:rFonts w:ascii="宋体" w:hAnsi="宋体"/>
                <w:b/>
                <w:bCs/>
              </w:rPr>
            </w:pPr>
            <w:r w:rsidRPr="00B1066A">
              <w:rPr>
                <w:rFonts w:ascii="宋体" w:hAnsi="宋体" w:hint="eastAsia"/>
                <w:b/>
                <w:bCs/>
              </w:rPr>
              <w:t>预算数</w:t>
            </w:r>
          </w:p>
        </w:tc>
        <w:tc>
          <w:tcPr>
            <w:tcW w:w="5670"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center"/>
              <w:rPr>
                <w:rFonts w:ascii="宋体" w:hAnsi="宋体"/>
                <w:b/>
                <w:bCs/>
              </w:rPr>
            </w:pPr>
            <w:r w:rsidRPr="00B1066A">
              <w:rPr>
                <w:rFonts w:ascii="宋体" w:hAnsi="宋体" w:hint="eastAsia"/>
                <w:b/>
                <w:bCs/>
              </w:rPr>
              <w:t>项目</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center"/>
              <w:rPr>
                <w:rFonts w:ascii="宋体" w:hAnsi="宋体"/>
                <w:b/>
                <w:bCs/>
              </w:rPr>
            </w:pPr>
            <w:r w:rsidRPr="00B1066A">
              <w:rPr>
                <w:rFonts w:ascii="宋体" w:hAnsi="宋体" w:hint="eastAsia"/>
                <w:b/>
                <w:bCs/>
              </w:rPr>
              <w:t>预算数</w:t>
            </w:r>
          </w:p>
        </w:tc>
        <w:tc>
          <w:tcPr>
            <w:tcW w:w="1701" w:type="dxa"/>
            <w:vMerge/>
            <w:tcBorders>
              <w:top w:val="nil"/>
              <w:left w:val="single" w:sz="4" w:space="0" w:color="auto"/>
              <w:bottom w:val="single" w:sz="4" w:space="0" w:color="auto"/>
              <w:right w:val="single" w:sz="4" w:space="0" w:color="auto"/>
            </w:tcBorders>
            <w:vAlign w:val="center"/>
            <w:hideMark/>
          </w:tcPr>
          <w:p w:rsidR="00075640" w:rsidRPr="00B1066A" w:rsidRDefault="00075640" w:rsidP="006B49F8">
            <w:pPr>
              <w:rPr>
                <w:rFonts w:ascii="宋体" w:hAnsi="宋体"/>
                <w:b/>
                <w:bCs/>
              </w:rPr>
            </w:pP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宋体" w:hAnsi="宋体"/>
              </w:rPr>
            </w:pPr>
            <w:r w:rsidRPr="00B1066A">
              <w:rPr>
                <w:rFonts w:ascii="宋体" w:hAnsi="宋体" w:hint="eastAsia"/>
              </w:rPr>
              <w:t>一、一般公共预算收入</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center"/>
              <w:rPr>
                <w:rFonts w:ascii="宋体" w:hAnsi="宋体"/>
                <w:b/>
                <w:bCs/>
              </w:rPr>
            </w:pPr>
            <w:r>
              <w:rPr>
                <w:rFonts w:ascii="宋体" w:hAnsi="宋体" w:hint="eastAsia"/>
                <w:b/>
                <w:bCs/>
              </w:rPr>
              <w:t>15921.07</w:t>
            </w:r>
          </w:p>
        </w:tc>
        <w:tc>
          <w:tcPr>
            <w:tcW w:w="5670" w:type="dxa"/>
            <w:tcBorders>
              <w:top w:val="nil"/>
              <w:left w:val="nil"/>
              <w:bottom w:val="single" w:sz="4" w:space="0" w:color="000000"/>
              <w:right w:val="single" w:sz="4" w:space="0" w:color="000000"/>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一、一般公共服务支出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center"/>
              <w:rPr>
                <w:rFonts w:ascii="宋体" w:hAnsi="宋体"/>
                <w:b/>
                <w:bCs/>
              </w:rPr>
            </w:pP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center"/>
              <w:rPr>
                <w:rFonts w:ascii="Times New Roman" w:hAnsi="Times New Roman"/>
                <w:b/>
                <w:bCs/>
              </w:rPr>
            </w:pPr>
            <w:r w:rsidRPr="00B1066A">
              <w:rPr>
                <w:rFonts w:ascii="Times New Roman" w:hAnsi="Times New Roman"/>
                <w:b/>
                <w:bCs/>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 xml:space="preserve">  1.原一般公共预算拨款收入</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center"/>
              <w:rPr>
                <w:rFonts w:ascii="宋体" w:hAnsi="宋体"/>
                <w:b/>
                <w:bCs/>
              </w:rPr>
            </w:pPr>
          </w:p>
        </w:tc>
        <w:tc>
          <w:tcPr>
            <w:tcW w:w="5670" w:type="dxa"/>
            <w:tcBorders>
              <w:top w:val="nil"/>
              <w:left w:val="nil"/>
              <w:bottom w:val="single" w:sz="4" w:space="0" w:color="000000"/>
              <w:right w:val="single" w:sz="4" w:space="0" w:color="000000"/>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三、国防支出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 xml:space="preserve">  2.原预算外转一般公共预算管理资金收入</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000000"/>
              <w:right w:val="single" w:sz="4" w:space="0" w:color="000000"/>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四、公共安全支出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000000"/>
              <w:bottom w:val="nil"/>
              <w:right w:val="single" w:sz="4" w:space="0" w:color="000000"/>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二、政府性基金预算拨款收入</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000000"/>
              <w:right w:val="single" w:sz="4" w:space="0" w:color="000000"/>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五、教育支出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right"/>
              <w:rPr>
                <w:rFonts w:ascii="Times New Roman" w:hAnsi="Times New Roman"/>
              </w:rPr>
            </w:pPr>
            <w:r>
              <w:rPr>
                <w:rFonts w:ascii="Times New Roman" w:hAnsi="Times New Roman" w:hint="eastAsia"/>
              </w:rPr>
              <w:t>13505.67</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三、财政专户管理非税收入</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000000"/>
              <w:right w:val="single" w:sz="4" w:space="0" w:color="000000"/>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六、科学技术支出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四、事业收入</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000000"/>
              <w:right w:val="single" w:sz="4" w:space="0" w:color="000000"/>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七、文化体育与传媒支出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五、事业单位经营收入</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nil"/>
              <w:right w:val="single" w:sz="4" w:space="0" w:color="000000"/>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八、社会保障和就业支出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right"/>
              <w:rPr>
                <w:rFonts w:ascii="Times New Roman" w:hAnsi="Times New Roman"/>
              </w:rPr>
            </w:pPr>
            <w:r>
              <w:rPr>
                <w:rFonts w:ascii="Times New Roman" w:hAnsi="Times New Roman" w:hint="eastAsia"/>
              </w:rPr>
              <w:t>1186.04</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nil"/>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六、其他收入</w:t>
            </w:r>
          </w:p>
        </w:tc>
        <w:tc>
          <w:tcPr>
            <w:tcW w:w="1701" w:type="dxa"/>
            <w:tcBorders>
              <w:top w:val="nil"/>
              <w:left w:val="nil"/>
              <w:bottom w:val="nil"/>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九、</w:t>
            </w:r>
            <w:r>
              <w:rPr>
                <w:rFonts w:ascii="宋体" w:hAnsi="宋体" w:hint="eastAsia"/>
                <w:color w:val="000000"/>
              </w:rPr>
              <w:t>卫生健康支出</w:t>
            </w:r>
          </w:p>
        </w:tc>
        <w:tc>
          <w:tcPr>
            <w:tcW w:w="1701" w:type="dxa"/>
            <w:tcBorders>
              <w:top w:val="nil"/>
              <w:left w:val="nil"/>
              <w:bottom w:val="nil"/>
              <w:right w:val="single" w:sz="4" w:space="0" w:color="auto"/>
            </w:tcBorders>
            <w:shd w:val="clear" w:color="auto" w:fill="auto"/>
            <w:noWrap/>
            <w:vAlign w:val="center"/>
            <w:hideMark/>
          </w:tcPr>
          <w:p w:rsidR="00075640" w:rsidRPr="00B1066A" w:rsidRDefault="00075640" w:rsidP="006B49F8">
            <w:pPr>
              <w:jc w:val="right"/>
              <w:rPr>
                <w:rFonts w:ascii="Times New Roman" w:hAnsi="Times New Roman"/>
              </w:rPr>
            </w:pPr>
            <w:r>
              <w:rPr>
                <w:rFonts w:ascii="Times New Roman" w:hAnsi="Times New Roman" w:hint="eastAsia"/>
              </w:rPr>
              <w:t>364.3</w:t>
            </w:r>
          </w:p>
        </w:tc>
        <w:tc>
          <w:tcPr>
            <w:tcW w:w="1701" w:type="dxa"/>
            <w:tcBorders>
              <w:top w:val="nil"/>
              <w:left w:val="nil"/>
              <w:bottom w:val="nil"/>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十、节能环保支出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宋体" w:hAnsi="宋体"/>
              </w:rPr>
            </w:pPr>
            <w:r w:rsidRPr="00B1066A">
              <w:rPr>
                <w:rFonts w:ascii="宋体" w:hAnsi="宋体" w:hint="eastAsia"/>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十一、城乡社区支出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十二、农林水支出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十三、交通运输支出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宋体" w:hAnsi="宋体"/>
              </w:rPr>
            </w:pPr>
            <w:r w:rsidRPr="00B1066A">
              <w:rPr>
                <w:rFonts w:ascii="宋体" w:hAnsi="宋体" w:hint="eastAsia"/>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十四、资源勘探信息等支出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十五、商业服务业等支出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十六、金融支出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十八、国土海洋气象等支出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十九、住房保障支出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right"/>
              <w:rPr>
                <w:rFonts w:ascii="Times New Roman" w:hAnsi="Times New Roman"/>
              </w:rPr>
            </w:pPr>
            <w:r>
              <w:rPr>
                <w:rFonts w:ascii="Times New Roman" w:hAnsi="Times New Roman" w:hint="eastAsia"/>
              </w:rPr>
              <w:t>865.06</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二十、粮油物资储备支出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lastRenderedPageBreak/>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二十二、其他支出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本年收入合计</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right"/>
              <w:rPr>
                <w:rFonts w:ascii="Times New Roman" w:hAnsi="Times New Roman"/>
                <w:b/>
                <w:bCs/>
              </w:rPr>
            </w:pPr>
            <w:r w:rsidRPr="00A930BA">
              <w:rPr>
                <w:rFonts w:ascii="Times New Roman" w:hAnsi="Times New Roman"/>
                <w:b/>
                <w:bCs/>
              </w:rPr>
              <w:t>15921.07</w:t>
            </w:r>
          </w:p>
        </w:tc>
        <w:tc>
          <w:tcPr>
            <w:tcW w:w="5670" w:type="dxa"/>
            <w:tcBorders>
              <w:top w:val="nil"/>
              <w:left w:val="nil"/>
              <w:bottom w:val="single" w:sz="4" w:space="0" w:color="000000"/>
              <w:right w:val="single" w:sz="4" w:space="0" w:color="000000"/>
            </w:tcBorders>
            <w:shd w:val="clear" w:color="auto" w:fill="auto"/>
            <w:vAlign w:val="center"/>
            <w:hideMark/>
          </w:tcPr>
          <w:p w:rsidR="00075640" w:rsidRPr="00B1066A" w:rsidRDefault="00075640" w:rsidP="006B49F8">
            <w:pPr>
              <w:rPr>
                <w:rFonts w:ascii="Arial" w:hAnsi="Arial" w:cs="Arial"/>
                <w:color w:val="000000"/>
              </w:rPr>
            </w:pPr>
            <w:r w:rsidRPr="00B1066A">
              <w:rPr>
                <w:rFonts w:ascii="Arial" w:hAnsi="Arial" w:cs="Arial"/>
                <w:color w:val="000000"/>
              </w:rPr>
              <w:t>本年支出合计</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right"/>
              <w:rPr>
                <w:rFonts w:ascii="Times New Roman" w:hAnsi="Times New Roman"/>
                <w:b/>
                <w:bCs/>
              </w:rPr>
            </w:pPr>
            <w:r w:rsidRPr="00A930BA">
              <w:rPr>
                <w:rFonts w:ascii="Times New Roman" w:hAnsi="Times New Roman"/>
                <w:b/>
                <w:bCs/>
              </w:rPr>
              <w:t>15921.07</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上年结转</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000000"/>
              <w:right w:val="single" w:sz="4" w:space="0" w:color="000000"/>
            </w:tcBorders>
            <w:shd w:val="clear" w:color="auto" w:fill="auto"/>
            <w:vAlign w:val="center"/>
            <w:hideMark/>
          </w:tcPr>
          <w:p w:rsidR="00075640" w:rsidRPr="00B1066A" w:rsidRDefault="00075640" w:rsidP="006B49F8">
            <w:pPr>
              <w:rPr>
                <w:rFonts w:ascii="Arial" w:hAnsi="Arial" w:cs="Arial"/>
                <w:color w:val="000000"/>
              </w:rPr>
            </w:pPr>
            <w:r w:rsidRPr="00B1066A">
              <w:rPr>
                <w:rFonts w:ascii="Arial" w:hAnsi="Arial" w:cs="Arial"/>
                <w:color w:val="000000"/>
              </w:rPr>
              <w:t>结转下年</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075640" w:rsidRPr="00B1066A" w:rsidRDefault="00075640" w:rsidP="006B49F8">
            <w:pPr>
              <w:jc w:val="center"/>
              <w:rPr>
                <w:rFonts w:ascii="宋体" w:hAnsi="宋体"/>
                <w:b/>
                <w:bCs/>
                <w:color w:val="000000"/>
              </w:rPr>
            </w:pPr>
            <w:r w:rsidRPr="00B1066A">
              <w:rPr>
                <w:rFonts w:ascii="宋体" w:hAnsi="宋体" w:hint="eastAsia"/>
                <w:b/>
                <w:bCs/>
                <w:color w:val="000000"/>
              </w:rPr>
              <w:t>收  入  总  计</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right"/>
              <w:rPr>
                <w:rFonts w:ascii="Times New Roman" w:hAnsi="Times New Roman"/>
                <w:b/>
                <w:bCs/>
              </w:rPr>
            </w:pPr>
            <w:r w:rsidRPr="00A930BA">
              <w:rPr>
                <w:rFonts w:ascii="Times New Roman" w:hAnsi="Times New Roman"/>
                <w:b/>
                <w:bCs/>
              </w:rPr>
              <w:t>15921.07</w:t>
            </w:r>
          </w:p>
        </w:tc>
        <w:tc>
          <w:tcPr>
            <w:tcW w:w="5670" w:type="dxa"/>
            <w:tcBorders>
              <w:top w:val="nil"/>
              <w:left w:val="nil"/>
              <w:bottom w:val="single" w:sz="4" w:space="0" w:color="000000"/>
              <w:right w:val="single" w:sz="4" w:space="0" w:color="000000"/>
            </w:tcBorders>
            <w:shd w:val="clear" w:color="auto" w:fill="auto"/>
            <w:vAlign w:val="center"/>
            <w:hideMark/>
          </w:tcPr>
          <w:p w:rsidR="00075640" w:rsidRPr="00B1066A" w:rsidRDefault="00075640" w:rsidP="006B49F8">
            <w:pPr>
              <w:jc w:val="center"/>
              <w:rPr>
                <w:rFonts w:ascii="Arial" w:hAnsi="Arial" w:cs="Arial"/>
                <w:b/>
                <w:bCs/>
                <w:color w:val="000000"/>
              </w:rPr>
            </w:pPr>
            <w:r w:rsidRPr="00B1066A">
              <w:rPr>
                <w:rFonts w:ascii="Arial" w:hAnsi="Arial" w:cs="Arial"/>
                <w:b/>
                <w:bCs/>
                <w:color w:val="000000"/>
              </w:rPr>
              <w:t>支</w:t>
            </w:r>
            <w:r w:rsidRPr="00B1066A">
              <w:rPr>
                <w:rFonts w:ascii="Arial" w:hAnsi="Arial" w:cs="Arial"/>
                <w:b/>
                <w:bCs/>
                <w:color w:val="000000"/>
              </w:rPr>
              <w:t xml:space="preserve">  </w:t>
            </w:r>
            <w:r w:rsidRPr="00B1066A">
              <w:rPr>
                <w:rFonts w:ascii="Arial" w:hAnsi="Arial" w:cs="Arial"/>
                <w:b/>
                <w:bCs/>
                <w:color w:val="000000"/>
              </w:rPr>
              <w:t>出</w:t>
            </w:r>
            <w:r w:rsidRPr="00B1066A">
              <w:rPr>
                <w:rFonts w:ascii="Arial" w:hAnsi="Arial" w:cs="Arial"/>
                <w:b/>
                <w:bCs/>
                <w:color w:val="000000"/>
              </w:rPr>
              <w:t xml:space="preserve">  </w:t>
            </w:r>
            <w:r w:rsidRPr="00B1066A">
              <w:rPr>
                <w:rFonts w:ascii="Arial" w:hAnsi="Arial" w:cs="Arial"/>
                <w:b/>
                <w:bCs/>
                <w:color w:val="000000"/>
              </w:rPr>
              <w:t>总</w:t>
            </w:r>
            <w:r w:rsidRPr="00B1066A">
              <w:rPr>
                <w:rFonts w:ascii="Arial" w:hAnsi="Arial" w:cs="Arial"/>
                <w:b/>
                <w:bCs/>
                <w:color w:val="000000"/>
              </w:rPr>
              <w:t xml:space="preserve">  </w:t>
            </w:r>
            <w:r w:rsidRPr="00B1066A">
              <w:rPr>
                <w:rFonts w:ascii="Arial" w:hAnsi="Arial" w:cs="Arial"/>
                <w:b/>
                <w:bCs/>
                <w:color w:val="000000"/>
              </w:rPr>
              <w:t>计</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right"/>
              <w:rPr>
                <w:rFonts w:ascii="Times New Roman" w:hAnsi="Times New Roman"/>
                <w:b/>
                <w:bCs/>
              </w:rPr>
            </w:pPr>
            <w:r w:rsidRPr="00A930BA">
              <w:rPr>
                <w:rFonts w:ascii="Times New Roman" w:hAnsi="Times New Roman"/>
                <w:b/>
                <w:bCs/>
              </w:rPr>
              <w:t>15921.07</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b/>
                <w:bCs/>
              </w:rPr>
            </w:pPr>
            <w:r w:rsidRPr="00B1066A">
              <w:rPr>
                <w:rFonts w:ascii="Times New Roman" w:hAnsi="Times New Roman"/>
                <w:b/>
                <w:bCs/>
              </w:rPr>
              <w:t xml:space="preserve">　</w:t>
            </w:r>
          </w:p>
        </w:tc>
      </w:tr>
    </w:tbl>
    <w:p w:rsidR="00075640" w:rsidRDefault="00075640" w:rsidP="00075640"/>
    <w:p w:rsidR="00075640" w:rsidRDefault="00075640" w:rsidP="00075640"/>
    <w:p w:rsidR="00075640" w:rsidRDefault="00075640" w:rsidP="00075640"/>
    <w:p w:rsidR="00075640" w:rsidRDefault="00075640" w:rsidP="00075640"/>
    <w:p w:rsidR="00075640" w:rsidRDefault="00075640" w:rsidP="00075640"/>
    <w:p w:rsidR="00075640" w:rsidRDefault="00075640" w:rsidP="00075640"/>
    <w:p w:rsidR="00075640" w:rsidRDefault="00075640" w:rsidP="00075640"/>
    <w:p w:rsidR="00075640" w:rsidRDefault="00075640" w:rsidP="00075640"/>
    <w:p w:rsidR="00075640" w:rsidRDefault="00075640" w:rsidP="00075640"/>
    <w:p w:rsidR="00075640" w:rsidRDefault="00075640" w:rsidP="00075640"/>
    <w:p w:rsidR="00365E33" w:rsidRDefault="00365E33" w:rsidP="00075640"/>
    <w:p w:rsidR="00365E33" w:rsidRDefault="00365E33" w:rsidP="00075640"/>
    <w:p w:rsidR="00365E33" w:rsidRDefault="00365E33" w:rsidP="00075640"/>
    <w:p w:rsidR="00365E33" w:rsidRDefault="00365E33" w:rsidP="00075640"/>
    <w:p w:rsidR="00365E33" w:rsidRDefault="00365E33" w:rsidP="00075640"/>
    <w:p w:rsidR="00075640" w:rsidRDefault="00075640" w:rsidP="00075640"/>
    <w:p w:rsidR="00075640" w:rsidRDefault="00075640" w:rsidP="00075640"/>
    <w:tbl>
      <w:tblPr>
        <w:tblW w:w="4991" w:type="pct"/>
        <w:tblInd w:w="26" w:type="dxa"/>
        <w:tblLayout w:type="fixed"/>
        <w:tblLook w:val="04A0" w:firstRow="1" w:lastRow="0" w:firstColumn="1" w:lastColumn="0" w:noHBand="0" w:noVBand="1"/>
      </w:tblPr>
      <w:tblGrid>
        <w:gridCol w:w="545"/>
        <w:gridCol w:w="545"/>
        <w:gridCol w:w="545"/>
        <w:gridCol w:w="3077"/>
        <w:gridCol w:w="1129"/>
        <w:gridCol w:w="1129"/>
        <w:gridCol w:w="1129"/>
        <w:gridCol w:w="1129"/>
        <w:gridCol w:w="1129"/>
        <w:gridCol w:w="1129"/>
        <w:gridCol w:w="1129"/>
        <w:gridCol w:w="1129"/>
        <w:gridCol w:w="1129"/>
      </w:tblGrid>
      <w:tr w:rsidR="00075640" w:rsidTr="006B49F8">
        <w:trPr>
          <w:trHeight w:hRule="exact" w:val="851"/>
          <w:tblHeader/>
        </w:trPr>
        <w:tc>
          <w:tcPr>
            <w:tcW w:w="14873" w:type="dxa"/>
            <w:gridSpan w:val="13"/>
            <w:tcBorders>
              <w:top w:val="nil"/>
              <w:left w:val="nil"/>
              <w:bottom w:val="nil"/>
              <w:right w:val="nil"/>
            </w:tcBorders>
            <w:shd w:val="clear" w:color="auto" w:fill="auto"/>
            <w:noWrap/>
            <w:vAlign w:val="center"/>
            <w:hideMark/>
          </w:tcPr>
          <w:p w:rsidR="00075640" w:rsidRDefault="00075640" w:rsidP="006B49F8">
            <w:pPr>
              <w:pStyle w:val="2"/>
              <w:rPr>
                <w:rFonts w:ascii="宋体" w:hAnsi="宋体"/>
              </w:rPr>
            </w:pPr>
            <w:bookmarkStart w:id="19" w:name="_Toc9497912"/>
            <w:r w:rsidRPr="003525D8">
              <w:rPr>
                <w:rFonts w:hint="eastAsia"/>
              </w:rPr>
              <w:lastRenderedPageBreak/>
              <w:t>铜仁市</w:t>
            </w:r>
            <w:r>
              <w:rPr>
                <w:rFonts w:hint="eastAsia"/>
              </w:rPr>
              <w:t>铜仁职业技术学院</w:t>
            </w:r>
            <w:r w:rsidRPr="003525D8">
              <w:rPr>
                <w:rFonts w:hint="eastAsia"/>
              </w:rPr>
              <w:t>2019</w:t>
            </w:r>
            <w:r w:rsidRPr="003525D8">
              <w:rPr>
                <w:rFonts w:hint="eastAsia"/>
              </w:rPr>
              <w:t>年</w:t>
            </w:r>
            <w:r>
              <w:rPr>
                <w:rFonts w:hint="eastAsia"/>
              </w:rPr>
              <w:t>部门收入总表</w:t>
            </w:r>
            <w:bookmarkEnd w:id="19"/>
          </w:p>
        </w:tc>
      </w:tr>
      <w:tr w:rsidR="00075640" w:rsidTr="006B49F8">
        <w:trPr>
          <w:trHeight w:hRule="exact" w:val="340"/>
          <w:tblHeader/>
        </w:trPr>
        <w:tc>
          <w:tcPr>
            <w:tcW w:w="545"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545"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545"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3077"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1129"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1129"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1129"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1129"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1129"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1129"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1129"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1129"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1129"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r>
              <w:rPr>
                <w:rFonts w:hint="eastAsia"/>
                <w:color w:val="000000"/>
              </w:rPr>
              <w:t>单位：万元</w:t>
            </w:r>
          </w:p>
        </w:tc>
      </w:tr>
      <w:tr w:rsidR="00075640" w:rsidTr="006B49F8">
        <w:trPr>
          <w:trHeight w:hRule="exact" w:val="340"/>
          <w:tblHeader/>
        </w:trPr>
        <w:tc>
          <w:tcPr>
            <w:tcW w:w="16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5640" w:rsidRDefault="00075640" w:rsidP="006B49F8">
            <w:pPr>
              <w:jc w:val="center"/>
              <w:rPr>
                <w:rFonts w:ascii="宋体" w:hAnsi="宋体"/>
                <w:b/>
                <w:bCs/>
                <w:color w:val="000000"/>
              </w:rPr>
            </w:pPr>
            <w:r>
              <w:rPr>
                <w:rFonts w:hint="eastAsia"/>
                <w:b/>
                <w:bCs/>
                <w:color w:val="000000"/>
              </w:rPr>
              <w:t>科目编码</w:t>
            </w:r>
          </w:p>
        </w:tc>
        <w:tc>
          <w:tcPr>
            <w:tcW w:w="3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5640" w:rsidRDefault="00075640" w:rsidP="006B49F8">
            <w:pPr>
              <w:jc w:val="center"/>
              <w:rPr>
                <w:rFonts w:ascii="Times New Roman" w:hAnsi="Times New Roman"/>
                <w:b/>
                <w:bCs/>
                <w:color w:val="000000"/>
              </w:rPr>
            </w:pPr>
            <w:r>
              <w:rPr>
                <w:rFonts w:hint="eastAsia"/>
                <w:b/>
                <w:bCs/>
                <w:color w:val="000000"/>
              </w:rPr>
              <w:t>科目名称</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Default="00075640" w:rsidP="006B49F8">
            <w:pPr>
              <w:jc w:val="center"/>
              <w:rPr>
                <w:rFonts w:ascii="Times New Roman" w:hAnsi="Times New Roman"/>
                <w:b/>
                <w:bCs/>
                <w:color w:val="000000"/>
              </w:rPr>
            </w:pPr>
            <w:r>
              <w:rPr>
                <w:rFonts w:hint="eastAsia"/>
                <w:b/>
                <w:bCs/>
                <w:color w:val="000000"/>
              </w:rPr>
              <w:t>合计</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Default="00075640" w:rsidP="006B49F8">
            <w:pPr>
              <w:jc w:val="center"/>
              <w:rPr>
                <w:rFonts w:ascii="宋体" w:hAnsi="宋体"/>
                <w:b/>
                <w:bCs/>
                <w:color w:val="000000"/>
              </w:rPr>
            </w:pPr>
            <w:r>
              <w:rPr>
                <w:rFonts w:hint="eastAsia"/>
                <w:b/>
                <w:bCs/>
                <w:color w:val="000000"/>
              </w:rPr>
              <w:t>上年结转</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Default="00075640" w:rsidP="006B49F8">
            <w:pPr>
              <w:jc w:val="center"/>
              <w:rPr>
                <w:rFonts w:ascii="宋体" w:hAnsi="宋体"/>
                <w:b/>
                <w:bCs/>
                <w:color w:val="000000"/>
              </w:rPr>
            </w:pPr>
            <w:r>
              <w:rPr>
                <w:rFonts w:hint="eastAsia"/>
                <w:b/>
                <w:bCs/>
                <w:color w:val="000000"/>
              </w:rPr>
              <w:t>一般公共预算收入</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Default="00075640" w:rsidP="006B49F8">
            <w:pPr>
              <w:jc w:val="center"/>
              <w:rPr>
                <w:rFonts w:ascii="宋体" w:hAnsi="宋体"/>
                <w:b/>
                <w:bCs/>
                <w:color w:val="000000"/>
              </w:rPr>
            </w:pPr>
            <w:r>
              <w:rPr>
                <w:rFonts w:hint="eastAsia"/>
                <w:b/>
                <w:bCs/>
                <w:color w:val="000000"/>
              </w:rPr>
              <w:t>政府性基金预算拨款收入</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Default="00075640" w:rsidP="006B49F8">
            <w:pPr>
              <w:jc w:val="center"/>
              <w:rPr>
                <w:rFonts w:ascii="宋体" w:hAnsi="宋体"/>
                <w:b/>
                <w:bCs/>
                <w:color w:val="000000"/>
              </w:rPr>
            </w:pPr>
            <w:r>
              <w:rPr>
                <w:rFonts w:hint="eastAsia"/>
                <w:b/>
                <w:bCs/>
                <w:color w:val="000000"/>
              </w:rPr>
              <w:t>财政专户管理非税收入</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75640" w:rsidRDefault="00075640" w:rsidP="006B49F8">
            <w:pPr>
              <w:jc w:val="center"/>
              <w:rPr>
                <w:rFonts w:ascii="宋体" w:hAnsi="宋体"/>
                <w:b/>
                <w:bCs/>
                <w:color w:val="000000"/>
              </w:rPr>
            </w:pPr>
            <w:r>
              <w:rPr>
                <w:rFonts w:hint="eastAsia"/>
                <w:b/>
                <w:bCs/>
                <w:color w:val="000000"/>
              </w:rPr>
              <w:t>事业收入</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75640" w:rsidRDefault="00075640" w:rsidP="006B49F8">
            <w:pPr>
              <w:jc w:val="center"/>
              <w:rPr>
                <w:rFonts w:ascii="宋体" w:hAnsi="宋体"/>
                <w:b/>
                <w:bCs/>
                <w:color w:val="000000"/>
              </w:rPr>
            </w:pPr>
            <w:r>
              <w:rPr>
                <w:rFonts w:hint="eastAsia"/>
                <w:b/>
                <w:bCs/>
                <w:color w:val="000000"/>
              </w:rPr>
              <w:t>事业经营收入</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Default="00075640" w:rsidP="006B49F8">
            <w:pPr>
              <w:jc w:val="center"/>
              <w:rPr>
                <w:rFonts w:ascii="Times New Roman" w:hAnsi="Times New Roman"/>
                <w:b/>
                <w:bCs/>
                <w:color w:val="000000"/>
              </w:rPr>
            </w:pPr>
            <w:r>
              <w:rPr>
                <w:rFonts w:hint="eastAsia"/>
                <w:b/>
                <w:bCs/>
                <w:color w:val="000000"/>
              </w:rPr>
              <w:t>其他收入</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Default="00075640" w:rsidP="006B49F8">
            <w:pPr>
              <w:jc w:val="center"/>
              <w:rPr>
                <w:rFonts w:ascii="Times New Roman" w:hAnsi="Times New Roman"/>
                <w:b/>
                <w:bCs/>
                <w:color w:val="000000"/>
              </w:rPr>
            </w:pPr>
            <w:r>
              <w:rPr>
                <w:rFonts w:hint="eastAsia"/>
                <w:b/>
                <w:bCs/>
                <w:color w:val="000000"/>
              </w:rPr>
              <w:t>备注</w:t>
            </w:r>
          </w:p>
        </w:tc>
      </w:tr>
      <w:tr w:rsidR="00075640" w:rsidTr="006B49F8">
        <w:trPr>
          <w:trHeight w:hRule="exact" w:val="340"/>
          <w:tblHeader/>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075640" w:rsidRDefault="00075640" w:rsidP="006B49F8">
            <w:pPr>
              <w:jc w:val="center"/>
              <w:rPr>
                <w:rFonts w:ascii="宋体" w:hAnsi="宋体"/>
                <w:b/>
                <w:bCs/>
                <w:color w:val="000000"/>
              </w:rPr>
            </w:pPr>
            <w:r>
              <w:rPr>
                <w:rFonts w:hint="eastAsia"/>
                <w:b/>
                <w:bCs/>
                <w:color w:val="000000"/>
              </w:rPr>
              <w:t>类</w:t>
            </w:r>
          </w:p>
        </w:tc>
        <w:tc>
          <w:tcPr>
            <w:tcW w:w="545" w:type="dxa"/>
            <w:tcBorders>
              <w:top w:val="nil"/>
              <w:left w:val="nil"/>
              <w:bottom w:val="single" w:sz="4" w:space="0" w:color="auto"/>
              <w:right w:val="single" w:sz="4" w:space="0" w:color="auto"/>
            </w:tcBorders>
            <w:shd w:val="clear" w:color="auto" w:fill="auto"/>
            <w:vAlign w:val="center"/>
            <w:hideMark/>
          </w:tcPr>
          <w:p w:rsidR="00075640" w:rsidRDefault="00075640" w:rsidP="006B49F8">
            <w:pPr>
              <w:jc w:val="center"/>
              <w:rPr>
                <w:rFonts w:ascii="宋体" w:hAnsi="宋体"/>
                <w:b/>
                <w:bCs/>
                <w:color w:val="000000"/>
              </w:rPr>
            </w:pPr>
            <w:r>
              <w:rPr>
                <w:rFonts w:hint="eastAsia"/>
                <w:b/>
                <w:bCs/>
                <w:color w:val="000000"/>
              </w:rPr>
              <w:t>款</w:t>
            </w:r>
          </w:p>
        </w:tc>
        <w:tc>
          <w:tcPr>
            <w:tcW w:w="545" w:type="dxa"/>
            <w:tcBorders>
              <w:top w:val="nil"/>
              <w:left w:val="nil"/>
              <w:bottom w:val="single" w:sz="4" w:space="0" w:color="auto"/>
              <w:right w:val="single" w:sz="4" w:space="0" w:color="auto"/>
            </w:tcBorders>
            <w:shd w:val="clear" w:color="auto" w:fill="auto"/>
            <w:vAlign w:val="center"/>
            <w:hideMark/>
          </w:tcPr>
          <w:p w:rsidR="00075640" w:rsidRDefault="00075640" w:rsidP="006B49F8">
            <w:pPr>
              <w:jc w:val="center"/>
              <w:rPr>
                <w:rFonts w:ascii="宋体" w:hAnsi="宋体"/>
                <w:b/>
                <w:bCs/>
                <w:color w:val="000000"/>
              </w:rPr>
            </w:pPr>
            <w:r>
              <w:rPr>
                <w:rFonts w:hint="eastAsia"/>
                <w:b/>
                <w:bCs/>
                <w:color w:val="000000"/>
              </w:rPr>
              <w:t>项</w:t>
            </w:r>
          </w:p>
        </w:tc>
        <w:tc>
          <w:tcPr>
            <w:tcW w:w="3077" w:type="dxa"/>
            <w:vMerge/>
            <w:tcBorders>
              <w:top w:val="single" w:sz="4" w:space="0" w:color="auto"/>
              <w:left w:val="single" w:sz="4" w:space="0" w:color="auto"/>
              <w:bottom w:val="single" w:sz="4" w:space="0" w:color="auto"/>
              <w:right w:val="single" w:sz="4" w:space="0" w:color="auto"/>
            </w:tcBorders>
            <w:vAlign w:val="center"/>
            <w:hideMark/>
          </w:tcPr>
          <w:p w:rsidR="00075640" w:rsidRDefault="00075640" w:rsidP="006B49F8">
            <w:pPr>
              <w:rPr>
                <w:rFonts w:ascii="Times New Roman" w:hAnsi="Times New Roman"/>
                <w:b/>
                <w:bCs/>
                <w:color w:val="00000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075640" w:rsidRDefault="00075640" w:rsidP="006B49F8">
            <w:pPr>
              <w:rPr>
                <w:rFonts w:ascii="Times New Roman" w:hAnsi="Times New Roman"/>
                <w:b/>
                <w:bCs/>
                <w:color w:val="00000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075640" w:rsidRDefault="00075640" w:rsidP="006B49F8">
            <w:pPr>
              <w:rPr>
                <w:rFonts w:ascii="宋体" w:hAnsi="宋体"/>
                <w:b/>
                <w:bCs/>
                <w:color w:val="00000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075640" w:rsidRDefault="00075640" w:rsidP="006B49F8">
            <w:pPr>
              <w:rPr>
                <w:rFonts w:ascii="宋体" w:hAnsi="宋体"/>
                <w:b/>
                <w:bCs/>
                <w:color w:val="00000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075640" w:rsidRDefault="00075640" w:rsidP="006B49F8">
            <w:pPr>
              <w:rPr>
                <w:rFonts w:ascii="宋体" w:hAnsi="宋体"/>
                <w:b/>
                <w:bCs/>
                <w:color w:val="00000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075640" w:rsidRDefault="00075640" w:rsidP="006B49F8">
            <w:pPr>
              <w:rPr>
                <w:rFonts w:ascii="宋体" w:hAnsi="宋体"/>
                <w:b/>
                <w:bCs/>
                <w:color w:val="00000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075640" w:rsidRDefault="00075640" w:rsidP="006B49F8">
            <w:pPr>
              <w:rPr>
                <w:rFonts w:ascii="宋体" w:hAnsi="宋体"/>
                <w:b/>
                <w:bCs/>
                <w:color w:val="00000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075640" w:rsidRDefault="00075640" w:rsidP="006B49F8">
            <w:pPr>
              <w:rPr>
                <w:rFonts w:ascii="宋体" w:hAnsi="宋体"/>
                <w:b/>
                <w:bCs/>
                <w:color w:val="00000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075640" w:rsidRDefault="00075640" w:rsidP="006B49F8">
            <w:pPr>
              <w:rPr>
                <w:rFonts w:ascii="Times New Roman" w:hAnsi="Times New Roman"/>
                <w:b/>
                <w:bCs/>
                <w:color w:val="00000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075640" w:rsidRDefault="00075640" w:rsidP="006B49F8">
            <w:pPr>
              <w:rPr>
                <w:rFonts w:ascii="Times New Roman" w:hAnsi="Times New Roman"/>
                <w:b/>
                <w:bCs/>
                <w:color w:val="000000"/>
              </w:rPr>
            </w:pP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合计</w:t>
            </w: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15921.07</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15921.07</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205</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教育</w:t>
            </w:r>
            <w:r w:rsidRPr="003525D8">
              <w:rPr>
                <w:rFonts w:ascii="宋体" w:hAnsi="宋体" w:hint="eastAsia"/>
              </w:rPr>
              <w:t>支出</w:t>
            </w: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w:t>
            </w:r>
            <w:r>
              <w:rPr>
                <w:rFonts w:ascii="宋体" w:hAnsi="宋体" w:hint="eastAsia"/>
                <w:color w:val="000000"/>
              </w:rPr>
              <w:t>5</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03</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职业教育</w:t>
            </w: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w:t>
            </w:r>
            <w:r>
              <w:rPr>
                <w:rFonts w:ascii="宋体" w:hAnsi="宋体" w:hint="eastAsia"/>
                <w:color w:val="000000"/>
              </w:rPr>
              <w:t>5</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03</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05</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高等职业教育</w:t>
            </w: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208</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社会保障和就业支出</w:t>
            </w: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208</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05</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行政事业单位离退休</w:t>
            </w: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1129" w:type="dxa"/>
            <w:tcBorders>
              <w:top w:val="nil"/>
              <w:left w:val="nil"/>
              <w:bottom w:val="nil"/>
              <w:right w:val="nil"/>
            </w:tcBorders>
            <w:shd w:val="clear" w:color="auto" w:fill="auto"/>
            <w:noWrap/>
            <w:vAlign w:val="bottom"/>
            <w:hideMark/>
          </w:tcPr>
          <w:p w:rsidR="00075640" w:rsidRPr="003525D8" w:rsidRDefault="00075640" w:rsidP="006B49F8">
            <w:pPr>
              <w:rPr>
                <w:rFonts w:ascii="宋体" w:hAnsi="宋体"/>
              </w:rPr>
            </w:pP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208</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05</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05</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机关事业单位基本养老保险缴费支出</w:t>
            </w: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1098.68</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1098.68</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208</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05</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06</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机关事业单位职业年金缴费支出</w:t>
            </w:r>
          </w:p>
        </w:tc>
        <w:tc>
          <w:tcPr>
            <w:tcW w:w="1129"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87.36</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87.36</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210</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卫生健康支出</w:t>
            </w: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210</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11</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行政事业单位医疗</w:t>
            </w: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210</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11</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01</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行政单位医疗</w:t>
            </w: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210</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11</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02</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事业单位医疗</w:t>
            </w:r>
          </w:p>
        </w:tc>
        <w:tc>
          <w:tcPr>
            <w:tcW w:w="1129"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364.3</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364.3</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221</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住房保障支出</w:t>
            </w: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865.06</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865.06</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221</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02</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住房改革支出</w:t>
            </w:r>
          </w:p>
        </w:tc>
        <w:tc>
          <w:tcPr>
            <w:tcW w:w="1129" w:type="dxa"/>
            <w:tcBorders>
              <w:top w:val="nil"/>
              <w:left w:val="nil"/>
              <w:bottom w:val="single" w:sz="4" w:space="0" w:color="000000"/>
              <w:right w:val="single" w:sz="4" w:space="0" w:color="000000"/>
            </w:tcBorders>
            <w:shd w:val="clear" w:color="auto" w:fill="auto"/>
            <w:noWrap/>
            <w:hideMark/>
          </w:tcPr>
          <w:p w:rsidR="00075640" w:rsidRDefault="00075640" w:rsidP="006B49F8">
            <w:pPr>
              <w:jc w:val="right"/>
            </w:pPr>
            <w:r w:rsidRPr="00365A2D">
              <w:rPr>
                <w:rFonts w:ascii="宋体" w:hAnsi="宋体" w:hint="eastAsia"/>
              </w:rPr>
              <w:t>865.06</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hideMark/>
          </w:tcPr>
          <w:p w:rsidR="00075640" w:rsidRDefault="00075640" w:rsidP="006B49F8">
            <w:pPr>
              <w:jc w:val="right"/>
            </w:pPr>
            <w:r w:rsidRPr="00365A2D">
              <w:rPr>
                <w:rFonts w:ascii="宋体" w:hAnsi="宋体" w:hint="eastAsia"/>
              </w:rPr>
              <w:t>865.06</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rPr>
            </w:pPr>
            <w:r w:rsidRPr="003525D8">
              <w:rPr>
                <w:rFonts w:ascii="宋体" w:hAnsi="宋体"/>
              </w:rPr>
              <w:t>221</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rPr>
            </w:pPr>
            <w:r w:rsidRPr="003525D8">
              <w:rPr>
                <w:rFonts w:ascii="宋体" w:hAnsi="宋体"/>
              </w:rPr>
              <w:t>02</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rPr>
            </w:pPr>
            <w:r w:rsidRPr="003525D8">
              <w:rPr>
                <w:rFonts w:ascii="宋体" w:hAnsi="宋体"/>
              </w:rPr>
              <w:t>01</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住房公积金</w:t>
            </w:r>
          </w:p>
        </w:tc>
        <w:tc>
          <w:tcPr>
            <w:tcW w:w="1129" w:type="dxa"/>
            <w:tcBorders>
              <w:top w:val="nil"/>
              <w:left w:val="nil"/>
              <w:bottom w:val="single" w:sz="4" w:space="0" w:color="000000"/>
              <w:right w:val="single" w:sz="4" w:space="0" w:color="000000"/>
            </w:tcBorders>
            <w:shd w:val="clear" w:color="auto" w:fill="auto"/>
            <w:noWrap/>
            <w:hideMark/>
          </w:tcPr>
          <w:p w:rsidR="00075640" w:rsidRDefault="00075640" w:rsidP="006B49F8">
            <w:pPr>
              <w:jc w:val="right"/>
            </w:pPr>
            <w:r w:rsidRPr="00365A2D">
              <w:rPr>
                <w:rFonts w:ascii="宋体" w:hAnsi="宋体" w:hint="eastAsia"/>
              </w:rPr>
              <w:t>865.06</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hideMark/>
          </w:tcPr>
          <w:p w:rsidR="00075640" w:rsidRDefault="00075640" w:rsidP="006B49F8">
            <w:pPr>
              <w:jc w:val="right"/>
            </w:pPr>
            <w:r w:rsidRPr="00365A2D">
              <w:rPr>
                <w:rFonts w:ascii="宋体" w:hAnsi="宋体" w:hint="eastAsia"/>
              </w:rPr>
              <w:t>865.06</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47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640" w:rsidRPr="003525D8" w:rsidRDefault="00075640" w:rsidP="006B49F8">
            <w:pPr>
              <w:jc w:val="center"/>
              <w:rPr>
                <w:rFonts w:ascii="宋体" w:hAnsi="宋体"/>
                <w:b/>
                <w:bCs/>
                <w:color w:val="000000"/>
              </w:rPr>
            </w:pPr>
            <w:r w:rsidRPr="003525D8">
              <w:rPr>
                <w:rFonts w:ascii="宋体" w:hAnsi="宋体" w:hint="eastAsia"/>
                <w:b/>
                <w:bCs/>
                <w:color w:val="000000"/>
              </w:rPr>
              <w:t>合计</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color w:val="000000"/>
              </w:rPr>
            </w:pPr>
            <w:r>
              <w:rPr>
                <w:rFonts w:ascii="宋体" w:hAnsi="宋体" w:hint="eastAsia"/>
                <w:color w:val="000000"/>
              </w:rPr>
              <w:t>15921.07</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color w:val="000000"/>
              </w:rPr>
            </w:pPr>
            <w:r>
              <w:rPr>
                <w:rFonts w:ascii="宋体" w:hAnsi="宋体" w:hint="eastAsia"/>
                <w:color w:val="000000"/>
              </w:rPr>
              <w:t>15921.07</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bl>
    <w:p w:rsidR="00075640" w:rsidRDefault="00075640" w:rsidP="00075640"/>
    <w:p w:rsidR="00075640" w:rsidRDefault="00075640" w:rsidP="00075640"/>
    <w:p w:rsidR="00075640" w:rsidRDefault="00075640" w:rsidP="00075640"/>
    <w:p w:rsidR="00075640" w:rsidRDefault="00075640" w:rsidP="00075640"/>
    <w:p w:rsidR="00075640" w:rsidRDefault="00075640" w:rsidP="00075640"/>
    <w:tbl>
      <w:tblPr>
        <w:tblW w:w="5000" w:type="pct"/>
        <w:tblLayout w:type="fixed"/>
        <w:tblLook w:val="04A0" w:firstRow="1" w:lastRow="0" w:firstColumn="1" w:lastColumn="0" w:noHBand="0" w:noVBand="1"/>
      </w:tblPr>
      <w:tblGrid>
        <w:gridCol w:w="636"/>
        <w:gridCol w:w="635"/>
        <w:gridCol w:w="635"/>
        <w:gridCol w:w="4660"/>
        <w:gridCol w:w="1389"/>
        <w:gridCol w:w="1389"/>
        <w:gridCol w:w="1389"/>
        <w:gridCol w:w="1389"/>
        <w:gridCol w:w="1389"/>
        <w:gridCol w:w="1389"/>
      </w:tblGrid>
      <w:tr w:rsidR="00075640" w:rsidRPr="003525D8" w:rsidTr="006B49F8">
        <w:trPr>
          <w:trHeight w:val="340"/>
          <w:tblHeader/>
        </w:trPr>
        <w:tc>
          <w:tcPr>
            <w:tcW w:w="14900" w:type="dxa"/>
            <w:gridSpan w:val="10"/>
            <w:tcBorders>
              <w:top w:val="nil"/>
              <w:left w:val="nil"/>
              <w:bottom w:val="nil"/>
              <w:right w:val="nil"/>
            </w:tcBorders>
            <w:shd w:val="clear" w:color="auto" w:fill="auto"/>
            <w:noWrap/>
            <w:vAlign w:val="bottom"/>
            <w:hideMark/>
          </w:tcPr>
          <w:p w:rsidR="00075640" w:rsidRPr="00FD0FA0" w:rsidRDefault="00075640" w:rsidP="006B49F8">
            <w:pPr>
              <w:pStyle w:val="2"/>
            </w:pPr>
            <w:bookmarkStart w:id="20" w:name="_Toc9497913"/>
            <w:r w:rsidRPr="00FD0FA0">
              <w:rPr>
                <w:rFonts w:hint="eastAsia"/>
              </w:rPr>
              <w:lastRenderedPageBreak/>
              <w:t>铜仁市</w:t>
            </w:r>
            <w:r>
              <w:rPr>
                <w:rFonts w:hint="eastAsia"/>
              </w:rPr>
              <w:t>铜仁职业技术学院</w:t>
            </w:r>
            <w:r w:rsidRPr="00FD0FA0">
              <w:rPr>
                <w:rFonts w:hint="eastAsia"/>
              </w:rPr>
              <w:t>2019</w:t>
            </w:r>
            <w:r w:rsidRPr="00FD0FA0">
              <w:rPr>
                <w:rFonts w:hint="eastAsia"/>
              </w:rPr>
              <w:t>年</w:t>
            </w:r>
            <w:r w:rsidRPr="00FD0FA0">
              <w:rPr>
                <w:rFonts w:hint="eastAsia"/>
                <w:szCs w:val="32"/>
              </w:rPr>
              <w:t>部门支出总表</w:t>
            </w:r>
            <w:bookmarkEnd w:id="20"/>
          </w:p>
        </w:tc>
      </w:tr>
      <w:tr w:rsidR="00075640" w:rsidRPr="003525D8" w:rsidTr="006B49F8">
        <w:trPr>
          <w:trHeight w:val="340"/>
          <w:tblHeader/>
        </w:trPr>
        <w:tc>
          <w:tcPr>
            <w:tcW w:w="636" w:type="dxa"/>
            <w:tcBorders>
              <w:top w:val="nil"/>
              <w:left w:val="nil"/>
              <w:bottom w:val="nil"/>
              <w:right w:val="nil"/>
            </w:tcBorders>
            <w:shd w:val="clear" w:color="auto" w:fill="auto"/>
            <w:noWrap/>
            <w:vAlign w:val="bottom"/>
            <w:hideMark/>
          </w:tcPr>
          <w:p w:rsidR="00075640" w:rsidRPr="003525D8" w:rsidRDefault="00075640" w:rsidP="006B49F8">
            <w:pPr>
              <w:rPr>
                <w:rFonts w:ascii="Times New Roman" w:hAnsi="Times New Roman"/>
              </w:rPr>
            </w:pPr>
          </w:p>
        </w:tc>
        <w:tc>
          <w:tcPr>
            <w:tcW w:w="635" w:type="dxa"/>
            <w:tcBorders>
              <w:top w:val="nil"/>
              <w:left w:val="nil"/>
              <w:bottom w:val="nil"/>
              <w:right w:val="nil"/>
            </w:tcBorders>
            <w:shd w:val="clear" w:color="auto" w:fill="auto"/>
            <w:noWrap/>
            <w:vAlign w:val="bottom"/>
            <w:hideMark/>
          </w:tcPr>
          <w:p w:rsidR="00075640" w:rsidRPr="003525D8" w:rsidRDefault="00075640" w:rsidP="006B49F8">
            <w:pPr>
              <w:rPr>
                <w:rFonts w:ascii="Times New Roman" w:hAnsi="Times New Roman"/>
              </w:rPr>
            </w:pPr>
          </w:p>
        </w:tc>
        <w:tc>
          <w:tcPr>
            <w:tcW w:w="635" w:type="dxa"/>
            <w:tcBorders>
              <w:top w:val="nil"/>
              <w:left w:val="nil"/>
              <w:bottom w:val="nil"/>
              <w:right w:val="nil"/>
            </w:tcBorders>
            <w:shd w:val="clear" w:color="auto" w:fill="auto"/>
            <w:noWrap/>
            <w:vAlign w:val="bottom"/>
            <w:hideMark/>
          </w:tcPr>
          <w:p w:rsidR="00075640" w:rsidRPr="003525D8" w:rsidRDefault="00075640" w:rsidP="006B49F8">
            <w:pPr>
              <w:rPr>
                <w:rFonts w:ascii="Times New Roman" w:hAnsi="Times New Roman"/>
              </w:rPr>
            </w:pPr>
          </w:p>
        </w:tc>
        <w:tc>
          <w:tcPr>
            <w:tcW w:w="4660" w:type="dxa"/>
            <w:tcBorders>
              <w:top w:val="nil"/>
              <w:left w:val="nil"/>
              <w:bottom w:val="nil"/>
              <w:right w:val="nil"/>
            </w:tcBorders>
            <w:shd w:val="clear" w:color="auto" w:fill="auto"/>
            <w:noWrap/>
            <w:vAlign w:val="bottom"/>
            <w:hideMark/>
          </w:tcPr>
          <w:p w:rsidR="00075640" w:rsidRPr="003525D8" w:rsidRDefault="00075640" w:rsidP="006B49F8">
            <w:pPr>
              <w:rPr>
                <w:rFonts w:ascii="Times New Roman" w:hAnsi="Times New Roman"/>
              </w:rPr>
            </w:pPr>
          </w:p>
        </w:tc>
        <w:tc>
          <w:tcPr>
            <w:tcW w:w="1389" w:type="dxa"/>
            <w:tcBorders>
              <w:top w:val="nil"/>
              <w:left w:val="nil"/>
              <w:bottom w:val="nil"/>
              <w:right w:val="nil"/>
            </w:tcBorders>
            <w:shd w:val="clear" w:color="auto" w:fill="auto"/>
            <w:noWrap/>
            <w:vAlign w:val="bottom"/>
            <w:hideMark/>
          </w:tcPr>
          <w:p w:rsidR="00075640" w:rsidRPr="003525D8" w:rsidRDefault="00075640" w:rsidP="006B49F8">
            <w:pPr>
              <w:rPr>
                <w:rFonts w:ascii="Times New Roman" w:hAnsi="Times New Roman"/>
              </w:rPr>
            </w:pPr>
          </w:p>
        </w:tc>
        <w:tc>
          <w:tcPr>
            <w:tcW w:w="1389" w:type="dxa"/>
            <w:tcBorders>
              <w:top w:val="nil"/>
              <w:left w:val="nil"/>
              <w:bottom w:val="nil"/>
              <w:right w:val="nil"/>
            </w:tcBorders>
            <w:shd w:val="clear" w:color="auto" w:fill="auto"/>
            <w:noWrap/>
            <w:vAlign w:val="bottom"/>
            <w:hideMark/>
          </w:tcPr>
          <w:p w:rsidR="00075640" w:rsidRPr="003525D8" w:rsidRDefault="00075640" w:rsidP="006B49F8">
            <w:pPr>
              <w:rPr>
                <w:rFonts w:ascii="Times New Roman" w:hAnsi="Times New Roman"/>
              </w:rPr>
            </w:pPr>
          </w:p>
        </w:tc>
        <w:tc>
          <w:tcPr>
            <w:tcW w:w="1389" w:type="dxa"/>
            <w:tcBorders>
              <w:top w:val="nil"/>
              <w:left w:val="nil"/>
              <w:bottom w:val="nil"/>
              <w:right w:val="nil"/>
            </w:tcBorders>
            <w:shd w:val="clear" w:color="auto" w:fill="auto"/>
            <w:noWrap/>
            <w:vAlign w:val="bottom"/>
            <w:hideMark/>
          </w:tcPr>
          <w:p w:rsidR="00075640" w:rsidRPr="003525D8" w:rsidRDefault="00075640" w:rsidP="006B49F8">
            <w:pPr>
              <w:rPr>
                <w:rFonts w:ascii="Times New Roman" w:hAnsi="Times New Roman"/>
              </w:rPr>
            </w:pPr>
          </w:p>
        </w:tc>
        <w:tc>
          <w:tcPr>
            <w:tcW w:w="1389" w:type="dxa"/>
            <w:tcBorders>
              <w:top w:val="nil"/>
              <w:left w:val="nil"/>
              <w:bottom w:val="nil"/>
              <w:right w:val="nil"/>
            </w:tcBorders>
            <w:shd w:val="clear" w:color="auto" w:fill="auto"/>
            <w:noWrap/>
            <w:vAlign w:val="bottom"/>
            <w:hideMark/>
          </w:tcPr>
          <w:p w:rsidR="00075640" w:rsidRPr="003525D8" w:rsidRDefault="00075640" w:rsidP="006B49F8">
            <w:pPr>
              <w:rPr>
                <w:rFonts w:ascii="Times New Roman" w:hAnsi="Times New Roman"/>
              </w:rPr>
            </w:pPr>
          </w:p>
        </w:tc>
        <w:tc>
          <w:tcPr>
            <w:tcW w:w="1389" w:type="dxa"/>
            <w:tcBorders>
              <w:top w:val="nil"/>
              <w:left w:val="nil"/>
              <w:bottom w:val="nil"/>
              <w:right w:val="nil"/>
            </w:tcBorders>
            <w:shd w:val="clear" w:color="auto" w:fill="auto"/>
            <w:noWrap/>
            <w:vAlign w:val="bottom"/>
            <w:hideMark/>
          </w:tcPr>
          <w:p w:rsidR="00075640" w:rsidRPr="003525D8" w:rsidRDefault="00075640" w:rsidP="006B49F8">
            <w:pPr>
              <w:rPr>
                <w:rFonts w:ascii="Times New Roman" w:hAnsi="Times New Roman"/>
              </w:rPr>
            </w:pPr>
          </w:p>
        </w:tc>
        <w:tc>
          <w:tcPr>
            <w:tcW w:w="1389" w:type="dxa"/>
            <w:tcBorders>
              <w:top w:val="nil"/>
              <w:left w:val="nil"/>
              <w:bottom w:val="nil"/>
              <w:right w:val="nil"/>
            </w:tcBorders>
            <w:shd w:val="clear" w:color="auto" w:fill="auto"/>
            <w:noWrap/>
            <w:vAlign w:val="bottom"/>
            <w:hideMark/>
          </w:tcPr>
          <w:p w:rsidR="00075640" w:rsidRPr="003525D8" w:rsidRDefault="00075640" w:rsidP="006B49F8">
            <w:pPr>
              <w:rPr>
                <w:rFonts w:ascii="Times New Roman" w:hAnsi="Times New Roman"/>
              </w:rPr>
            </w:pPr>
            <w:r w:rsidRPr="003525D8">
              <w:rPr>
                <w:rFonts w:ascii="宋体" w:hAnsi="宋体" w:hint="eastAsia"/>
                <w:color w:val="000000"/>
              </w:rPr>
              <w:t>单位：万元</w:t>
            </w:r>
          </w:p>
        </w:tc>
      </w:tr>
      <w:tr w:rsidR="00075640" w:rsidRPr="003525D8" w:rsidTr="006B49F8">
        <w:trPr>
          <w:trHeight w:val="340"/>
          <w:tblHeader/>
        </w:trPr>
        <w:tc>
          <w:tcPr>
            <w:tcW w:w="19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5640" w:rsidRPr="003525D8" w:rsidRDefault="00075640" w:rsidP="006B49F8">
            <w:pPr>
              <w:jc w:val="center"/>
              <w:rPr>
                <w:rFonts w:ascii="宋体" w:hAnsi="宋体"/>
                <w:b/>
                <w:bCs/>
                <w:color w:val="000000"/>
              </w:rPr>
            </w:pPr>
            <w:r w:rsidRPr="003525D8">
              <w:rPr>
                <w:rFonts w:ascii="宋体" w:hAnsi="宋体" w:hint="eastAsia"/>
                <w:b/>
                <w:bCs/>
                <w:color w:val="000000"/>
              </w:rPr>
              <w:t>科目编码</w:t>
            </w:r>
          </w:p>
        </w:tc>
        <w:tc>
          <w:tcPr>
            <w:tcW w:w="4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5640" w:rsidRPr="003525D8" w:rsidRDefault="00075640" w:rsidP="006B49F8">
            <w:pPr>
              <w:jc w:val="center"/>
              <w:rPr>
                <w:rFonts w:ascii="Times New Roman" w:hAnsi="Times New Roman"/>
                <w:b/>
                <w:bCs/>
                <w:color w:val="000000"/>
              </w:rPr>
            </w:pPr>
            <w:r w:rsidRPr="003525D8">
              <w:rPr>
                <w:rFonts w:ascii="宋体" w:hAnsi="宋体" w:hint="eastAsia"/>
                <w:b/>
                <w:bCs/>
                <w:color w:val="000000"/>
              </w:rPr>
              <w:t>科目名称</w:t>
            </w:r>
          </w:p>
        </w:tc>
        <w:tc>
          <w:tcPr>
            <w:tcW w:w="13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Pr="003525D8" w:rsidRDefault="00075640" w:rsidP="006B49F8">
            <w:pPr>
              <w:jc w:val="center"/>
              <w:rPr>
                <w:rFonts w:ascii="Times New Roman" w:hAnsi="Times New Roman"/>
                <w:b/>
                <w:bCs/>
                <w:color w:val="000000"/>
              </w:rPr>
            </w:pPr>
            <w:r w:rsidRPr="003525D8">
              <w:rPr>
                <w:rFonts w:ascii="宋体" w:hAnsi="宋体" w:hint="eastAsia"/>
                <w:b/>
                <w:bCs/>
                <w:color w:val="000000"/>
              </w:rPr>
              <w:t>合计</w:t>
            </w:r>
          </w:p>
        </w:tc>
        <w:tc>
          <w:tcPr>
            <w:tcW w:w="13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Pr="003525D8" w:rsidRDefault="00075640" w:rsidP="006B49F8">
            <w:pPr>
              <w:jc w:val="center"/>
              <w:rPr>
                <w:rFonts w:ascii="宋体" w:hAnsi="宋体"/>
                <w:b/>
                <w:bCs/>
                <w:color w:val="000000"/>
              </w:rPr>
            </w:pPr>
            <w:r w:rsidRPr="003525D8">
              <w:rPr>
                <w:rFonts w:ascii="宋体" w:hAnsi="宋体" w:hint="eastAsia"/>
                <w:b/>
                <w:bCs/>
                <w:color w:val="000000"/>
              </w:rPr>
              <w:t>基本支出</w:t>
            </w:r>
          </w:p>
        </w:tc>
        <w:tc>
          <w:tcPr>
            <w:tcW w:w="13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Pr="003525D8" w:rsidRDefault="00075640" w:rsidP="006B49F8">
            <w:pPr>
              <w:jc w:val="center"/>
              <w:rPr>
                <w:rFonts w:ascii="宋体" w:hAnsi="宋体"/>
                <w:b/>
                <w:bCs/>
                <w:color w:val="000000"/>
              </w:rPr>
            </w:pPr>
            <w:r w:rsidRPr="003525D8">
              <w:rPr>
                <w:rFonts w:ascii="宋体" w:hAnsi="宋体" w:hint="eastAsia"/>
                <w:b/>
                <w:bCs/>
                <w:color w:val="000000"/>
              </w:rPr>
              <w:t>项目支出</w:t>
            </w:r>
          </w:p>
        </w:tc>
        <w:tc>
          <w:tcPr>
            <w:tcW w:w="138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75640" w:rsidRPr="003525D8" w:rsidRDefault="00075640" w:rsidP="006B49F8">
            <w:pPr>
              <w:jc w:val="center"/>
              <w:rPr>
                <w:rFonts w:ascii="宋体" w:hAnsi="宋体"/>
                <w:b/>
                <w:bCs/>
                <w:color w:val="000000"/>
              </w:rPr>
            </w:pPr>
            <w:r w:rsidRPr="003525D8">
              <w:rPr>
                <w:rFonts w:ascii="宋体" w:hAnsi="宋体" w:hint="eastAsia"/>
                <w:b/>
                <w:bCs/>
                <w:color w:val="000000"/>
              </w:rPr>
              <w:t>事业单位经营支出</w:t>
            </w:r>
          </w:p>
        </w:tc>
        <w:tc>
          <w:tcPr>
            <w:tcW w:w="13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Pr="003525D8" w:rsidRDefault="00075640" w:rsidP="006B49F8">
            <w:pPr>
              <w:jc w:val="center"/>
              <w:rPr>
                <w:rFonts w:ascii="宋体" w:hAnsi="宋体"/>
                <w:b/>
                <w:bCs/>
                <w:color w:val="000000"/>
              </w:rPr>
            </w:pPr>
            <w:r w:rsidRPr="003525D8">
              <w:rPr>
                <w:rFonts w:ascii="宋体" w:hAnsi="宋体" w:hint="eastAsia"/>
                <w:b/>
                <w:bCs/>
                <w:color w:val="000000"/>
              </w:rPr>
              <w:t>其他支出</w:t>
            </w:r>
          </w:p>
        </w:tc>
        <w:tc>
          <w:tcPr>
            <w:tcW w:w="13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Pr="003525D8" w:rsidRDefault="00075640" w:rsidP="006B49F8">
            <w:pPr>
              <w:jc w:val="center"/>
              <w:rPr>
                <w:rFonts w:ascii="Times New Roman" w:hAnsi="Times New Roman"/>
                <w:b/>
                <w:bCs/>
                <w:color w:val="000000"/>
              </w:rPr>
            </w:pPr>
            <w:r w:rsidRPr="003525D8">
              <w:rPr>
                <w:rFonts w:ascii="宋体" w:hAnsi="宋体" w:hint="eastAsia"/>
                <w:b/>
                <w:bCs/>
                <w:color w:val="000000"/>
              </w:rPr>
              <w:t>备注</w:t>
            </w:r>
          </w:p>
        </w:tc>
      </w:tr>
      <w:tr w:rsidR="00075640" w:rsidRPr="003525D8" w:rsidTr="006B49F8">
        <w:trPr>
          <w:trHeight w:val="340"/>
          <w:tblHead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075640" w:rsidRPr="003525D8" w:rsidRDefault="00075640" w:rsidP="006B49F8">
            <w:pPr>
              <w:jc w:val="center"/>
              <w:rPr>
                <w:rFonts w:ascii="宋体" w:hAnsi="宋体"/>
                <w:b/>
                <w:bCs/>
                <w:color w:val="000000"/>
              </w:rPr>
            </w:pPr>
            <w:r w:rsidRPr="003525D8">
              <w:rPr>
                <w:rFonts w:ascii="宋体" w:hAnsi="宋体" w:hint="eastAsia"/>
                <w:b/>
                <w:bCs/>
                <w:color w:val="000000"/>
              </w:rPr>
              <w:t>类</w:t>
            </w:r>
          </w:p>
        </w:tc>
        <w:tc>
          <w:tcPr>
            <w:tcW w:w="635" w:type="dxa"/>
            <w:tcBorders>
              <w:top w:val="nil"/>
              <w:left w:val="nil"/>
              <w:bottom w:val="single" w:sz="4" w:space="0" w:color="auto"/>
              <w:right w:val="single" w:sz="4" w:space="0" w:color="auto"/>
            </w:tcBorders>
            <w:shd w:val="clear" w:color="auto" w:fill="auto"/>
            <w:vAlign w:val="center"/>
            <w:hideMark/>
          </w:tcPr>
          <w:p w:rsidR="00075640" w:rsidRPr="003525D8" w:rsidRDefault="00075640" w:rsidP="006B49F8">
            <w:pPr>
              <w:jc w:val="center"/>
              <w:rPr>
                <w:rFonts w:ascii="宋体" w:hAnsi="宋体"/>
                <w:b/>
                <w:bCs/>
                <w:color w:val="000000"/>
              </w:rPr>
            </w:pPr>
            <w:r w:rsidRPr="003525D8">
              <w:rPr>
                <w:rFonts w:ascii="宋体" w:hAnsi="宋体" w:hint="eastAsia"/>
                <w:b/>
                <w:bCs/>
                <w:color w:val="000000"/>
              </w:rPr>
              <w:t>款</w:t>
            </w:r>
          </w:p>
        </w:tc>
        <w:tc>
          <w:tcPr>
            <w:tcW w:w="635" w:type="dxa"/>
            <w:tcBorders>
              <w:top w:val="nil"/>
              <w:left w:val="nil"/>
              <w:bottom w:val="single" w:sz="4" w:space="0" w:color="auto"/>
              <w:right w:val="single" w:sz="4" w:space="0" w:color="auto"/>
            </w:tcBorders>
            <w:shd w:val="clear" w:color="auto" w:fill="auto"/>
            <w:vAlign w:val="center"/>
            <w:hideMark/>
          </w:tcPr>
          <w:p w:rsidR="00075640" w:rsidRPr="003525D8" w:rsidRDefault="00075640" w:rsidP="006B49F8">
            <w:pPr>
              <w:jc w:val="center"/>
              <w:rPr>
                <w:rFonts w:ascii="宋体" w:hAnsi="宋体"/>
                <w:b/>
                <w:bCs/>
                <w:color w:val="000000"/>
              </w:rPr>
            </w:pPr>
            <w:r w:rsidRPr="003525D8">
              <w:rPr>
                <w:rFonts w:ascii="宋体" w:hAnsi="宋体" w:hint="eastAsia"/>
                <w:b/>
                <w:bCs/>
                <w:color w:val="000000"/>
              </w:rPr>
              <w:t>项</w:t>
            </w:r>
          </w:p>
        </w:tc>
        <w:tc>
          <w:tcPr>
            <w:tcW w:w="4660" w:type="dxa"/>
            <w:vMerge/>
            <w:tcBorders>
              <w:top w:val="single" w:sz="4" w:space="0" w:color="auto"/>
              <w:left w:val="single" w:sz="4" w:space="0" w:color="auto"/>
              <w:bottom w:val="single" w:sz="4" w:space="0" w:color="auto"/>
              <w:right w:val="single" w:sz="4" w:space="0" w:color="auto"/>
            </w:tcBorders>
            <w:vAlign w:val="center"/>
            <w:hideMark/>
          </w:tcPr>
          <w:p w:rsidR="00075640" w:rsidRPr="003525D8" w:rsidRDefault="00075640" w:rsidP="006B49F8">
            <w:pPr>
              <w:rPr>
                <w:rFonts w:ascii="Times New Roman" w:hAnsi="Times New Roman"/>
                <w:b/>
                <w:bCs/>
                <w:color w:val="000000"/>
              </w:rPr>
            </w:pPr>
          </w:p>
        </w:tc>
        <w:tc>
          <w:tcPr>
            <w:tcW w:w="1389" w:type="dxa"/>
            <w:vMerge/>
            <w:tcBorders>
              <w:top w:val="single" w:sz="4" w:space="0" w:color="auto"/>
              <w:left w:val="single" w:sz="4" w:space="0" w:color="auto"/>
              <w:bottom w:val="single" w:sz="4" w:space="0" w:color="000000"/>
              <w:right w:val="single" w:sz="4" w:space="0" w:color="auto"/>
            </w:tcBorders>
            <w:vAlign w:val="center"/>
            <w:hideMark/>
          </w:tcPr>
          <w:p w:rsidR="00075640" w:rsidRPr="003525D8" w:rsidRDefault="00075640" w:rsidP="006B49F8">
            <w:pPr>
              <w:rPr>
                <w:rFonts w:ascii="Times New Roman" w:hAnsi="Times New Roman"/>
                <w:b/>
                <w:bCs/>
                <w:color w:val="000000"/>
              </w:rPr>
            </w:pPr>
          </w:p>
        </w:tc>
        <w:tc>
          <w:tcPr>
            <w:tcW w:w="1389" w:type="dxa"/>
            <w:vMerge/>
            <w:tcBorders>
              <w:top w:val="single" w:sz="4" w:space="0" w:color="auto"/>
              <w:left w:val="single" w:sz="4" w:space="0" w:color="auto"/>
              <w:bottom w:val="single" w:sz="4" w:space="0" w:color="000000"/>
              <w:right w:val="single" w:sz="4" w:space="0" w:color="auto"/>
            </w:tcBorders>
            <w:vAlign w:val="center"/>
            <w:hideMark/>
          </w:tcPr>
          <w:p w:rsidR="00075640" w:rsidRPr="003525D8" w:rsidRDefault="00075640" w:rsidP="006B49F8">
            <w:pPr>
              <w:rPr>
                <w:rFonts w:ascii="宋体" w:hAnsi="宋体"/>
                <w:b/>
                <w:bCs/>
                <w:color w:val="000000"/>
              </w:rPr>
            </w:pPr>
          </w:p>
        </w:tc>
        <w:tc>
          <w:tcPr>
            <w:tcW w:w="1389" w:type="dxa"/>
            <w:vMerge/>
            <w:tcBorders>
              <w:top w:val="single" w:sz="4" w:space="0" w:color="auto"/>
              <w:left w:val="single" w:sz="4" w:space="0" w:color="auto"/>
              <w:bottom w:val="single" w:sz="4" w:space="0" w:color="000000"/>
              <w:right w:val="single" w:sz="4" w:space="0" w:color="auto"/>
            </w:tcBorders>
            <w:vAlign w:val="center"/>
            <w:hideMark/>
          </w:tcPr>
          <w:p w:rsidR="00075640" w:rsidRPr="003525D8" w:rsidRDefault="00075640" w:rsidP="006B49F8">
            <w:pPr>
              <w:rPr>
                <w:rFonts w:ascii="宋体" w:hAnsi="宋体"/>
                <w:b/>
                <w:bCs/>
                <w:color w:val="000000"/>
              </w:rPr>
            </w:pPr>
          </w:p>
        </w:tc>
        <w:tc>
          <w:tcPr>
            <w:tcW w:w="1389" w:type="dxa"/>
            <w:vMerge/>
            <w:tcBorders>
              <w:top w:val="single" w:sz="4" w:space="0" w:color="auto"/>
              <w:left w:val="single" w:sz="4" w:space="0" w:color="auto"/>
              <w:bottom w:val="single" w:sz="4" w:space="0" w:color="000000"/>
              <w:right w:val="single" w:sz="4" w:space="0" w:color="auto"/>
            </w:tcBorders>
            <w:vAlign w:val="center"/>
            <w:hideMark/>
          </w:tcPr>
          <w:p w:rsidR="00075640" w:rsidRPr="003525D8" w:rsidRDefault="00075640" w:rsidP="006B49F8">
            <w:pPr>
              <w:rPr>
                <w:rFonts w:ascii="宋体" w:hAnsi="宋体"/>
                <w:b/>
                <w:bCs/>
                <w:color w:val="000000"/>
              </w:rPr>
            </w:pPr>
          </w:p>
        </w:tc>
        <w:tc>
          <w:tcPr>
            <w:tcW w:w="1389" w:type="dxa"/>
            <w:vMerge/>
            <w:tcBorders>
              <w:top w:val="single" w:sz="4" w:space="0" w:color="auto"/>
              <w:left w:val="single" w:sz="4" w:space="0" w:color="auto"/>
              <w:bottom w:val="single" w:sz="4" w:space="0" w:color="000000"/>
              <w:right w:val="single" w:sz="4" w:space="0" w:color="auto"/>
            </w:tcBorders>
            <w:vAlign w:val="center"/>
            <w:hideMark/>
          </w:tcPr>
          <w:p w:rsidR="00075640" w:rsidRPr="003525D8" w:rsidRDefault="00075640" w:rsidP="006B49F8">
            <w:pPr>
              <w:rPr>
                <w:rFonts w:ascii="宋体" w:hAnsi="宋体"/>
                <w:b/>
                <w:bCs/>
                <w:color w:val="000000"/>
              </w:rPr>
            </w:pPr>
          </w:p>
        </w:tc>
        <w:tc>
          <w:tcPr>
            <w:tcW w:w="1389" w:type="dxa"/>
            <w:vMerge/>
            <w:tcBorders>
              <w:top w:val="single" w:sz="4" w:space="0" w:color="auto"/>
              <w:left w:val="single" w:sz="4" w:space="0" w:color="auto"/>
              <w:bottom w:val="single" w:sz="4" w:space="0" w:color="000000"/>
              <w:right w:val="single" w:sz="4" w:space="0" w:color="auto"/>
            </w:tcBorders>
            <w:vAlign w:val="center"/>
            <w:hideMark/>
          </w:tcPr>
          <w:p w:rsidR="00075640" w:rsidRPr="003525D8" w:rsidRDefault="00075640" w:rsidP="006B49F8">
            <w:pPr>
              <w:rPr>
                <w:rFonts w:ascii="Times New Roman" w:hAnsi="Times New Roman"/>
                <w:b/>
                <w:bCs/>
                <w:color w:val="000000"/>
              </w:rPr>
            </w:pP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合计</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15921.07</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15921.07</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205</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教育</w:t>
            </w:r>
            <w:r w:rsidRPr="003525D8">
              <w:rPr>
                <w:rFonts w:ascii="宋体" w:hAnsi="宋体" w:hint="eastAsia"/>
              </w:rPr>
              <w:t>支出</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w:t>
            </w:r>
            <w:r>
              <w:rPr>
                <w:rFonts w:ascii="宋体" w:hAnsi="宋体" w:hint="eastAsia"/>
                <w:color w:val="000000"/>
              </w:rPr>
              <w:t>5</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03</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职业教育</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w:t>
            </w:r>
            <w:r>
              <w:rPr>
                <w:rFonts w:ascii="宋体" w:hAnsi="宋体" w:hint="eastAsia"/>
                <w:color w:val="000000"/>
              </w:rPr>
              <w:t>5</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03</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05</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高等职业教育</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208</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社会保障和就业支出</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208</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05</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行政事业单位离退休</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208</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05</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05</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机关事业单位基本养老保险缴费支出</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1098.68</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1098.68</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208</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05</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06</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机关事业单位职业年金缴费支出</w:t>
            </w:r>
          </w:p>
        </w:tc>
        <w:tc>
          <w:tcPr>
            <w:tcW w:w="1389"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87.36</w:t>
            </w:r>
          </w:p>
        </w:tc>
        <w:tc>
          <w:tcPr>
            <w:tcW w:w="1389"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87.36</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210</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卫生健康支出</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210</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11</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行政事业单位医疗</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210</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11</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01</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行政单位医疗</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210</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11</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02</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事业单位医疗</w:t>
            </w:r>
          </w:p>
        </w:tc>
        <w:tc>
          <w:tcPr>
            <w:tcW w:w="1389"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364.3</w:t>
            </w:r>
          </w:p>
        </w:tc>
        <w:tc>
          <w:tcPr>
            <w:tcW w:w="1389"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364.3</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221</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住房保障支出</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865.06</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865.06</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221</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02</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住房改革支出</w:t>
            </w:r>
          </w:p>
        </w:tc>
        <w:tc>
          <w:tcPr>
            <w:tcW w:w="1389" w:type="dxa"/>
            <w:tcBorders>
              <w:top w:val="nil"/>
              <w:left w:val="nil"/>
              <w:bottom w:val="single" w:sz="4" w:space="0" w:color="000000"/>
              <w:right w:val="single" w:sz="4" w:space="0" w:color="000000"/>
            </w:tcBorders>
            <w:shd w:val="clear" w:color="auto" w:fill="auto"/>
            <w:noWrap/>
            <w:hideMark/>
          </w:tcPr>
          <w:p w:rsidR="00075640" w:rsidRDefault="00075640" w:rsidP="006B49F8">
            <w:pPr>
              <w:jc w:val="right"/>
            </w:pPr>
            <w:r w:rsidRPr="00365A2D">
              <w:rPr>
                <w:rFonts w:ascii="宋体" w:hAnsi="宋体" w:hint="eastAsia"/>
              </w:rPr>
              <w:t>865.06</w:t>
            </w:r>
          </w:p>
        </w:tc>
        <w:tc>
          <w:tcPr>
            <w:tcW w:w="1389" w:type="dxa"/>
            <w:tcBorders>
              <w:top w:val="nil"/>
              <w:left w:val="nil"/>
              <w:bottom w:val="single" w:sz="4" w:space="0" w:color="000000"/>
              <w:right w:val="single" w:sz="4" w:space="0" w:color="000000"/>
            </w:tcBorders>
            <w:shd w:val="clear" w:color="auto" w:fill="auto"/>
            <w:noWrap/>
            <w:hideMark/>
          </w:tcPr>
          <w:p w:rsidR="00075640" w:rsidRDefault="00075640" w:rsidP="006B49F8">
            <w:pPr>
              <w:jc w:val="right"/>
            </w:pPr>
            <w:r w:rsidRPr="00365A2D">
              <w:rPr>
                <w:rFonts w:ascii="宋体" w:hAnsi="宋体" w:hint="eastAsia"/>
              </w:rPr>
              <w:t>865.06</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rPr>
            </w:pPr>
            <w:r w:rsidRPr="003525D8">
              <w:rPr>
                <w:rFonts w:ascii="宋体" w:hAnsi="宋体"/>
              </w:rPr>
              <w:t>221</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rPr>
            </w:pPr>
            <w:r w:rsidRPr="003525D8">
              <w:rPr>
                <w:rFonts w:ascii="宋体" w:hAnsi="宋体"/>
              </w:rPr>
              <w:t>02</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rPr>
            </w:pPr>
            <w:r w:rsidRPr="003525D8">
              <w:rPr>
                <w:rFonts w:ascii="宋体" w:hAnsi="宋体"/>
              </w:rPr>
              <w:t>01</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住房公积金</w:t>
            </w:r>
          </w:p>
        </w:tc>
        <w:tc>
          <w:tcPr>
            <w:tcW w:w="1389" w:type="dxa"/>
            <w:tcBorders>
              <w:top w:val="nil"/>
              <w:left w:val="nil"/>
              <w:bottom w:val="single" w:sz="4" w:space="0" w:color="000000"/>
              <w:right w:val="single" w:sz="4" w:space="0" w:color="000000"/>
            </w:tcBorders>
            <w:shd w:val="clear" w:color="auto" w:fill="auto"/>
            <w:noWrap/>
            <w:hideMark/>
          </w:tcPr>
          <w:p w:rsidR="00075640" w:rsidRDefault="00075640" w:rsidP="006B49F8">
            <w:pPr>
              <w:jc w:val="right"/>
            </w:pPr>
            <w:r w:rsidRPr="00365A2D">
              <w:rPr>
                <w:rFonts w:ascii="宋体" w:hAnsi="宋体" w:hint="eastAsia"/>
              </w:rPr>
              <w:t>865.06</w:t>
            </w:r>
          </w:p>
        </w:tc>
        <w:tc>
          <w:tcPr>
            <w:tcW w:w="1389" w:type="dxa"/>
            <w:tcBorders>
              <w:top w:val="nil"/>
              <w:left w:val="nil"/>
              <w:bottom w:val="single" w:sz="4" w:space="0" w:color="000000"/>
              <w:right w:val="single" w:sz="4" w:space="0" w:color="000000"/>
            </w:tcBorders>
            <w:shd w:val="clear" w:color="auto" w:fill="auto"/>
            <w:noWrap/>
            <w:hideMark/>
          </w:tcPr>
          <w:p w:rsidR="00075640" w:rsidRDefault="00075640" w:rsidP="006B49F8">
            <w:pPr>
              <w:jc w:val="right"/>
            </w:pPr>
            <w:r w:rsidRPr="00365A2D">
              <w:rPr>
                <w:rFonts w:ascii="宋体" w:hAnsi="宋体" w:hint="eastAsia"/>
              </w:rPr>
              <w:t>865.06</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5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640" w:rsidRPr="003525D8" w:rsidRDefault="00075640" w:rsidP="006B49F8">
            <w:pPr>
              <w:jc w:val="center"/>
              <w:rPr>
                <w:rFonts w:ascii="宋体" w:hAnsi="宋体"/>
                <w:b/>
                <w:bCs/>
                <w:color w:val="000000"/>
              </w:rPr>
            </w:pPr>
            <w:r w:rsidRPr="003525D8">
              <w:rPr>
                <w:rFonts w:ascii="宋体" w:hAnsi="宋体" w:hint="eastAsia"/>
                <w:b/>
                <w:bCs/>
                <w:color w:val="000000"/>
              </w:rPr>
              <w:t>合计</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Times New Roman" w:hAnsi="Times New Roman"/>
                <w:color w:val="000000"/>
              </w:rPr>
            </w:pPr>
            <w:r>
              <w:rPr>
                <w:rFonts w:ascii="宋体" w:hAnsi="宋体" w:hint="eastAsia"/>
                <w:color w:val="000000"/>
              </w:rPr>
              <w:t>15921.07</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Times New Roman" w:hAnsi="Times New Roman"/>
                <w:color w:val="000000"/>
              </w:rPr>
            </w:pPr>
            <w:r>
              <w:rPr>
                <w:rFonts w:ascii="宋体" w:hAnsi="宋体" w:hint="eastAsia"/>
                <w:color w:val="000000"/>
              </w:rPr>
              <w:t>15921.07</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jc w:val="right"/>
              <w:rPr>
                <w:rFonts w:ascii="宋体" w:hAnsi="宋体"/>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bl>
    <w:p w:rsidR="00075640" w:rsidRDefault="00075640" w:rsidP="00075640"/>
    <w:p w:rsidR="00075640" w:rsidRDefault="00075640" w:rsidP="00075640"/>
    <w:p w:rsidR="005D1EE6" w:rsidRDefault="005D1EE6" w:rsidP="00075640"/>
    <w:tbl>
      <w:tblPr>
        <w:tblW w:w="5000" w:type="pct"/>
        <w:tblLayout w:type="fixed"/>
        <w:tblLook w:val="04A0" w:firstRow="1" w:lastRow="0" w:firstColumn="1" w:lastColumn="0" w:noHBand="0" w:noVBand="1"/>
      </w:tblPr>
      <w:tblGrid>
        <w:gridCol w:w="4303"/>
        <w:gridCol w:w="1332"/>
        <w:gridCol w:w="2605"/>
        <w:gridCol w:w="1332"/>
        <w:gridCol w:w="1332"/>
        <w:gridCol w:w="1332"/>
        <w:gridCol w:w="1332"/>
        <w:gridCol w:w="1332"/>
      </w:tblGrid>
      <w:tr w:rsidR="00075640" w:rsidRPr="00C651FE" w:rsidTr="006B49F8">
        <w:trPr>
          <w:trHeight w:hRule="exact" w:val="567"/>
          <w:tblHeader/>
        </w:trPr>
        <w:tc>
          <w:tcPr>
            <w:tcW w:w="14900" w:type="dxa"/>
            <w:gridSpan w:val="8"/>
            <w:tcBorders>
              <w:top w:val="nil"/>
              <w:left w:val="nil"/>
              <w:bottom w:val="nil"/>
              <w:right w:val="nil"/>
            </w:tcBorders>
            <w:shd w:val="clear" w:color="000000" w:fill="FFFFFF"/>
            <w:vAlign w:val="center"/>
            <w:hideMark/>
          </w:tcPr>
          <w:p w:rsidR="00075640" w:rsidRPr="00C651FE" w:rsidRDefault="00075640" w:rsidP="006B49F8">
            <w:pPr>
              <w:pStyle w:val="2"/>
            </w:pPr>
            <w:bookmarkStart w:id="21" w:name="_Toc9497914"/>
            <w:r w:rsidRPr="00C651FE">
              <w:rPr>
                <w:rFonts w:hint="eastAsia"/>
              </w:rPr>
              <w:lastRenderedPageBreak/>
              <w:t>铜仁市</w:t>
            </w:r>
            <w:r>
              <w:rPr>
                <w:rFonts w:hint="eastAsia"/>
              </w:rPr>
              <w:t>铜仁职业技术学院</w:t>
            </w:r>
            <w:r w:rsidRPr="00C651FE">
              <w:rPr>
                <w:rFonts w:hint="eastAsia"/>
              </w:rPr>
              <w:t>201</w:t>
            </w:r>
            <w:r>
              <w:rPr>
                <w:rFonts w:hint="eastAsia"/>
              </w:rPr>
              <w:t>9</w:t>
            </w:r>
            <w:r w:rsidRPr="00C651FE">
              <w:rPr>
                <w:rFonts w:hint="eastAsia"/>
              </w:rPr>
              <w:t>年财政拨款收支总表</w:t>
            </w:r>
            <w:bookmarkEnd w:id="21"/>
          </w:p>
        </w:tc>
      </w:tr>
      <w:tr w:rsidR="00075640" w:rsidRPr="00C651FE" w:rsidTr="006B49F8">
        <w:trPr>
          <w:trHeight w:hRule="exact" w:val="284"/>
          <w:tblHeader/>
        </w:trPr>
        <w:tc>
          <w:tcPr>
            <w:tcW w:w="5635" w:type="dxa"/>
            <w:gridSpan w:val="2"/>
            <w:tcBorders>
              <w:top w:val="nil"/>
              <w:left w:val="nil"/>
              <w:bottom w:val="nil"/>
              <w:right w:val="nil"/>
            </w:tcBorders>
            <w:shd w:val="clear" w:color="000000" w:fill="FFFFFF"/>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9265" w:type="dxa"/>
            <w:gridSpan w:val="6"/>
            <w:tcBorders>
              <w:top w:val="nil"/>
              <w:left w:val="nil"/>
              <w:bottom w:val="nil"/>
              <w:right w:val="nil"/>
            </w:tcBorders>
            <w:shd w:val="clear" w:color="000000" w:fill="FFFFFF"/>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单位：万元</w:t>
            </w:r>
          </w:p>
        </w:tc>
      </w:tr>
      <w:tr w:rsidR="00075640" w:rsidRPr="00C651FE" w:rsidTr="006B49F8">
        <w:trPr>
          <w:trHeight w:hRule="exact" w:val="284"/>
          <w:tblHeader/>
        </w:trPr>
        <w:tc>
          <w:tcPr>
            <w:tcW w:w="5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jc w:val="center"/>
              <w:rPr>
                <w:rFonts w:ascii="宋体" w:hAnsi="宋体"/>
                <w:b/>
                <w:bCs/>
                <w:color w:val="000000"/>
              </w:rPr>
            </w:pPr>
            <w:r w:rsidRPr="00C651FE">
              <w:rPr>
                <w:rFonts w:ascii="宋体" w:hAnsi="宋体" w:hint="eastAsia"/>
                <w:b/>
                <w:bCs/>
                <w:color w:val="000000"/>
              </w:rPr>
              <w:t>收入</w:t>
            </w:r>
          </w:p>
        </w:tc>
        <w:tc>
          <w:tcPr>
            <w:tcW w:w="79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75640" w:rsidRPr="00C651FE" w:rsidRDefault="00075640" w:rsidP="006B49F8">
            <w:pPr>
              <w:jc w:val="center"/>
              <w:rPr>
                <w:rFonts w:ascii="宋体" w:hAnsi="宋体"/>
                <w:b/>
                <w:bCs/>
                <w:color w:val="000000"/>
              </w:rPr>
            </w:pPr>
            <w:r w:rsidRPr="00C651FE">
              <w:rPr>
                <w:rFonts w:ascii="宋体" w:hAnsi="宋体" w:hint="eastAsia"/>
                <w:b/>
                <w:bCs/>
                <w:color w:val="000000"/>
              </w:rPr>
              <w:t>支出</w:t>
            </w:r>
          </w:p>
        </w:tc>
        <w:tc>
          <w:tcPr>
            <w:tcW w:w="13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75640" w:rsidRPr="00C651FE" w:rsidRDefault="00075640" w:rsidP="006B49F8">
            <w:pPr>
              <w:jc w:val="center"/>
              <w:rPr>
                <w:rFonts w:ascii="宋体" w:hAnsi="宋体"/>
                <w:b/>
                <w:bCs/>
              </w:rPr>
            </w:pPr>
            <w:r w:rsidRPr="00C651FE">
              <w:rPr>
                <w:rFonts w:ascii="宋体" w:hAnsi="宋体" w:hint="eastAsia"/>
                <w:b/>
                <w:bCs/>
              </w:rPr>
              <w:t>备注</w:t>
            </w:r>
          </w:p>
        </w:tc>
      </w:tr>
      <w:tr w:rsidR="00075640" w:rsidRPr="00C651FE" w:rsidTr="006B49F8">
        <w:trPr>
          <w:trHeight w:hRule="exact" w:val="718"/>
          <w:tblHeader/>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jc w:val="center"/>
              <w:rPr>
                <w:rFonts w:ascii="宋体" w:hAnsi="宋体"/>
                <w:b/>
                <w:bCs/>
                <w:color w:val="000000"/>
              </w:rPr>
            </w:pPr>
            <w:r w:rsidRPr="00C651FE">
              <w:rPr>
                <w:rFonts w:ascii="宋体" w:hAnsi="宋体" w:hint="eastAsia"/>
                <w:b/>
                <w:bCs/>
                <w:color w:val="000000"/>
              </w:rPr>
              <w:t>项目</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center"/>
              <w:rPr>
                <w:rFonts w:ascii="宋体" w:hAnsi="宋体"/>
                <w:b/>
                <w:bCs/>
                <w:color w:val="000000"/>
              </w:rPr>
            </w:pPr>
            <w:r w:rsidRPr="00C651FE">
              <w:rPr>
                <w:rFonts w:ascii="宋体" w:hAnsi="宋体" w:hint="eastAsia"/>
                <w:b/>
                <w:bCs/>
                <w:color w:val="000000"/>
              </w:rPr>
              <w:t>预算数</w:t>
            </w:r>
          </w:p>
        </w:tc>
        <w:tc>
          <w:tcPr>
            <w:tcW w:w="2605"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center"/>
              <w:rPr>
                <w:rFonts w:ascii="宋体" w:hAnsi="宋体"/>
                <w:b/>
                <w:bCs/>
                <w:color w:val="000000"/>
              </w:rPr>
            </w:pPr>
            <w:r w:rsidRPr="00C651FE">
              <w:rPr>
                <w:rFonts w:ascii="宋体" w:hAnsi="宋体" w:hint="eastAsia"/>
                <w:b/>
                <w:bCs/>
                <w:color w:val="000000"/>
              </w:rPr>
              <w:t>项目</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center"/>
              <w:rPr>
                <w:rFonts w:ascii="宋体" w:hAnsi="宋体"/>
                <w:b/>
                <w:bCs/>
                <w:color w:val="000000"/>
              </w:rPr>
            </w:pPr>
            <w:r w:rsidRPr="00C651FE">
              <w:rPr>
                <w:rFonts w:ascii="宋体" w:hAnsi="宋体" w:hint="eastAsia"/>
                <w:b/>
                <w:bCs/>
                <w:color w:val="000000"/>
              </w:rPr>
              <w:t>合计</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center"/>
              <w:rPr>
                <w:rFonts w:ascii="宋体" w:hAnsi="宋体"/>
                <w:b/>
                <w:bCs/>
                <w:color w:val="000000"/>
              </w:rPr>
            </w:pPr>
            <w:r w:rsidRPr="00C651FE">
              <w:rPr>
                <w:rFonts w:ascii="宋体" w:hAnsi="宋体" w:hint="eastAsia"/>
                <w:b/>
                <w:bCs/>
                <w:color w:val="000000"/>
              </w:rPr>
              <w:t>一般公共预算</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center"/>
              <w:rPr>
                <w:rFonts w:ascii="宋体" w:hAnsi="宋体"/>
                <w:b/>
                <w:bCs/>
                <w:color w:val="000000"/>
              </w:rPr>
            </w:pPr>
            <w:r w:rsidRPr="00C651FE">
              <w:rPr>
                <w:rFonts w:ascii="宋体" w:hAnsi="宋体" w:hint="eastAsia"/>
                <w:b/>
                <w:bCs/>
                <w:color w:val="000000"/>
              </w:rPr>
              <w:t>政府性基金预算</w:t>
            </w:r>
          </w:p>
        </w:tc>
        <w:tc>
          <w:tcPr>
            <w:tcW w:w="1332"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jc w:val="center"/>
              <w:rPr>
                <w:rFonts w:ascii="宋体" w:hAnsi="宋体"/>
                <w:b/>
                <w:bCs/>
              </w:rPr>
            </w:pPr>
            <w:r w:rsidRPr="00C651FE">
              <w:rPr>
                <w:rFonts w:ascii="宋体" w:hAnsi="宋体" w:hint="eastAsia"/>
                <w:b/>
                <w:bCs/>
              </w:rPr>
              <w:t>财政专户管理非税</w:t>
            </w:r>
          </w:p>
        </w:tc>
        <w:tc>
          <w:tcPr>
            <w:tcW w:w="1332" w:type="dxa"/>
            <w:vMerge/>
            <w:tcBorders>
              <w:top w:val="single" w:sz="4" w:space="0" w:color="auto"/>
              <w:left w:val="single" w:sz="4" w:space="0" w:color="auto"/>
              <w:bottom w:val="single" w:sz="4" w:space="0" w:color="000000"/>
              <w:right w:val="single" w:sz="4" w:space="0" w:color="auto"/>
            </w:tcBorders>
            <w:vAlign w:val="center"/>
            <w:hideMark/>
          </w:tcPr>
          <w:p w:rsidR="00075640" w:rsidRPr="00C651FE" w:rsidRDefault="00075640" w:rsidP="006B49F8">
            <w:pPr>
              <w:rPr>
                <w:rFonts w:ascii="宋体" w:hAnsi="宋体"/>
                <w:b/>
                <w:bCs/>
              </w:rPr>
            </w:pP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一、本年收入</w:t>
            </w:r>
          </w:p>
        </w:tc>
        <w:tc>
          <w:tcPr>
            <w:tcW w:w="1332" w:type="dxa"/>
            <w:tcBorders>
              <w:top w:val="nil"/>
              <w:left w:val="nil"/>
              <w:bottom w:val="single" w:sz="4" w:space="0" w:color="000000"/>
              <w:right w:val="single" w:sz="4" w:space="0" w:color="000000"/>
            </w:tcBorders>
            <w:shd w:val="clear" w:color="auto" w:fill="auto"/>
            <w:vAlign w:val="bottom"/>
            <w:hideMark/>
          </w:tcPr>
          <w:p w:rsidR="00075640" w:rsidRDefault="00075640" w:rsidP="006B49F8">
            <w:pPr>
              <w:jc w:val="right"/>
              <w:rPr>
                <w:rFonts w:ascii="Arial" w:hAnsi="Arial" w:cs="Arial"/>
              </w:rPr>
            </w:pPr>
            <w:r>
              <w:rPr>
                <w:rFonts w:ascii="Arial" w:hAnsi="Arial" w:cs="Arial"/>
              </w:rPr>
              <w:t>159210715.5</w:t>
            </w:r>
          </w:p>
        </w:tc>
        <w:tc>
          <w:tcPr>
            <w:tcW w:w="2605"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一、一般公共服务支出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（一）一般公共预算拨款</w:t>
            </w:r>
          </w:p>
        </w:tc>
        <w:tc>
          <w:tcPr>
            <w:tcW w:w="1332" w:type="dxa"/>
            <w:tcBorders>
              <w:top w:val="nil"/>
              <w:left w:val="nil"/>
              <w:bottom w:val="single" w:sz="4" w:space="0" w:color="000000"/>
              <w:right w:val="single" w:sz="4" w:space="0" w:color="000000"/>
            </w:tcBorders>
            <w:shd w:val="clear" w:color="auto" w:fill="auto"/>
            <w:vAlign w:val="bottom"/>
            <w:hideMark/>
          </w:tcPr>
          <w:p w:rsidR="00075640" w:rsidRDefault="00075640" w:rsidP="006B49F8">
            <w:pPr>
              <w:jc w:val="right"/>
              <w:rPr>
                <w:rFonts w:ascii="Arial" w:hAnsi="Arial" w:cs="Arial"/>
              </w:rPr>
            </w:pPr>
            <w:r>
              <w:rPr>
                <w:rFonts w:ascii="Arial" w:hAnsi="Arial" w:cs="Arial"/>
              </w:rPr>
              <w:t>15921</w:t>
            </w:r>
            <w:r>
              <w:rPr>
                <w:rFonts w:ascii="Arial" w:hAnsi="Arial" w:cs="Arial" w:hint="eastAsia"/>
              </w:rPr>
              <w:t>.07</w:t>
            </w:r>
          </w:p>
        </w:tc>
        <w:tc>
          <w:tcPr>
            <w:tcW w:w="2605"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三、国防支出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1.原一般公共预算拨款</w:t>
            </w:r>
          </w:p>
        </w:tc>
        <w:tc>
          <w:tcPr>
            <w:tcW w:w="1332" w:type="dxa"/>
            <w:tcBorders>
              <w:top w:val="nil"/>
              <w:left w:val="nil"/>
              <w:bottom w:val="single" w:sz="4" w:space="0" w:color="000000"/>
              <w:right w:val="single" w:sz="4" w:space="0" w:color="000000"/>
            </w:tcBorders>
            <w:shd w:val="clear" w:color="auto" w:fill="auto"/>
            <w:vAlign w:val="bottom"/>
            <w:hideMark/>
          </w:tcPr>
          <w:p w:rsidR="00075640" w:rsidRDefault="00075640" w:rsidP="006B49F8">
            <w:pPr>
              <w:jc w:val="right"/>
              <w:rPr>
                <w:rFonts w:ascii="Arial" w:hAnsi="Arial" w:cs="Arial"/>
              </w:rPr>
            </w:pPr>
            <w:r>
              <w:rPr>
                <w:rFonts w:ascii="Arial" w:hAnsi="Arial" w:cs="Arial"/>
              </w:rPr>
              <w:t>15921</w:t>
            </w:r>
            <w:r>
              <w:rPr>
                <w:rFonts w:ascii="Arial" w:hAnsi="Arial" w:cs="Arial" w:hint="eastAsia"/>
              </w:rPr>
              <w:t>.07</w:t>
            </w:r>
          </w:p>
        </w:tc>
        <w:tc>
          <w:tcPr>
            <w:tcW w:w="2605"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四、公共安全支出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2.原预算外转一般公共预算管理资金收入</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p>
        </w:tc>
        <w:tc>
          <w:tcPr>
            <w:tcW w:w="2605"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五、教育支出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Pr>
                <w:rFonts w:ascii="宋体" w:hAnsi="宋体" w:hint="eastAsia"/>
                <w:color w:val="000000"/>
              </w:rPr>
              <w:t>13505.67</w:t>
            </w: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（二）政府性基金预算拨款</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六、科学技术支出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（三）财政专户管理非税</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七、文化体育与传媒支出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nil"/>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八、社会保障和就业支出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Pr>
                <w:rFonts w:ascii="宋体" w:hAnsi="宋体" w:hint="eastAsia"/>
                <w:color w:val="000000"/>
              </w:rPr>
              <w:t>1186.04</w:t>
            </w: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九、</w:t>
            </w:r>
            <w:r>
              <w:rPr>
                <w:rFonts w:ascii="宋体" w:hAnsi="宋体" w:hint="eastAsia"/>
                <w:color w:val="000000"/>
              </w:rPr>
              <w:t>卫生健康支出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Pr>
                <w:rFonts w:ascii="宋体" w:hAnsi="宋体" w:hint="eastAsia"/>
                <w:color w:val="000000"/>
              </w:rPr>
              <w:t>364.3</w:t>
            </w: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十、节能环保支出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十一、城乡社区支出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十二、农林水支出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十三、交通运输支出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十四、资源勘探信息等支出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十五、商业服务业等支出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十六、金融支出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十八、国土海洋气象等支出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十九、住房保障支出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Pr>
                <w:rFonts w:ascii="宋体" w:hAnsi="宋体" w:hint="eastAsia"/>
                <w:color w:val="000000"/>
              </w:rPr>
              <w:t>865.06</w:t>
            </w: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二十、粮油物资储备支出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二十二、其他支出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二、上年结转</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二、结转下年</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jc w:val="center"/>
              <w:rPr>
                <w:rFonts w:ascii="宋体" w:hAnsi="宋体"/>
                <w:b/>
                <w:bCs/>
                <w:color w:val="000000"/>
              </w:rPr>
            </w:pPr>
            <w:r w:rsidRPr="00C651FE">
              <w:rPr>
                <w:rFonts w:ascii="宋体" w:hAnsi="宋体" w:hint="eastAsia"/>
                <w:b/>
                <w:bCs/>
                <w:color w:val="000000"/>
              </w:rPr>
              <w:t>收入总计</w:t>
            </w:r>
          </w:p>
        </w:tc>
        <w:tc>
          <w:tcPr>
            <w:tcW w:w="1332" w:type="dxa"/>
            <w:tcBorders>
              <w:top w:val="nil"/>
              <w:left w:val="nil"/>
              <w:bottom w:val="single" w:sz="4" w:space="0" w:color="000000"/>
              <w:right w:val="nil"/>
            </w:tcBorders>
            <w:shd w:val="clear" w:color="auto" w:fill="auto"/>
            <w:vAlign w:val="center"/>
            <w:hideMark/>
          </w:tcPr>
          <w:p w:rsidR="00075640" w:rsidRPr="00C651FE" w:rsidRDefault="00075640" w:rsidP="006B49F8">
            <w:pPr>
              <w:jc w:val="center"/>
              <w:rPr>
                <w:rFonts w:ascii="宋体" w:hAnsi="宋体"/>
                <w:b/>
                <w:bCs/>
                <w:color w:val="000000"/>
              </w:rPr>
            </w:pPr>
            <w:r>
              <w:rPr>
                <w:rFonts w:ascii="Arial" w:hAnsi="Arial" w:cs="Arial"/>
              </w:rPr>
              <w:t>15921</w:t>
            </w:r>
            <w:r>
              <w:rPr>
                <w:rFonts w:ascii="Arial" w:hAnsi="Arial" w:cs="Arial" w:hint="eastAsia"/>
              </w:rPr>
              <w:t>.07</w:t>
            </w:r>
          </w:p>
        </w:tc>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075640" w:rsidRPr="00C651FE" w:rsidRDefault="00075640" w:rsidP="006B49F8">
            <w:pPr>
              <w:jc w:val="center"/>
              <w:rPr>
                <w:rFonts w:ascii="宋体" w:hAnsi="宋体"/>
                <w:b/>
                <w:bCs/>
              </w:rPr>
            </w:pPr>
            <w:r w:rsidRPr="00C651FE">
              <w:rPr>
                <w:rFonts w:ascii="宋体" w:hAnsi="宋体" w:hint="eastAsia"/>
                <w:b/>
                <w:bCs/>
              </w:rPr>
              <w:t>支出总计</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center"/>
              <w:rPr>
                <w:rFonts w:ascii="宋体" w:hAnsi="宋体"/>
                <w:b/>
                <w:bCs/>
                <w:color w:val="000000"/>
              </w:rPr>
            </w:pPr>
            <w:r w:rsidRPr="00C651FE">
              <w:rPr>
                <w:rFonts w:ascii="宋体" w:hAnsi="宋体" w:hint="eastAsia"/>
                <w:b/>
                <w:bCs/>
                <w:color w:val="000000"/>
              </w:rPr>
              <w:t xml:space="preserve">　</w:t>
            </w:r>
            <w:r>
              <w:rPr>
                <w:rFonts w:ascii="Arial" w:hAnsi="Arial" w:cs="Arial"/>
              </w:rPr>
              <w:t>15921</w:t>
            </w:r>
            <w:r>
              <w:rPr>
                <w:rFonts w:ascii="Arial" w:hAnsi="Arial" w:cs="Arial" w:hint="eastAsia"/>
              </w:rPr>
              <w:t>.07</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center"/>
              <w:rPr>
                <w:rFonts w:ascii="宋体" w:hAnsi="宋体"/>
                <w:b/>
                <w:bCs/>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center"/>
              <w:rPr>
                <w:rFonts w:ascii="宋体" w:hAnsi="宋体"/>
                <w:b/>
                <w:bCs/>
                <w:color w:val="000000"/>
              </w:rPr>
            </w:pPr>
            <w:r w:rsidRPr="00C651FE">
              <w:rPr>
                <w:rFonts w:ascii="宋体" w:hAnsi="宋体" w:hint="eastAsia"/>
                <w:b/>
                <w:bCs/>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jc w:val="center"/>
              <w:rPr>
                <w:rFonts w:ascii="Arial" w:hAnsi="Arial" w:cs="Arial"/>
                <w:b/>
                <w:bCs/>
              </w:rPr>
            </w:pPr>
            <w:r w:rsidRPr="00C651FE">
              <w:rPr>
                <w:rFonts w:ascii="Arial" w:hAnsi="Arial" w:cs="Arial"/>
                <w:b/>
                <w:bCs/>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jc w:val="center"/>
              <w:rPr>
                <w:rFonts w:ascii="Arial" w:hAnsi="Arial" w:cs="Arial"/>
                <w:b/>
                <w:bCs/>
              </w:rPr>
            </w:pPr>
            <w:r w:rsidRPr="00C651FE">
              <w:rPr>
                <w:rFonts w:ascii="Arial" w:hAnsi="Arial" w:cs="Arial"/>
                <w:b/>
                <w:bCs/>
              </w:rPr>
              <w:t xml:space="preserve">　</w:t>
            </w:r>
          </w:p>
        </w:tc>
      </w:tr>
    </w:tbl>
    <w:p w:rsidR="00075640" w:rsidRDefault="00075640" w:rsidP="00075640"/>
    <w:p w:rsidR="00075640" w:rsidRDefault="00075640" w:rsidP="00075640"/>
    <w:tbl>
      <w:tblPr>
        <w:tblW w:w="5000" w:type="pct"/>
        <w:tblLook w:val="04A0" w:firstRow="1" w:lastRow="0" w:firstColumn="1" w:lastColumn="0" w:noHBand="0" w:noVBand="1"/>
      </w:tblPr>
      <w:tblGrid>
        <w:gridCol w:w="74"/>
        <w:gridCol w:w="479"/>
        <w:gridCol w:w="316"/>
        <w:gridCol w:w="101"/>
        <w:gridCol w:w="419"/>
        <w:gridCol w:w="223"/>
        <w:gridCol w:w="2460"/>
        <w:gridCol w:w="1537"/>
        <w:gridCol w:w="1028"/>
        <w:gridCol w:w="405"/>
        <w:gridCol w:w="596"/>
        <w:gridCol w:w="951"/>
        <w:gridCol w:w="1553"/>
        <w:gridCol w:w="1225"/>
        <w:gridCol w:w="301"/>
        <w:gridCol w:w="1207"/>
        <w:gridCol w:w="933"/>
        <w:gridCol w:w="1092"/>
      </w:tblGrid>
      <w:tr w:rsidR="00075640" w:rsidRPr="000B75FF" w:rsidTr="006B49F8">
        <w:trPr>
          <w:gridAfter w:val="1"/>
          <w:wAfter w:w="366" w:type="pct"/>
          <w:trHeight w:val="750"/>
        </w:trPr>
        <w:tc>
          <w:tcPr>
            <w:tcW w:w="4634" w:type="pct"/>
            <w:gridSpan w:val="17"/>
            <w:tcBorders>
              <w:top w:val="nil"/>
              <w:left w:val="nil"/>
              <w:bottom w:val="nil"/>
              <w:right w:val="nil"/>
            </w:tcBorders>
            <w:shd w:val="clear" w:color="auto" w:fill="auto"/>
            <w:noWrap/>
            <w:vAlign w:val="center"/>
            <w:hideMark/>
          </w:tcPr>
          <w:p w:rsidR="00075640" w:rsidRPr="000B75FF" w:rsidRDefault="00075640" w:rsidP="006B49F8">
            <w:pPr>
              <w:pStyle w:val="2"/>
            </w:pPr>
            <w:bookmarkStart w:id="22" w:name="_Toc9497915"/>
            <w:r w:rsidRPr="000B75FF">
              <w:rPr>
                <w:rFonts w:hint="eastAsia"/>
              </w:rPr>
              <w:lastRenderedPageBreak/>
              <w:t>铜仁市</w:t>
            </w:r>
            <w:r>
              <w:rPr>
                <w:rFonts w:hint="eastAsia"/>
              </w:rPr>
              <w:t>铜仁职业技术学院</w:t>
            </w:r>
            <w:r w:rsidRPr="000B75FF">
              <w:rPr>
                <w:rFonts w:hint="eastAsia"/>
              </w:rPr>
              <w:t>2019</w:t>
            </w:r>
            <w:r w:rsidRPr="000B75FF">
              <w:rPr>
                <w:rFonts w:hint="eastAsia"/>
              </w:rPr>
              <w:t>年一般公共预算支出表</w:t>
            </w:r>
            <w:bookmarkEnd w:id="22"/>
          </w:p>
        </w:tc>
      </w:tr>
      <w:tr w:rsidR="00075640" w:rsidRPr="000B75FF" w:rsidTr="006B49F8">
        <w:trPr>
          <w:gridAfter w:val="1"/>
          <w:wAfter w:w="366" w:type="pct"/>
          <w:trHeight w:val="264"/>
        </w:trPr>
        <w:tc>
          <w:tcPr>
            <w:tcW w:w="2363" w:type="pct"/>
            <w:gridSpan w:val="10"/>
            <w:tcBorders>
              <w:top w:val="nil"/>
              <w:left w:val="nil"/>
              <w:bottom w:val="single" w:sz="4" w:space="0" w:color="auto"/>
              <w:right w:val="nil"/>
            </w:tcBorders>
            <w:shd w:val="clear" w:color="auto" w:fill="auto"/>
            <w:noWrap/>
            <w:vAlign w:val="center"/>
            <w:hideMark/>
          </w:tcPr>
          <w:p w:rsidR="00075640" w:rsidRPr="000B75FF" w:rsidRDefault="00075640" w:rsidP="006B49F8">
            <w:pPr>
              <w:rPr>
                <w:rFonts w:ascii="宋体" w:hAnsi="宋体"/>
              </w:rPr>
            </w:pPr>
            <w:r w:rsidRPr="000B75FF">
              <w:rPr>
                <w:rFonts w:ascii="宋体" w:hAnsi="宋体" w:hint="eastAsia"/>
              </w:rPr>
              <w:t>（本表支出按政府收支功能分类科目填列至“项”级科目）</w:t>
            </w:r>
          </w:p>
        </w:tc>
        <w:tc>
          <w:tcPr>
            <w:tcW w:w="519" w:type="pct"/>
            <w:gridSpan w:val="2"/>
            <w:tcBorders>
              <w:top w:val="nil"/>
              <w:left w:val="nil"/>
              <w:bottom w:val="single" w:sz="4" w:space="0" w:color="auto"/>
              <w:right w:val="nil"/>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521" w:type="pct"/>
            <w:tcBorders>
              <w:top w:val="nil"/>
              <w:left w:val="nil"/>
              <w:bottom w:val="single" w:sz="4" w:space="0" w:color="auto"/>
              <w:right w:val="nil"/>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512" w:type="pct"/>
            <w:gridSpan w:val="2"/>
            <w:tcBorders>
              <w:top w:val="nil"/>
              <w:left w:val="nil"/>
              <w:bottom w:val="single" w:sz="4" w:space="0" w:color="auto"/>
              <w:right w:val="nil"/>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nil"/>
            </w:tcBorders>
            <w:shd w:val="clear" w:color="auto" w:fill="auto"/>
            <w:noWrap/>
            <w:vAlign w:val="center"/>
            <w:hideMark/>
          </w:tcPr>
          <w:p w:rsidR="00075640" w:rsidRPr="000B75FF" w:rsidRDefault="00075640" w:rsidP="006B49F8">
            <w:pPr>
              <w:jc w:val="right"/>
              <w:rPr>
                <w:rFonts w:ascii="宋体" w:hAnsi="宋体"/>
              </w:rPr>
            </w:pPr>
            <w:r w:rsidRPr="000B75FF">
              <w:rPr>
                <w:rFonts w:ascii="宋体" w:hAnsi="宋体" w:hint="eastAsia"/>
              </w:rPr>
              <w:t>单位：万元</w:t>
            </w:r>
          </w:p>
        </w:tc>
      </w:tr>
      <w:tr w:rsidR="00075640" w:rsidRPr="000B75FF" w:rsidTr="006B49F8">
        <w:trPr>
          <w:gridAfter w:val="1"/>
          <w:wAfter w:w="366" w:type="pct"/>
          <w:trHeight w:val="402"/>
        </w:trPr>
        <w:tc>
          <w:tcPr>
            <w:tcW w:w="465"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科目编码</w:t>
            </w:r>
          </w:p>
        </w:tc>
        <w:tc>
          <w:tcPr>
            <w:tcW w:w="1898" w:type="pct"/>
            <w:gridSpan w:val="5"/>
            <w:vMerge w:val="restart"/>
            <w:tcBorders>
              <w:top w:val="nil"/>
              <w:left w:val="single" w:sz="4" w:space="0" w:color="auto"/>
              <w:bottom w:val="single" w:sz="4" w:space="0" w:color="000000"/>
              <w:right w:val="single" w:sz="4" w:space="0" w:color="auto"/>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科目名称</w:t>
            </w:r>
          </w:p>
        </w:tc>
        <w:tc>
          <w:tcPr>
            <w:tcW w:w="519"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合 计</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基本支出</w:t>
            </w:r>
          </w:p>
        </w:tc>
        <w:tc>
          <w:tcPr>
            <w:tcW w:w="512"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项目支出</w:t>
            </w:r>
          </w:p>
        </w:tc>
        <w:tc>
          <w:tcPr>
            <w:tcW w:w="718"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备注</w:t>
            </w:r>
          </w:p>
        </w:tc>
      </w:tr>
      <w:tr w:rsidR="00075640" w:rsidRPr="000B75FF" w:rsidTr="006B49F8">
        <w:trPr>
          <w:gridAfter w:val="1"/>
          <w:wAfter w:w="366" w:type="pct"/>
          <w:trHeight w:val="402"/>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类</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款</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项</w:t>
            </w:r>
          </w:p>
        </w:tc>
        <w:tc>
          <w:tcPr>
            <w:tcW w:w="1898" w:type="pct"/>
            <w:gridSpan w:val="5"/>
            <w:vMerge/>
            <w:tcBorders>
              <w:top w:val="nil"/>
              <w:left w:val="single" w:sz="4" w:space="0" w:color="auto"/>
              <w:bottom w:val="single" w:sz="4" w:space="0" w:color="000000"/>
              <w:right w:val="single" w:sz="4" w:space="0" w:color="auto"/>
            </w:tcBorders>
            <w:vAlign w:val="center"/>
            <w:hideMark/>
          </w:tcPr>
          <w:p w:rsidR="00075640" w:rsidRPr="000B75FF" w:rsidRDefault="00075640" w:rsidP="006B49F8">
            <w:pPr>
              <w:rPr>
                <w:rFonts w:ascii="宋体" w:hAnsi="宋体"/>
                <w:b/>
                <w:bCs/>
              </w:rPr>
            </w:pPr>
          </w:p>
        </w:tc>
        <w:tc>
          <w:tcPr>
            <w:tcW w:w="519" w:type="pct"/>
            <w:gridSpan w:val="2"/>
            <w:vMerge/>
            <w:tcBorders>
              <w:top w:val="nil"/>
              <w:left w:val="single" w:sz="4" w:space="0" w:color="auto"/>
              <w:bottom w:val="single" w:sz="4" w:space="0" w:color="000000"/>
              <w:right w:val="single" w:sz="4" w:space="0" w:color="auto"/>
            </w:tcBorders>
            <w:vAlign w:val="center"/>
            <w:hideMark/>
          </w:tcPr>
          <w:p w:rsidR="00075640" w:rsidRPr="000B75FF" w:rsidRDefault="00075640" w:rsidP="006B49F8">
            <w:pPr>
              <w:rPr>
                <w:rFonts w:ascii="宋体" w:hAnsi="宋体"/>
                <w:b/>
                <w:bCs/>
              </w:rPr>
            </w:pPr>
          </w:p>
        </w:tc>
        <w:tc>
          <w:tcPr>
            <w:tcW w:w="521" w:type="pct"/>
            <w:vMerge/>
            <w:tcBorders>
              <w:top w:val="nil"/>
              <w:left w:val="single" w:sz="4" w:space="0" w:color="auto"/>
              <w:bottom w:val="single" w:sz="4" w:space="0" w:color="000000"/>
              <w:right w:val="single" w:sz="4" w:space="0" w:color="auto"/>
            </w:tcBorders>
            <w:vAlign w:val="center"/>
            <w:hideMark/>
          </w:tcPr>
          <w:p w:rsidR="00075640" w:rsidRPr="000B75FF" w:rsidRDefault="00075640" w:rsidP="006B49F8">
            <w:pPr>
              <w:rPr>
                <w:rFonts w:ascii="宋体" w:hAnsi="宋体"/>
                <w:b/>
                <w:bCs/>
              </w:rPr>
            </w:pPr>
          </w:p>
        </w:tc>
        <w:tc>
          <w:tcPr>
            <w:tcW w:w="512" w:type="pct"/>
            <w:gridSpan w:val="2"/>
            <w:vMerge/>
            <w:tcBorders>
              <w:top w:val="nil"/>
              <w:left w:val="single" w:sz="4" w:space="0" w:color="auto"/>
              <w:bottom w:val="single" w:sz="4" w:space="0" w:color="000000"/>
              <w:right w:val="single" w:sz="4" w:space="0" w:color="auto"/>
            </w:tcBorders>
            <w:vAlign w:val="center"/>
            <w:hideMark/>
          </w:tcPr>
          <w:p w:rsidR="00075640" w:rsidRPr="000B75FF" w:rsidRDefault="00075640" w:rsidP="006B49F8">
            <w:pPr>
              <w:rPr>
                <w:rFonts w:ascii="宋体" w:hAnsi="宋体"/>
                <w:b/>
                <w:bCs/>
              </w:rPr>
            </w:pPr>
          </w:p>
        </w:tc>
        <w:tc>
          <w:tcPr>
            <w:tcW w:w="718" w:type="pct"/>
            <w:gridSpan w:val="2"/>
            <w:vMerge/>
            <w:tcBorders>
              <w:top w:val="nil"/>
              <w:left w:val="single" w:sz="4" w:space="0" w:color="auto"/>
              <w:bottom w:val="single" w:sz="4" w:space="0" w:color="000000"/>
              <w:right w:val="single" w:sz="4" w:space="0" w:color="auto"/>
            </w:tcBorders>
            <w:vAlign w:val="center"/>
            <w:hideMark/>
          </w:tcPr>
          <w:p w:rsidR="00075640" w:rsidRPr="000B75FF" w:rsidRDefault="00075640" w:rsidP="006B49F8">
            <w:pPr>
              <w:rPr>
                <w:rFonts w:ascii="宋体" w:hAnsi="宋体"/>
                <w:b/>
                <w:bCs/>
              </w:rPr>
            </w:pPr>
          </w:p>
        </w:tc>
      </w:tr>
      <w:tr w:rsidR="00075640" w:rsidRPr="000B75FF" w:rsidTr="006B49F8">
        <w:trPr>
          <w:gridAfter w:val="1"/>
          <w:wAfter w:w="366" w:type="pct"/>
          <w:trHeight w:val="402"/>
        </w:trPr>
        <w:tc>
          <w:tcPr>
            <w:tcW w:w="2363"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合计</w:t>
            </w:r>
          </w:p>
        </w:tc>
        <w:tc>
          <w:tcPr>
            <w:tcW w:w="519" w:type="pct"/>
            <w:gridSpan w:val="2"/>
            <w:tcBorders>
              <w:top w:val="nil"/>
              <w:left w:val="nil"/>
              <w:bottom w:val="single" w:sz="4" w:space="0" w:color="auto"/>
              <w:right w:val="single" w:sz="4" w:space="0" w:color="auto"/>
            </w:tcBorders>
            <w:shd w:val="clear" w:color="auto" w:fill="auto"/>
            <w:noWrap/>
            <w:hideMark/>
          </w:tcPr>
          <w:p w:rsidR="00075640" w:rsidRDefault="00075640" w:rsidP="006B49F8">
            <w:pPr>
              <w:jc w:val="right"/>
            </w:pPr>
            <w:r w:rsidRPr="00C763AF">
              <w:rPr>
                <w:rFonts w:ascii="宋体" w:hAnsi="宋体" w:hint="eastAsia"/>
                <w:color w:val="000000"/>
              </w:rPr>
              <w:t>15921.07</w:t>
            </w:r>
          </w:p>
        </w:tc>
        <w:tc>
          <w:tcPr>
            <w:tcW w:w="521" w:type="pct"/>
            <w:tcBorders>
              <w:top w:val="nil"/>
              <w:left w:val="nil"/>
              <w:bottom w:val="single" w:sz="4" w:space="0" w:color="auto"/>
              <w:right w:val="single" w:sz="4" w:space="0" w:color="auto"/>
            </w:tcBorders>
            <w:shd w:val="clear" w:color="auto" w:fill="auto"/>
            <w:noWrap/>
            <w:hideMark/>
          </w:tcPr>
          <w:p w:rsidR="00075640" w:rsidRDefault="00075640" w:rsidP="006B49F8">
            <w:pPr>
              <w:jc w:val="right"/>
            </w:pPr>
            <w:r w:rsidRPr="00C763AF">
              <w:rPr>
                <w:rFonts w:ascii="宋体" w:hAnsi="宋体" w:hint="eastAsia"/>
                <w:color w:val="000000"/>
              </w:rPr>
              <w:t>15921.07</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205</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教育</w:t>
            </w:r>
            <w:r w:rsidRPr="003525D8">
              <w:rPr>
                <w:rFonts w:ascii="宋体" w:hAnsi="宋体" w:hint="eastAsia"/>
              </w:rPr>
              <w:t>支出</w:t>
            </w:r>
          </w:p>
        </w:tc>
        <w:tc>
          <w:tcPr>
            <w:tcW w:w="519" w:type="pct"/>
            <w:gridSpan w:val="2"/>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521" w:type="pct"/>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w:t>
            </w:r>
            <w:r>
              <w:rPr>
                <w:rFonts w:ascii="宋体" w:hAnsi="宋体" w:hint="eastAsia"/>
                <w:color w:val="000000"/>
              </w:rPr>
              <w:t>5</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03</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职业教育</w:t>
            </w:r>
          </w:p>
        </w:tc>
        <w:tc>
          <w:tcPr>
            <w:tcW w:w="519" w:type="pct"/>
            <w:gridSpan w:val="2"/>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521" w:type="pct"/>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w:t>
            </w:r>
            <w:r>
              <w:rPr>
                <w:rFonts w:ascii="宋体" w:hAnsi="宋体" w:hint="eastAsia"/>
                <w:color w:val="000000"/>
              </w:rPr>
              <w:t>5</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03</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05</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高等职业教育</w:t>
            </w:r>
          </w:p>
        </w:tc>
        <w:tc>
          <w:tcPr>
            <w:tcW w:w="519" w:type="pct"/>
            <w:gridSpan w:val="2"/>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521" w:type="pct"/>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bCs/>
                <w:color w:val="000000"/>
              </w:rPr>
            </w:pPr>
            <w:r w:rsidRPr="000B75FF">
              <w:rPr>
                <w:rFonts w:ascii="Times New Roman" w:hAnsi="Times New Roman"/>
                <w:bCs/>
                <w:color w:val="000000"/>
              </w:rPr>
              <w:t>208</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bCs/>
                <w:color w:val="000000"/>
              </w:rPr>
            </w:pPr>
            <w:r w:rsidRPr="000B75FF">
              <w:rPr>
                <w:rFonts w:ascii="Times New Roman" w:hAnsi="Times New Roman"/>
                <w:bCs/>
                <w:color w:val="000000"/>
              </w:rPr>
              <w:t xml:space="preserve">　</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bCs/>
                <w:color w:val="000000"/>
              </w:rPr>
            </w:pPr>
            <w:r w:rsidRPr="000B75FF">
              <w:rPr>
                <w:rFonts w:ascii="Times New Roman" w:hAnsi="Times New Roman"/>
                <w:bCs/>
                <w:color w:val="000000"/>
              </w:rPr>
              <w:t xml:space="preserve">　</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宋体" w:hAnsi="宋体"/>
                <w:bCs/>
                <w:color w:val="000000"/>
              </w:rPr>
            </w:pPr>
            <w:r w:rsidRPr="000B75FF">
              <w:rPr>
                <w:rFonts w:ascii="宋体" w:hAnsi="宋体" w:hint="eastAsia"/>
                <w:bCs/>
                <w:color w:val="000000"/>
              </w:rPr>
              <w:t>社会保障和就业支出</w:t>
            </w:r>
          </w:p>
        </w:tc>
        <w:tc>
          <w:tcPr>
            <w:tcW w:w="519" w:type="pct"/>
            <w:gridSpan w:val="2"/>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521" w:type="pct"/>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color w:val="000000"/>
              </w:rPr>
            </w:pPr>
            <w:r w:rsidRPr="000B75FF">
              <w:rPr>
                <w:rFonts w:ascii="Times New Roman" w:hAnsi="Times New Roman"/>
                <w:color w:val="000000"/>
              </w:rPr>
              <w:t>208</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color w:val="000000"/>
              </w:rPr>
            </w:pPr>
            <w:r w:rsidRPr="000B75FF">
              <w:rPr>
                <w:rFonts w:ascii="Times New Roman" w:hAnsi="Times New Roman"/>
                <w:color w:val="000000"/>
              </w:rPr>
              <w:t>05</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color w:val="000000"/>
              </w:rPr>
            </w:pPr>
            <w:r w:rsidRPr="000B75FF">
              <w:rPr>
                <w:rFonts w:ascii="Times New Roman" w:hAnsi="Times New Roman"/>
                <w:color w:val="000000"/>
              </w:rPr>
              <w:t xml:space="preserve">　</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宋体" w:hAnsi="宋体"/>
                <w:color w:val="000000"/>
              </w:rPr>
            </w:pPr>
            <w:r w:rsidRPr="000B75FF">
              <w:rPr>
                <w:rFonts w:ascii="宋体" w:hAnsi="宋体" w:hint="eastAsia"/>
                <w:color w:val="000000"/>
              </w:rPr>
              <w:t>行政事业单位离退休</w:t>
            </w:r>
          </w:p>
        </w:tc>
        <w:tc>
          <w:tcPr>
            <w:tcW w:w="519" w:type="pct"/>
            <w:gridSpan w:val="2"/>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521" w:type="pct"/>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color w:val="000000"/>
              </w:rPr>
            </w:pPr>
            <w:r w:rsidRPr="000B75FF">
              <w:rPr>
                <w:rFonts w:ascii="Times New Roman" w:hAnsi="Times New Roman"/>
                <w:color w:val="000000"/>
              </w:rPr>
              <w:t>208</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color w:val="000000"/>
              </w:rPr>
            </w:pPr>
            <w:r w:rsidRPr="000B75FF">
              <w:rPr>
                <w:rFonts w:ascii="Times New Roman" w:hAnsi="Times New Roman"/>
                <w:color w:val="000000"/>
              </w:rPr>
              <w:t>05</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color w:val="000000"/>
              </w:rPr>
            </w:pPr>
            <w:r w:rsidRPr="000B75FF">
              <w:rPr>
                <w:rFonts w:ascii="Times New Roman" w:hAnsi="Times New Roman"/>
                <w:color w:val="000000"/>
              </w:rPr>
              <w:t>05</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宋体" w:hAnsi="宋体"/>
                <w:color w:val="000000"/>
              </w:rPr>
            </w:pPr>
            <w:r w:rsidRPr="000B75FF">
              <w:rPr>
                <w:rFonts w:ascii="宋体" w:hAnsi="宋体" w:hint="eastAsia"/>
                <w:color w:val="000000"/>
              </w:rPr>
              <w:t>机关事业单位基本养老保险缴费支出</w:t>
            </w:r>
          </w:p>
        </w:tc>
        <w:tc>
          <w:tcPr>
            <w:tcW w:w="519" w:type="pct"/>
            <w:gridSpan w:val="2"/>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1098.68</w:t>
            </w:r>
          </w:p>
        </w:tc>
        <w:tc>
          <w:tcPr>
            <w:tcW w:w="521" w:type="pct"/>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1098.68</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208</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05</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06</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宋体" w:hAnsi="宋体"/>
              </w:rPr>
            </w:pPr>
            <w:r w:rsidRPr="000B75FF">
              <w:rPr>
                <w:rFonts w:ascii="宋体" w:hAnsi="宋体" w:hint="eastAsia"/>
              </w:rPr>
              <w:t>机关事业单位职业年金缴费支出</w:t>
            </w:r>
          </w:p>
        </w:tc>
        <w:tc>
          <w:tcPr>
            <w:tcW w:w="519" w:type="pct"/>
            <w:gridSpan w:val="2"/>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87.36</w:t>
            </w:r>
          </w:p>
        </w:tc>
        <w:tc>
          <w:tcPr>
            <w:tcW w:w="521" w:type="pct"/>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87.36</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210</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 xml:space="preserve">　</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 xml:space="preserve">　</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宋体" w:hAnsi="宋体"/>
              </w:rPr>
            </w:pPr>
            <w:r>
              <w:rPr>
                <w:rFonts w:ascii="宋体" w:hAnsi="宋体" w:hint="eastAsia"/>
              </w:rPr>
              <w:t>卫生健康支出</w:t>
            </w:r>
          </w:p>
        </w:tc>
        <w:tc>
          <w:tcPr>
            <w:tcW w:w="519" w:type="pct"/>
            <w:gridSpan w:val="2"/>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521" w:type="pct"/>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210</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11</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 xml:space="preserve">　</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宋体" w:hAnsi="宋体"/>
              </w:rPr>
            </w:pPr>
            <w:r w:rsidRPr="000B75FF">
              <w:rPr>
                <w:rFonts w:ascii="宋体" w:hAnsi="宋体" w:hint="eastAsia"/>
              </w:rPr>
              <w:t>行政事业单位医疗</w:t>
            </w:r>
          </w:p>
        </w:tc>
        <w:tc>
          <w:tcPr>
            <w:tcW w:w="519" w:type="pct"/>
            <w:gridSpan w:val="2"/>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521" w:type="pct"/>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210</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11</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01</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宋体" w:hAnsi="宋体"/>
              </w:rPr>
            </w:pPr>
            <w:r w:rsidRPr="000B75FF">
              <w:rPr>
                <w:rFonts w:ascii="宋体" w:hAnsi="宋体" w:hint="eastAsia"/>
              </w:rPr>
              <w:t>行政单位医疗</w:t>
            </w:r>
          </w:p>
        </w:tc>
        <w:tc>
          <w:tcPr>
            <w:tcW w:w="519" w:type="pct"/>
            <w:gridSpan w:val="2"/>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521" w:type="pct"/>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210</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11</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02</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宋体" w:hAnsi="宋体"/>
              </w:rPr>
            </w:pPr>
            <w:r w:rsidRPr="000B75FF">
              <w:rPr>
                <w:rFonts w:ascii="宋体" w:hAnsi="宋体" w:hint="eastAsia"/>
              </w:rPr>
              <w:t>事业单位医疗</w:t>
            </w:r>
          </w:p>
        </w:tc>
        <w:tc>
          <w:tcPr>
            <w:tcW w:w="519" w:type="pct"/>
            <w:gridSpan w:val="2"/>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364.3</w:t>
            </w:r>
          </w:p>
        </w:tc>
        <w:tc>
          <w:tcPr>
            <w:tcW w:w="521" w:type="pct"/>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364.3</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221</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宋体" w:hAnsi="宋体"/>
              </w:rPr>
            </w:pPr>
            <w:r w:rsidRPr="000B75FF">
              <w:rPr>
                <w:rFonts w:ascii="宋体" w:hAnsi="宋体" w:hint="eastAsia"/>
              </w:rPr>
              <w:t>住房保障支出</w:t>
            </w:r>
          </w:p>
        </w:tc>
        <w:tc>
          <w:tcPr>
            <w:tcW w:w="519" w:type="pct"/>
            <w:gridSpan w:val="2"/>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865.06</w:t>
            </w:r>
          </w:p>
        </w:tc>
        <w:tc>
          <w:tcPr>
            <w:tcW w:w="521" w:type="pct"/>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865.06</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221</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02</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宋体" w:hAnsi="宋体"/>
              </w:rPr>
            </w:pPr>
            <w:r w:rsidRPr="000B75FF">
              <w:rPr>
                <w:rFonts w:ascii="宋体" w:hAnsi="宋体" w:hint="eastAsia"/>
              </w:rPr>
              <w:t>住房改革支出</w:t>
            </w:r>
          </w:p>
        </w:tc>
        <w:tc>
          <w:tcPr>
            <w:tcW w:w="519" w:type="pct"/>
            <w:gridSpan w:val="2"/>
            <w:tcBorders>
              <w:top w:val="nil"/>
              <w:left w:val="nil"/>
              <w:bottom w:val="single" w:sz="4" w:space="0" w:color="auto"/>
              <w:right w:val="single" w:sz="4" w:space="0" w:color="auto"/>
            </w:tcBorders>
            <w:shd w:val="clear" w:color="auto" w:fill="auto"/>
            <w:noWrap/>
            <w:hideMark/>
          </w:tcPr>
          <w:p w:rsidR="00075640" w:rsidRDefault="00075640" w:rsidP="006B49F8">
            <w:pPr>
              <w:jc w:val="right"/>
            </w:pPr>
            <w:r w:rsidRPr="00365A2D">
              <w:rPr>
                <w:rFonts w:ascii="宋体" w:hAnsi="宋体" w:hint="eastAsia"/>
              </w:rPr>
              <w:t>865.06</w:t>
            </w:r>
          </w:p>
        </w:tc>
        <w:tc>
          <w:tcPr>
            <w:tcW w:w="521" w:type="pct"/>
            <w:tcBorders>
              <w:top w:val="nil"/>
              <w:left w:val="nil"/>
              <w:bottom w:val="single" w:sz="4" w:space="0" w:color="auto"/>
              <w:right w:val="single" w:sz="4" w:space="0" w:color="auto"/>
            </w:tcBorders>
            <w:shd w:val="clear" w:color="auto" w:fill="auto"/>
            <w:noWrap/>
            <w:hideMark/>
          </w:tcPr>
          <w:p w:rsidR="00075640" w:rsidRDefault="00075640" w:rsidP="006B49F8">
            <w:pPr>
              <w:jc w:val="right"/>
            </w:pPr>
            <w:r w:rsidRPr="00365A2D">
              <w:rPr>
                <w:rFonts w:ascii="宋体" w:hAnsi="宋体" w:hint="eastAsia"/>
              </w:rPr>
              <w:t>865.06</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221</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02</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01</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宋体" w:hAnsi="宋体"/>
              </w:rPr>
            </w:pPr>
            <w:r w:rsidRPr="000B75FF">
              <w:rPr>
                <w:rFonts w:ascii="宋体" w:hAnsi="宋体" w:hint="eastAsia"/>
              </w:rPr>
              <w:t>住房公积金</w:t>
            </w:r>
          </w:p>
        </w:tc>
        <w:tc>
          <w:tcPr>
            <w:tcW w:w="519" w:type="pct"/>
            <w:gridSpan w:val="2"/>
            <w:tcBorders>
              <w:top w:val="nil"/>
              <w:left w:val="nil"/>
              <w:bottom w:val="single" w:sz="4" w:space="0" w:color="auto"/>
              <w:right w:val="single" w:sz="4" w:space="0" w:color="auto"/>
            </w:tcBorders>
            <w:shd w:val="clear" w:color="auto" w:fill="auto"/>
            <w:noWrap/>
            <w:hideMark/>
          </w:tcPr>
          <w:p w:rsidR="00075640" w:rsidRDefault="00075640" w:rsidP="006B49F8">
            <w:pPr>
              <w:jc w:val="right"/>
            </w:pPr>
            <w:r w:rsidRPr="00365A2D">
              <w:rPr>
                <w:rFonts w:ascii="宋体" w:hAnsi="宋体" w:hint="eastAsia"/>
              </w:rPr>
              <w:t>865.06</w:t>
            </w:r>
          </w:p>
        </w:tc>
        <w:tc>
          <w:tcPr>
            <w:tcW w:w="521" w:type="pct"/>
            <w:tcBorders>
              <w:top w:val="nil"/>
              <w:left w:val="nil"/>
              <w:bottom w:val="single" w:sz="4" w:space="0" w:color="auto"/>
              <w:right w:val="single" w:sz="4" w:space="0" w:color="auto"/>
            </w:tcBorders>
            <w:shd w:val="clear" w:color="auto" w:fill="auto"/>
            <w:noWrap/>
            <w:hideMark/>
          </w:tcPr>
          <w:p w:rsidR="00075640" w:rsidRDefault="00075640" w:rsidP="006B49F8">
            <w:pPr>
              <w:jc w:val="right"/>
            </w:pPr>
            <w:r w:rsidRPr="00365A2D">
              <w:rPr>
                <w:rFonts w:ascii="宋体" w:hAnsi="宋体" w:hint="eastAsia"/>
              </w:rPr>
              <w:t>865.06</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273"/>
        </w:trPr>
        <w:tc>
          <w:tcPr>
            <w:tcW w:w="2363"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合计</w:t>
            </w:r>
          </w:p>
        </w:tc>
        <w:tc>
          <w:tcPr>
            <w:tcW w:w="519" w:type="pct"/>
            <w:gridSpan w:val="2"/>
            <w:tcBorders>
              <w:top w:val="nil"/>
              <w:left w:val="nil"/>
              <w:bottom w:val="single" w:sz="4" w:space="0" w:color="auto"/>
              <w:right w:val="single" w:sz="4" w:space="0" w:color="auto"/>
            </w:tcBorders>
            <w:shd w:val="clear" w:color="auto" w:fill="auto"/>
            <w:noWrap/>
            <w:hideMark/>
          </w:tcPr>
          <w:p w:rsidR="00075640" w:rsidRDefault="00075640" w:rsidP="006B49F8">
            <w:pPr>
              <w:jc w:val="right"/>
            </w:pPr>
            <w:r w:rsidRPr="00DA6E9D">
              <w:rPr>
                <w:rFonts w:ascii="宋体" w:hAnsi="宋体" w:hint="eastAsia"/>
                <w:color w:val="000000"/>
              </w:rPr>
              <w:t>15921.07</w:t>
            </w:r>
          </w:p>
        </w:tc>
        <w:tc>
          <w:tcPr>
            <w:tcW w:w="521" w:type="pct"/>
            <w:tcBorders>
              <w:top w:val="nil"/>
              <w:left w:val="nil"/>
              <w:bottom w:val="single" w:sz="4" w:space="0" w:color="auto"/>
              <w:right w:val="single" w:sz="4" w:space="0" w:color="auto"/>
            </w:tcBorders>
            <w:shd w:val="clear" w:color="auto" w:fill="auto"/>
            <w:noWrap/>
            <w:hideMark/>
          </w:tcPr>
          <w:p w:rsidR="00075640" w:rsidRDefault="00075640" w:rsidP="006B49F8">
            <w:pPr>
              <w:jc w:val="right"/>
            </w:pPr>
            <w:r w:rsidRPr="00DA6E9D">
              <w:rPr>
                <w:rFonts w:ascii="宋体" w:hAnsi="宋体" w:hint="eastAsia"/>
                <w:color w:val="000000"/>
              </w:rPr>
              <w:t>15921.07</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Times New Roman" w:hAnsi="Times New Roman"/>
                <w:color w:val="000000"/>
              </w:rPr>
            </w:pPr>
          </w:p>
        </w:tc>
      </w:tr>
      <w:tr w:rsidR="00075640" w:rsidRPr="000B75FF" w:rsidTr="006B49F8">
        <w:trPr>
          <w:gridAfter w:val="1"/>
          <w:wAfter w:w="366" w:type="pct"/>
          <w:trHeight w:val="300"/>
        </w:trPr>
        <w:tc>
          <w:tcPr>
            <w:tcW w:w="2363" w:type="pct"/>
            <w:gridSpan w:val="10"/>
            <w:tcBorders>
              <w:top w:val="nil"/>
              <w:left w:val="nil"/>
              <w:bottom w:val="nil"/>
              <w:right w:val="nil"/>
            </w:tcBorders>
            <w:shd w:val="clear" w:color="auto" w:fill="auto"/>
            <w:noWrap/>
            <w:vAlign w:val="center"/>
            <w:hideMark/>
          </w:tcPr>
          <w:p w:rsidR="00075640" w:rsidRDefault="00075640" w:rsidP="006B49F8">
            <w:pPr>
              <w:rPr>
                <w:rFonts w:ascii="宋体" w:hAnsi="宋体"/>
              </w:rPr>
            </w:pPr>
            <w:r w:rsidRPr="000B75FF">
              <w:rPr>
                <w:rFonts w:ascii="宋体" w:hAnsi="宋体" w:hint="eastAsia"/>
              </w:rPr>
              <w:t>注：此表反映部门201</w:t>
            </w:r>
            <w:r>
              <w:rPr>
                <w:rFonts w:ascii="宋体" w:hAnsi="宋体" w:hint="eastAsia"/>
              </w:rPr>
              <w:t>9</w:t>
            </w:r>
            <w:r w:rsidRPr="000B75FF">
              <w:rPr>
                <w:rFonts w:ascii="宋体" w:hAnsi="宋体" w:hint="eastAsia"/>
              </w:rPr>
              <w:t>年度一般公共预算拨款支出情况</w:t>
            </w:r>
          </w:p>
          <w:p w:rsidR="00075640" w:rsidRDefault="00075640" w:rsidP="006B49F8">
            <w:pPr>
              <w:rPr>
                <w:rFonts w:ascii="宋体" w:hAnsi="宋体"/>
              </w:rPr>
            </w:pPr>
          </w:p>
          <w:p w:rsidR="00075640" w:rsidRPr="000B75FF" w:rsidRDefault="00075640" w:rsidP="006B49F8">
            <w:pPr>
              <w:rPr>
                <w:rFonts w:ascii="宋体" w:hAnsi="宋体"/>
              </w:rPr>
            </w:pPr>
          </w:p>
        </w:tc>
        <w:tc>
          <w:tcPr>
            <w:tcW w:w="519" w:type="pct"/>
            <w:gridSpan w:val="2"/>
            <w:tcBorders>
              <w:top w:val="nil"/>
              <w:left w:val="nil"/>
              <w:bottom w:val="nil"/>
              <w:right w:val="nil"/>
            </w:tcBorders>
            <w:shd w:val="clear" w:color="auto" w:fill="auto"/>
            <w:noWrap/>
            <w:vAlign w:val="center"/>
            <w:hideMark/>
          </w:tcPr>
          <w:p w:rsidR="00075640" w:rsidRPr="000B75FF" w:rsidRDefault="00075640" w:rsidP="006B49F8">
            <w:pPr>
              <w:rPr>
                <w:rFonts w:ascii="Times New Roman" w:hAnsi="Times New Roman"/>
              </w:rPr>
            </w:pPr>
          </w:p>
        </w:tc>
        <w:tc>
          <w:tcPr>
            <w:tcW w:w="521" w:type="pct"/>
            <w:tcBorders>
              <w:top w:val="nil"/>
              <w:left w:val="nil"/>
              <w:bottom w:val="nil"/>
              <w:right w:val="nil"/>
            </w:tcBorders>
            <w:shd w:val="clear" w:color="auto" w:fill="auto"/>
            <w:noWrap/>
            <w:vAlign w:val="center"/>
            <w:hideMark/>
          </w:tcPr>
          <w:p w:rsidR="00075640" w:rsidRPr="000B75FF" w:rsidRDefault="00075640" w:rsidP="006B49F8">
            <w:pPr>
              <w:rPr>
                <w:rFonts w:ascii="Times New Roman" w:hAnsi="Times New Roman"/>
              </w:rPr>
            </w:pPr>
          </w:p>
        </w:tc>
        <w:tc>
          <w:tcPr>
            <w:tcW w:w="512" w:type="pct"/>
            <w:gridSpan w:val="2"/>
            <w:tcBorders>
              <w:top w:val="nil"/>
              <w:left w:val="nil"/>
              <w:bottom w:val="nil"/>
              <w:right w:val="nil"/>
            </w:tcBorders>
            <w:shd w:val="clear" w:color="auto" w:fill="auto"/>
            <w:noWrap/>
            <w:vAlign w:val="center"/>
            <w:hideMark/>
          </w:tcPr>
          <w:p w:rsidR="00075640" w:rsidRPr="000B75FF" w:rsidRDefault="00075640" w:rsidP="006B49F8">
            <w:pPr>
              <w:rPr>
                <w:rFonts w:ascii="Times New Roman" w:hAnsi="Times New Roman"/>
              </w:rPr>
            </w:pPr>
          </w:p>
        </w:tc>
        <w:tc>
          <w:tcPr>
            <w:tcW w:w="718" w:type="pct"/>
            <w:gridSpan w:val="2"/>
            <w:tcBorders>
              <w:top w:val="nil"/>
              <w:left w:val="nil"/>
              <w:bottom w:val="nil"/>
              <w:right w:val="nil"/>
            </w:tcBorders>
            <w:shd w:val="clear" w:color="auto" w:fill="auto"/>
            <w:noWrap/>
            <w:vAlign w:val="center"/>
            <w:hideMark/>
          </w:tcPr>
          <w:p w:rsidR="00075640" w:rsidRPr="000B75FF" w:rsidRDefault="00075640" w:rsidP="006B49F8">
            <w:pPr>
              <w:rPr>
                <w:rFonts w:ascii="Times New Roman" w:hAnsi="Times New Roman"/>
              </w:rPr>
            </w:pPr>
          </w:p>
        </w:tc>
      </w:tr>
      <w:bookmarkEnd w:id="1"/>
      <w:bookmarkEnd w:id="2"/>
      <w:bookmarkEnd w:id="3"/>
      <w:bookmarkEnd w:id="4"/>
      <w:bookmarkEnd w:id="5"/>
      <w:bookmarkEnd w:id="6"/>
      <w:bookmarkEnd w:id="7"/>
      <w:tr w:rsidR="00075640" w:rsidRPr="000D3D0C" w:rsidTr="006B49F8">
        <w:trPr>
          <w:gridBefore w:val="1"/>
          <w:wBefore w:w="25" w:type="pct"/>
          <w:trHeight w:val="284"/>
        </w:trPr>
        <w:tc>
          <w:tcPr>
            <w:tcW w:w="4975" w:type="pct"/>
            <w:gridSpan w:val="17"/>
            <w:tcBorders>
              <w:top w:val="nil"/>
              <w:left w:val="nil"/>
              <w:bottom w:val="nil"/>
              <w:right w:val="nil"/>
            </w:tcBorders>
            <w:shd w:val="clear" w:color="000000" w:fill="FFFFFF"/>
            <w:vAlign w:val="center"/>
            <w:hideMark/>
          </w:tcPr>
          <w:p w:rsidR="00075640" w:rsidRPr="009A1652" w:rsidRDefault="00075640" w:rsidP="006B49F8"/>
          <w:p w:rsidR="00075640" w:rsidRPr="009A1652" w:rsidRDefault="00075640" w:rsidP="006B49F8">
            <w:pPr>
              <w:pStyle w:val="2"/>
            </w:pPr>
            <w:bookmarkStart w:id="23" w:name="_Toc9497916"/>
            <w:r w:rsidRPr="009A1652">
              <w:rPr>
                <w:rFonts w:hint="eastAsia"/>
              </w:rPr>
              <w:lastRenderedPageBreak/>
              <w:t>铜仁市</w:t>
            </w:r>
            <w:r>
              <w:rPr>
                <w:rFonts w:hint="eastAsia"/>
              </w:rPr>
              <w:t>铜仁职业技术学院</w:t>
            </w:r>
            <w:r w:rsidRPr="009A1652">
              <w:rPr>
                <w:rFonts w:hint="eastAsia"/>
              </w:rPr>
              <w:t>2019</w:t>
            </w:r>
            <w:r w:rsidRPr="009A1652">
              <w:rPr>
                <w:rFonts w:hint="eastAsia"/>
              </w:rPr>
              <w:t>年一般公共预算基本支出明细表（按经济分类）</w:t>
            </w:r>
            <w:bookmarkEnd w:id="23"/>
          </w:p>
        </w:tc>
      </w:tr>
      <w:tr w:rsidR="00075640" w:rsidRPr="000D3D0C" w:rsidTr="006B49F8">
        <w:trPr>
          <w:gridBefore w:val="1"/>
          <w:wBefore w:w="25" w:type="pct"/>
          <w:trHeight w:val="284"/>
        </w:trPr>
        <w:tc>
          <w:tcPr>
            <w:tcW w:w="1341" w:type="pct"/>
            <w:gridSpan w:val="6"/>
            <w:tcBorders>
              <w:top w:val="nil"/>
              <w:left w:val="nil"/>
              <w:bottom w:val="nil"/>
              <w:right w:val="nil"/>
            </w:tcBorders>
            <w:shd w:val="clear" w:color="auto" w:fill="auto"/>
            <w:noWrap/>
            <w:vAlign w:val="bottom"/>
            <w:hideMark/>
          </w:tcPr>
          <w:p w:rsidR="00075640" w:rsidRPr="000D3D0C" w:rsidRDefault="00075640" w:rsidP="006B49F8">
            <w:pPr>
              <w:rPr>
                <w:rFonts w:ascii="Arial" w:hAnsi="Arial" w:cs="Arial"/>
              </w:rPr>
            </w:pPr>
          </w:p>
        </w:tc>
        <w:tc>
          <w:tcPr>
            <w:tcW w:w="516" w:type="pct"/>
            <w:tcBorders>
              <w:top w:val="nil"/>
              <w:left w:val="nil"/>
              <w:bottom w:val="nil"/>
              <w:right w:val="nil"/>
            </w:tcBorders>
            <w:shd w:val="clear" w:color="auto" w:fill="auto"/>
            <w:noWrap/>
            <w:vAlign w:val="bottom"/>
            <w:hideMark/>
          </w:tcPr>
          <w:p w:rsidR="00075640" w:rsidRPr="000D3D0C" w:rsidRDefault="00075640" w:rsidP="006B49F8">
            <w:pPr>
              <w:rPr>
                <w:rFonts w:ascii="Arial" w:hAnsi="Arial" w:cs="Arial"/>
              </w:rPr>
            </w:pPr>
          </w:p>
        </w:tc>
        <w:tc>
          <w:tcPr>
            <w:tcW w:w="345" w:type="pct"/>
            <w:tcBorders>
              <w:top w:val="nil"/>
              <w:left w:val="nil"/>
              <w:bottom w:val="nil"/>
              <w:right w:val="nil"/>
            </w:tcBorders>
            <w:shd w:val="clear" w:color="auto" w:fill="auto"/>
            <w:noWrap/>
            <w:vAlign w:val="bottom"/>
            <w:hideMark/>
          </w:tcPr>
          <w:p w:rsidR="00075640" w:rsidRPr="000D3D0C" w:rsidRDefault="00075640" w:rsidP="006B49F8">
            <w:pPr>
              <w:rPr>
                <w:rFonts w:ascii="Arial" w:hAnsi="Arial" w:cs="Arial"/>
              </w:rPr>
            </w:pPr>
          </w:p>
        </w:tc>
        <w:tc>
          <w:tcPr>
            <w:tcW w:w="336" w:type="pct"/>
            <w:gridSpan w:val="2"/>
            <w:tcBorders>
              <w:top w:val="nil"/>
              <w:left w:val="nil"/>
              <w:bottom w:val="nil"/>
              <w:right w:val="nil"/>
            </w:tcBorders>
            <w:shd w:val="clear" w:color="auto" w:fill="auto"/>
            <w:noWrap/>
            <w:vAlign w:val="bottom"/>
            <w:hideMark/>
          </w:tcPr>
          <w:p w:rsidR="00075640" w:rsidRPr="000D3D0C" w:rsidRDefault="00075640" w:rsidP="006B49F8">
            <w:pPr>
              <w:rPr>
                <w:rFonts w:ascii="Arial" w:hAnsi="Arial" w:cs="Arial"/>
              </w:rPr>
            </w:pPr>
          </w:p>
        </w:tc>
        <w:tc>
          <w:tcPr>
            <w:tcW w:w="1251" w:type="pct"/>
            <w:gridSpan w:val="3"/>
            <w:tcBorders>
              <w:top w:val="nil"/>
              <w:left w:val="nil"/>
              <w:bottom w:val="nil"/>
              <w:right w:val="nil"/>
            </w:tcBorders>
            <w:shd w:val="clear" w:color="auto" w:fill="auto"/>
            <w:noWrap/>
            <w:vAlign w:val="bottom"/>
            <w:hideMark/>
          </w:tcPr>
          <w:p w:rsidR="00075640" w:rsidRPr="000D3D0C" w:rsidRDefault="00075640" w:rsidP="006B49F8">
            <w:pPr>
              <w:rPr>
                <w:rFonts w:ascii="Arial" w:hAnsi="Arial" w:cs="Arial"/>
              </w:rPr>
            </w:pPr>
          </w:p>
        </w:tc>
        <w:tc>
          <w:tcPr>
            <w:tcW w:w="1186" w:type="pct"/>
            <w:gridSpan w:val="4"/>
            <w:tcBorders>
              <w:top w:val="nil"/>
              <w:left w:val="nil"/>
              <w:bottom w:val="single" w:sz="4" w:space="0" w:color="auto"/>
              <w:right w:val="nil"/>
            </w:tcBorders>
            <w:shd w:val="clear" w:color="000000" w:fill="FFFFFF"/>
            <w:vAlign w:val="center"/>
            <w:hideMark/>
          </w:tcPr>
          <w:p w:rsidR="00075640" w:rsidRPr="000D3D0C" w:rsidRDefault="00075640" w:rsidP="006B49F8">
            <w:pPr>
              <w:jc w:val="center"/>
              <w:rPr>
                <w:rFonts w:ascii="宋体" w:hAnsi="宋体"/>
                <w:color w:val="000000"/>
                <w:sz w:val="22"/>
                <w:szCs w:val="22"/>
              </w:rPr>
            </w:pPr>
            <w:r w:rsidRPr="000D3D0C">
              <w:rPr>
                <w:rFonts w:ascii="宋体" w:hAnsi="宋体" w:hint="eastAsia"/>
                <w:color w:val="000000"/>
                <w:sz w:val="22"/>
                <w:szCs w:val="22"/>
              </w:rPr>
              <w:t>单位：万元</w:t>
            </w:r>
          </w:p>
        </w:tc>
      </w:tr>
      <w:tr w:rsidR="00075640" w:rsidRPr="000D3D0C" w:rsidTr="006B49F8">
        <w:trPr>
          <w:gridBefore w:val="1"/>
          <w:wBefore w:w="25" w:type="pct"/>
          <w:trHeight w:val="284"/>
        </w:trPr>
        <w:tc>
          <w:tcPr>
            <w:tcW w:w="1857" w:type="pct"/>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政府预算经济分类科目</w:t>
            </w:r>
          </w:p>
        </w:tc>
        <w:tc>
          <w:tcPr>
            <w:tcW w:w="3118" w:type="pct"/>
            <w:gridSpan w:val="10"/>
            <w:tcBorders>
              <w:top w:val="single" w:sz="4" w:space="0" w:color="auto"/>
              <w:left w:val="nil"/>
              <w:bottom w:val="single" w:sz="4" w:space="0" w:color="auto"/>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部门预算经济分类科目</w:t>
            </w:r>
          </w:p>
        </w:tc>
      </w:tr>
      <w:tr w:rsidR="00075640" w:rsidRPr="000D3D0C" w:rsidTr="006B49F8">
        <w:trPr>
          <w:gridBefore w:val="1"/>
          <w:wBefore w:w="25" w:type="pct"/>
          <w:trHeight w:val="284"/>
        </w:trPr>
        <w:tc>
          <w:tcPr>
            <w:tcW w:w="515"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科目编码</w:t>
            </w:r>
          </w:p>
        </w:tc>
        <w:tc>
          <w:tcPr>
            <w:tcW w:w="826" w:type="pct"/>
            <w:tcBorders>
              <w:top w:val="nil"/>
              <w:left w:val="nil"/>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科目名称</w:t>
            </w:r>
          </w:p>
        </w:tc>
        <w:tc>
          <w:tcPr>
            <w:tcW w:w="516" w:type="pct"/>
            <w:tcBorders>
              <w:top w:val="nil"/>
              <w:left w:val="nil"/>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金额</w:t>
            </w:r>
          </w:p>
        </w:tc>
        <w:tc>
          <w:tcPr>
            <w:tcW w:w="681" w:type="pct"/>
            <w:gridSpan w:val="3"/>
            <w:tcBorders>
              <w:top w:val="single" w:sz="4" w:space="0" w:color="auto"/>
              <w:left w:val="nil"/>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科目编码</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科目名称</w:t>
            </w:r>
          </w:p>
        </w:tc>
        <w:tc>
          <w:tcPr>
            <w:tcW w:w="506" w:type="pct"/>
            <w:gridSpan w:val="2"/>
            <w:vMerge w:val="restart"/>
            <w:tcBorders>
              <w:top w:val="nil"/>
              <w:left w:val="single" w:sz="4" w:space="0" w:color="000000"/>
              <w:bottom w:val="single" w:sz="4" w:space="0" w:color="000000"/>
              <w:right w:val="single" w:sz="4" w:space="0" w:color="auto"/>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金额</w:t>
            </w:r>
          </w:p>
        </w:tc>
        <w:tc>
          <w:tcPr>
            <w:tcW w:w="680" w:type="pct"/>
            <w:gridSpan w:val="2"/>
            <w:vMerge w:val="restart"/>
            <w:tcBorders>
              <w:top w:val="nil"/>
              <w:left w:val="single" w:sz="4" w:space="0" w:color="auto"/>
              <w:right w:val="single" w:sz="4" w:space="0" w:color="auto"/>
            </w:tcBorders>
            <w:shd w:val="clear" w:color="auto" w:fill="auto"/>
            <w:noWrap/>
            <w:vAlign w:val="center"/>
            <w:hideMark/>
          </w:tcPr>
          <w:p w:rsidR="00075640" w:rsidRPr="000D3D0C" w:rsidRDefault="00075640" w:rsidP="006B49F8">
            <w:pPr>
              <w:rPr>
                <w:rFonts w:ascii="宋体" w:hAnsi="宋体"/>
                <w:sz w:val="22"/>
                <w:szCs w:val="22"/>
              </w:rPr>
            </w:pPr>
            <w:r w:rsidRPr="000D3D0C">
              <w:rPr>
                <w:rFonts w:ascii="宋体" w:hAnsi="宋体" w:hint="eastAsia"/>
                <w:b/>
                <w:bCs/>
                <w:color w:val="000000"/>
                <w:sz w:val="18"/>
                <w:szCs w:val="18"/>
              </w:rPr>
              <w:t>其中：非税安排的支出</w:t>
            </w:r>
          </w:p>
        </w:tc>
      </w:tr>
      <w:tr w:rsidR="00075640" w:rsidRPr="000D3D0C" w:rsidTr="006B49F8">
        <w:trPr>
          <w:gridBefore w:val="1"/>
          <w:wBefore w:w="25" w:type="pct"/>
          <w:trHeight w:val="284"/>
        </w:trPr>
        <w:tc>
          <w:tcPr>
            <w:tcW w:w="267" w:type="pct"/>
            <w:gridSpan w:val="2"/>
            <w:tcBorders>
              <w:top w:val="nil"/>
              <w:left w:val="single" w:sz="4" w:space="0" w:color="auto"/>
              <w:bottom w:val="single" w:sz="4" w:space="0" w:color="auto"/>
              <w:right w:val="single" w:sz="4" w:space="0" w:color="auto"/>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类</w:t>
            </w:r>
          </w:p>
        </w:tc>
        <w:tc>
          <w:tcPr>
            <w:tcW w:w="249" w:type="pct"/>
            <w:gridSpan w:val="3"/>
            <w:tcBorders>
              <w:top w:val="nil"/>
              <w:left w:val="nil"/>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款</w:t>
            </w:r>
          </w:p>
        </w:tc>
        <w:tc>
          <w:tcPr>
            <w:tcW w:w="826" w:type="pct"/>
            <w:tcBorders>
              <w:top w:val="nil"/>
              <w:left w:val="nil"/>
              <w:bottom w:val="single" w:sz="4" w:space="0" w:color="000000"/>
              <w:right w:val="single" w:sz="4" w:space="0" w:color="000000"/>
            </w:tcBorders>
            <w:shd w:val="clear" w:color="auto" w:fill="auto"/>
            <w:hideMark/>
          </w:tcPr>
          <w:p w:rsidR="00075640" w:rsidRPr="000D3D0C" w:rsidRDefault="00075640" w:rsidP="006B49F8">
            <w:pPr>
              <w:rPr>
                <w:rFonts w:ascii="Arial" w:hAnsi="Arial" w:cs="Arial"/>
                <w:sz w:val="22"/>
                <w:szCs w:val="22"/>
              </w:rPr>
            </w:pPr>
            <w:r w:rsidRPr="000D3D0C">
              <w:rPr>
                <w:rFonts w:ascii="Arial" w:hAnsi="Arial" w:cs="Arial"/>
                <w:sz w:val="22"/>
                <w:szCs w:val="22"/>
              </w:rPr>
              <w:t xml:space="preserve">　</w:t>
            </w:r>
          </w:p>
        </w:tc>
        <w:tc>
          <w:tcPr>
            <w:tcW w:w="516" w:type="pct"/>
            <w:tcBorders>
              <w:top w:val="nil"/>
              <w:left w:val="nil"/>
              <w:bottom w:val="single" w:sz="4" w:space="0" w:color="000000"/>
              <w:right w:val="single" w:sz="4" w:space="0" w:color="000000"/>
            </w:tcBorders>
            <w:shd w:val="clear" w:color="auto" w:fill="auto"/>
            <w:hideMark/>
          </w:tcPr>
          <w:p w:rsidR="00075640" w:rsidRPr="000D3D0C" w:rsidRDefault="00075640" w:rsidP="006B49F8">
            <w:pPr>
              <w:rPr>
                <w:rFonts w:ascii="Arial" w:hAnsi="Arial" w:cs="Arial"/>
                <w:sz w:val="22"/>
                <w:szCs w:val="22"/>
              </w:rPr>
            </w:pPr>
            <w:r w:rsidRPr="000D3D0C">
              <w:rPr>
                <w:rFonts w:ascii="Arial" w:hAnsi="Arial" w:cs="Arial"/>
                <w:sz w:val="22"/>
                <w:szCs w:val="22"/>
              </w:rPr>
              <w:t xml:space="preserve">　</w:t>
            </w:r>
          </w:p>
        </w:tc>
        <w:tc>
          <w:tcPr>
            <w:tcW w:w="345" w:type="pct"/>
            <w:tcBorders>
              <w:top w:val="nil"/>
              <w:left w:val="nil"/>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类</w:t>
            </w: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款</w:t>
            </w:r>
          </w:p>
        </w:tc>
        <w:tc>
          <w:tcPr>
            <w:tcW w:w="1251" w:type="pct"/>
            <w:gridSpan w:val="3"/>
            <w:tcBorders>
              <w:top w:val="nil"/>
              <w:left w:val="nil"/>
              <w:bottom w:val="single" w:sz="4" w:space="0" w:color="000000"/>
              <w:right w:val="single" w:sz="4" w:space="0" w:color="000000"/>
            </w:tcBorders>
            <w:shd w:val="clear" w:color="auto" w:fill="auto"/>
            <w:hideMark/>
          </w:tcPr>
          <w:p w:rsidR="00075640" w:rsidRPr="000D3D0C" w:rsidRDefault="00075640" w:rsidP="006B49F8">
            <w:pPr>
              <w:rPr>
                <w:rFonts w:ascii="Arial" w:hAnsi="Arial" w:cs="Arial"/>
                <w:sz w:val="22"/>
                <w:szCs w:val="22"/>
              </w:rPr>
            </w:pPr>
            <w:r w:rsidRPr="000D3D0C">
              <w:rPr>
                <w:rFonts w:ascii="Arial" w:hAnsi="Arial" w:cs="Arial"/>
                <w:sz w:val="22"/>
                <w:szCs w:val="22"/>
              </w:rPr>
              <w:t xml:space="preserve">　</w:t>
            </w:r>
          </w:p>
        </w:tc>
        <w:tc>
          <w:tcPr>
            <w:tcW w:w="506" w:type="pct"/>
            <w:gridSpan w:val="2"/>
            <w:vMerge/>
            <w:tcBorders>
              <w:top w:val="nil"/>
              <w:left w:val="single" w:sz="4" w:space="0" w:color="000000"/>
              <w:bottom w:val="single" w:sz="4" w:space="0" w:color="000000"/>
              <w:right w:val="single" w:sz="4" w:space="0" w:color="auto"/>
            </w:tcBorders>
            <w:vAlign w:val="center"/>
            <w:hideMark/>
          </w:tcPr>
          <w:p w:rsidR="00075640" w:rsidRPr="000D3D0C" w:rsidRDefault="00075640" w:rsidP="006B49F8">
            <w:pPr>
              <w:rPr>
                <w:rFonts w:ascii="宋体" w:hAnsi="宋体"/>
                <w:b/>
                <w:bCs/>
                <w:color w:val="000000"/>
                <w:sz w:val="22"/>
                <w:szCs w:val="22"/>
              </w:rPr>
            </w:pPr>
          </w:p>
        </w:tc>
        <w:tc>
          <w:tcPr>
            <w:tcW w:w="680" w:type="pct"/>
            <w:gridSpan w:val="2"/>
            <w:vMerge/>
            <w:tcBorders>
              <w:left w:val="single" w:sz="4" w:space="0" w:color="auto"/>
              <w:bottom w:val="nil"/>
              <w:right w:val="single" w:sz="4" w:space="0" w:color="auto"/>
            </w:tcBorders>
            <w:shd w:val="clear" w:color="auto" w:fill="auto"/>
            <w:vAlign w:val="center"/>
            <w:hideMark/>
          </w:tcPr>
          <w:p w:rsidR="00075640" w:rsidRPr="000D3D0C" w:rsidRDefault="00075640" w:rsidP="006B49F8">
            <w:pPr>
              <w:jc w:val="center"/>
              <w:rPr>
                <w:rFonts w:ascii="宋体" w:hAnsi="宋体"/>
                <w:b/>
                <w:bCs/>
                <w:color w:val="000000"/>
                <w:sz w:val="18"/>
                <w:szCs w:val="18"/>
              </w:rPr>
            </w:pPr>
          </w:p>
        </w:tc>
      </w:tr>
      <w:tr w:rsidR="00075640" w:rsidRPr="000D3D0C" w:rsidTr="006B49F8">
        <w:trPr>
          <w:gridBefore w:val="1"/>
          <w:wBefore w:w="25" w:type="pct"/>
          <w:trHeight w:val="284"/>
        </w:trPr>
        <w:tc>
          <w:tcPr>
            <w:tcW w:w="267" w:type="pct"/>
            <w:gridSpan w:val="2"/>
            <w:tcBorders>
              <w:top w:val="nil"/>
              <w:left w:val="single" w:sz="4" w:space="0" w:color="auto"/>
              <w:bottom w:val="single" w:sz="4" w:space="0" w:color="auto"/>
              <w:right w:val="single" w:sz="4" w:space="0" w:color="auto"/>
            </w:tcBorders>
            <w:shd w:val="clear" w:color="auto" w:fill="auto"/>
            <w:vAlign w:val="center"/>
            <w:hideMark/>
          </w:tcPr>
          <w:p w:rsidR="00075640" w:rsidRPr="000D3D0C" w:rsidRDefault="00075640" w:rsidP="006B49F8">
            <w:pPr>
              <w:jc w:val="center"/>
              <w:rPr>
                <w:rFonts w:ascii="宋体" w:hAnsi="宋体"/>
                <w:color w:val="000000"/>
              </w:rPr>
            </w:pPr>
            <w:r w:rsidRPr="000D3D0C">
              <w:rPr>
                <w:rFonts w:ascii="宋体" w:hAnsi="宋体" w:hint="eastAsia"/>
                <w:color w:val="000000"/>
              </w:rPr>
              <w:t>**</w:t>
            </w:r>
          </w:p>
        </w:tc>
        <w:tc>
          <w:tcPr>
            <w:tcW w:w="249" w:type="pct"/>
            <w:gridSpan w:val="3"/>
            <w:tcBorders>
              <w:top w:val="nil"/>
              <w:left w:val="nil"/>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color w:val="000000"/>
              </w:rPr>
            </w:pPr>
            <w:r w:rsidRPr="000D3D0C">
              <w:rPr>
                <w:rFonts w:ascii="宋体" w:hAnsi="宋体" w:hint="eastAsia"/>
                <w:color w:val="000000"/>
              </w:rPr>
              <w:t>**</w:t>
            </w:r>
          </w:p>
        </w:tc>
        <w:tc>
          <w:tcPr>
            <w:tcW w:w="826" w:type="pct"/>
            <w:tcBorders>
              <w:top w:val="nil"/>
              <w:left w:val="nil"/>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rPr>
            </w:pPr>
            <w:r w:rsidRPr="000D3D0C">
              <w:rPr>
                <w:rFonts w:ascii="宋体" w:hAnsi="宋体" w:hint="eastAsia"/>
                <w:b/>
                <w:bCs/>
                <w:color w:val="000000"/>
              </w:rPr>
              <w:t>合    计</w:t>
            </w:r>
          </w:p>
        </w:tc>
        <w:tc>
          <w:tcPr>
            <w:tcW w:w="516" w:type="pct"/>
            <w:tcBorders>
              <w:top w:val="nil"/>
              <w:left w:val="nil"/>
              <w:bottom w:val="single" w:sz="4" w:space="0" w:color="000000"/>
              <w:right w:val="nil"/>
            </w:tcBorders>
            <w:shd w:val="clear" w:color="auto" w:fill="auto"/>
            <w:vAlign w:val="center"/>
            <w:hideMark/>
          </w:tcPr>
          <w:p w:rsidR="00075640" w:rsidRPr="000D3D0C" w:rsidRDefault="00075640" w:rsidP="006B49F8">
            <w:pPr>
              <w:jc w:val="right"/>
              <w:rPr>
                <w:rFonts w:ascii="宋体" w:hAnsi="宋体"/>
                <w:color w:val="000000"/>
              </w:rPr>
            </w:pPr>
          </w:p>
        </w:tc>
        <w:tc>
          <w:tcPr>
            <w:tcW w:w="345" w:type="pct"/>
            <w:tcBorders>
              <w:top w:val="nil"/>
              <w:left w:val="single" w:sz="4" w:space="0" w:color="000000"/>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color w:val="000000"/>
              </w:rPr>
            </w:pPr>
            <w:r w:rsidRPr="000D3D0C">
              <w:rPr>
                <w:rFonts w:ascii="宋体" w:hAnsi="宋体" w:hint="eastAsia"/>
                <w:color w:val="000000"/>
              </w:rPr>
              <w:t>**</w:t>
            </w: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color w:val="000000"/>
              </w:rPr>
            </w:pPr>
            <w:r w:rsidRPr="000D3D0C">
              <w:rPr>
                <w:rFonts w:ascii="宋体" w:hAnsi="宋体" w:hint="eastAsia"/>
                <w:color w:val="000000"/>
              </w:rPr>
              <w:t>**</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rPr>
            </w:pPr>
            <w:r w:rsidRPr="000D3D0C">
              <w:rPr>
                <w:rFonts w:ascii="宋体" w:hAnsi="宋体" w:hint="eastAsia"/>
                <w:b/>
                <w:bCs/>
                <w:color w:val="000000"/>
              </w:rPr>
              <w:t>合    计</w:t>
            </w:r>
          </w:p>
        </w:tc>
        <w:tc>
          <w:tcPr>
            <w:tcW w:w="506" w:type="pct"/>
            <w:gridSpan w:val="2"/>
            <w:tcBorders>
              <w:top w:val="nil"/>
              <w:left w:val="nil"/>
              <w:bottom w:val="single" w:sz="4" w:space="0" w:color="000000"/>
              <w:right w:val="nil"/>
            </w:tcBorders>
            <w:shd w:val="clear" w:color="auto" w:fill="auto"/>
            <w:vAlign w:val="center"/>
            <w:hideMark/>
          </w:tcPr>
          <w:p w:rsidR="00075640" w:rsidRPr="000D3D0C" w:rsidRDefault="00075640" w:rsidP="006B49F8">
            <w:pPr>
              <w:jc w:val="right"/>
              <w:rPr>
                <w:rFonts w:ascii="宋体" w:hAnsi="宋体"/>
                <w:color w:val="000000"/>
              </w:rPr>
            </w:pPr>
            <w:r>
              <w:rPr>
                <w:rFonts w:ascii="宋体" w:hAnsi="宋体" w:hint="eastAsia"/>
                <w:color w:val="000000"/>
              </w:rPr>
              <w:t>15921.07</w:t>
            </w: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640" w:rsidRPr="000D3D0C" w:rsidRDefault="00075640" w:rsidP="006B49F8">
            <w:pPr>
              <w:rPr>
                <w:rFonts w:ascii="宋体" w:hAnsi="宋体"/>
                <w:sz w:val="18"/>
                <w:szCs w:val="18"/>
              </w:rPr>
            </w:pPr>
            <w:r w:rsidRPr="000D3D0C">
              <w:rPr>
                <w:rFonts w:ascii="宋体" w:hAnsi="宋体" w:hint="eastAsia"/>
                <w:sz w:val="18"/>
                <w:szCs w:val="18"/>
              </w:rPr>
              <w:t xml:space="preserve">　</w:t>
            </w:r>
          </w:p>
        </w:tc>
      </w:tr>
      <w:tr w:rsidR="00075640" w:rsidRPr="000D3D0C" w:rsidTr="006B49F8">
        <w:trPr>
          <w:gridBefore w:val="1"/>
          <w:wBefore w:w="25" w:type="pct"/>
          <w:trHeight w:val="227"/>
        </w:trPr>
        <w:tc>
          <w:tcPr>
            <w:tcW w:w="267" w:type="pct"/>
            <w:gridSpan w:val="2"/>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501</w:t>
            </w:r>
          </w:p>
        </w:tc>
        <w:tc>
          <w:tcPr>
            <w:tcW w:w="249"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826" w:type="pc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机关工资福利支出</w:t>
            </w:r>
          </w:p>
        </w:tc>
        <w:tc>
          <w:tcPr>
            <w:tcW w:w="516" w:type="pct"/>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345" w:type="pc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301</w:t>
            </w: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工资福利支出</w:t>
            </w:r>
          </w:p>
        </w:tc>
        <w:tc>
          <w:tcPr>
            <w:tcW w:w="506" w:type="pct"/>
            <w:gridSpan w:val="2"/>
            <w:tcBorders>
              <w:top w:val="nil"/>
              <w:left w:val="nil"/>
              <w:bottom w:val="single" w:sz="4" w:space="0" w:color="000000"/>
              <w:right w:val="nil"/>
            </w:tcBorders>
            <w:shd w:val="clear" w:color="auto" w:fill="auto"/>
            <w:vAlign w:val="bottom"/>
            <w:hideMark/>
          </w:tcPr>
          <w:p w:rsidR="00075640" w:rsidRDefault="00075640" w:rsidP="006B49F8">
            <w:pPr>
              <w:jc w:val="right"/>
              <w:rPr>
                <w:rFonts w:ascii="Arial" w:hAnsi="Arial" w:cs="Arial"/>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249" w:type="pct"/>
            <w:gridSpan w:val="3"/>
            <w:vMerge w:val="restar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01</w:t>
            </w:r>
          </w:p>
        </w:tc>
        <w:tc>
          <w:tcPr>
            <w:tcW w:w="82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工资奖金津补贴</w:t>
            </w:r>
          </w:p>
        </w:tc>
        <w:tc>
          <w:tcPr>
            <w:tcW w:w="51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01</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基本工资</w:t>
            </w:r>
          </w:p>
        </w:tc>
        <w:tc>
          <w:tcPr>
            <w:tcW w:w="506" w:type="pct"/>
            <w:gridSpan w:val="2"/>
            <w:tcBorders>
              <w:top w:val="nil"/>
              <w:left w:val="nil"/>
              <w:bottom w:val="single" w:sz="4" w:space="0" w:color="000000"/>
              <w:right w:val="single" w:sz="4" w:space="0" w:color="000000"/>
            </w:tcBorders>
            <w:shd w:val="clear" w:color="auto" w:fill="auto"/>
            <w:noWrap/>
            <w:vAlign w:val="bottom"/>
            <w:hideMark/>
          </w:tcPr>
          <w:p w:rsidR="00075640" w:rsidRDefault="00075640" w:rsidP="006B49F8">
            <w:pPr>
              <w:jc w:val="right"/>
              <w:rPr>
                <w:rFonts w:ascii="Arial" w:hAnsi="Arial" w:cs="Arial"/>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02</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津贴补贴</w:t>
            </w:r>
          </w:p>
        </w:tc>
        <w:tc>
          <w:tcPr>
            <w:tcW w:w="506" w:type="pct"/>
            <w:gridSpan w:val="2"/>
            <w:tcBorders>
              <w:top w:val="nil"/>
              <w:left w:val="nil"/>
              <w:bottom w:val="single" w:sz="4" w:space="0" w:color="000000"/>
              <w:right w:val="single" w:sz="4" w:space="0" w:color="000000"/>
            </w:tcBorders>
            <w:shd w:val="clear" w:color="auto" w:fill="auto"/>
            <w:noWrap/>
            <w:vAlign w:val="bottom"/>
            <w:hideMark/>
          </w:tcPr>
          <w:p w:rsidR="00075640" w:rsidRDefault="00075640" w:rsidP="006B49F8">
            <w:pPr>
              <w:jc w:val="right"/>
              <w:rPr>
                <w:rFonts w:ascii="Arial" w:hAnsi="Arial" w:cs="Arial"/>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03</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奖金</w:t>
            </w:r>
          </w:p>
        </w:tc>
        <w:tc>
          <w:tcPr>
            <w:tcW w:w="506" w:type="pct"/>
            <w:gridSpan w:val="2"/>
            <w:tcBorders>
              <w:top w:val="nil"/>
              <w:left w:val="nil"/>
              <w:bottom w:val="single" w:sz="4" w:space="0" w:color="000000"/>
              <w:right w:val="single" w:sz="4" w:space="0" w:color="000000"/>
            </w:tcBorders>
            <w:shd w:val="clear" w:color="auto" w:fill="auto"/>
            <w:noWrap/>
            <w:vAlign w:val="bottom"/>
            <w:hideMark/>
          </w:tcPr>
          <w:p w:rsidR="00075640" w:rsidRDefault="00075640" w:rsidP="006B49F8">
            <w:pPr>
              <w:jc w:val="right"/>
              <w:rPr>
                <w:rFonts w:ascii="Arial" w:hAnsi="Arial" w:cs="Arial"/>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07</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绩效工资</w:t>
            </w:r>
          </w:p>
        </w:tc>
        <w:tc>
          <w:tcPr>
            <w:tcW w:w="506" w:type="pct"/>
            <w:gridSpan w:val="2"/>
            <w:tcBorders>
              <w:top w:val="nil"/>
              <w:left w:val="nil"/>
              <w:bottom w:val="single" w:sz="4" w:space="0" w:color="000000"/>
              <w:right w:val="nil"/>
            </w:tcBorders>
            <w:shd w:val="clear" w:color="auto" w:fill="auto"/>
            <w:vAlign w:val="bottom"/>
            <w:hideMark/>
          </w:tcPr>
          <w:p w:rsidR="00075640" w:rsidRDefault="00075640" w:rsidP="006B49F8">
            <w:pPr>
              <w:jc w:val="right"/>
              <w:rPr>
                <w:rFonts w:ascii="Arial" w:hAnsi="Arial" w:cs="Arial"/>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val="restar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02</w:t>
            </w:r>
          </w:p>
        </w:tc>
        <w:tc>
          <w:tcPr>
            <w:tcW w:w="82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社会保障缴费</w:t>
            </w:r>
          </w:p>
        </w:tc>
        <w:tc>
          <w:tcPr>
            <w:tcW w:w="51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08</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机关事业单位基本养老保险缴费</w:t>
            </w:r>
          </w:p>
        </w:tc>
        <w:tc>
          <w:tcPr>
            <w:tcW w:w="506" w:type="pct"/>
            <w:gridSpan w:val="2"/>
            <w:tcBorders>
              <w:top w:val="nil"/>
              <w:left w:val="nil"/>
              <w:bottom w:val="single" w:sz="4" w:space="0" w:color="000000"/>
              <w:right w:val="single" w:sz="4" w:space="0" w:color="000000"/>
            </w:tcBorders>
            <w:shd w:val="clear" w:color="auto" w:fill="auto"/>
            <w:noWrap/>
            <w:vAlign w:val="bottom"/>
            <w:hideMark/>
          </w:tcPr>
          <w:p w:rsidR="00075640" w:rsidRDefault="00075640" w:rsidP="006B49F8">
            <w:pPr>
              <w:jc w:val="right"/>
              <w:rPr>
                <w:rFonts w:ascii="Arial" w:hAnsi="Arial" w:cs="Arial"/>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09</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职业年金缴费</w:t>
            </w:r>
          </w:p>
        </w:tc>
        <w:tc>
          <w:tcPr>
            <w:tcW w:w="506" w:type="pct"/>
            <w:gridSpan w:val="2"/>
            <w:tcBorders>
              <w:top w:val="nil"/>
              <w:left w:val="nil"/>
              <w:bottom w:val="single" w:sz="4" w:space="0" w:color="000000"/>
              <w:right w:val="single" w:sz="4" w:space="0" w:color="000000"/>
            </w:tcBorders>
            <w:shd w:val="clear" w:color="auto" w:fill="auto"/>
            <w:noWrap/>
            <w:vAlign w:val="bottom"/>
            <w:hideMark/>
          </w:tcPr>
          <w:p w:rsidR="00075640" w:rsidRDefault="00075640" w:rsidP="006B49F8">
            <w:pPr>
              <w:jc w:val="right"/>
              <w:rPr>
                <w:rFonts w:ascii="Arial" w:hAnsi="Arial" w:cs="Arial"/>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10</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职工基本医疗保险缴费</w:t>
            </w:r>
          </w:p>
        </w:tc>
        <w:tc>
          <w:tcPr>
            <w:tcW w:w="506" w:type="pct"/>
            <w:gridSpan w:val="2"/>
            <w:tcBorders>
              <w:top w:val="nil"/>
              <w:left w:val="nil"/>
              <w:bottom w:val="single" w:sz="4" w:space="0" w:color="000000"/>
              <w:right w:val="single" w:sz="4" w:space="0" w:color="000000"/>
            </w:tcBorders>
            <w:shd w:val="clear" w:color="auto" w:fill="auto"/>
            <w:noWrap/>
            <w:vAlign w:val="bottom"/>
            <w:hideMark/>
          </w:tcPr>
          <w:p w:rsidR="00075640" w:rsidRDefault="00075640" w:rsidP="006B49F8">
            <w:pPr>
              <w:jc w:val="right"/>
              <w:rPr>
                <w:rFonts w:ascii="Arial" w:hAnsi="Arial" w:cs="Arial"/>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12</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其他社会保障缴费</w:t>
            </w:r>
          </w:p>
        </w:tc>
        <w:tc>
          <w:tcPr>
            <w:tcW w:w="506" w:type="pct"/>
            <w:gridSpan w:val="2"/>
            <w:tcBorders>
              <w:top w:val="nil"/>
              <w:left w:val="nil"/>
              <w:bottom w:val="single" w:sz="4" w:space="0" w:color="000000"/>
              <w:right w:val="single" w:sz="4" w:space="0" w:color="000000"/>
            </w:tcBorders>
            <w:shd w:val="clear" w:color="auto" w:fill="auto"/>
            <w:noWrap/>
            <w:vAlign w:val="bottom"/>
            <w:hideMark/>
          </w:tcPr>
          <w:p w:rsidR="00075640" w:rsidRDefault="00075640" w:rsidP="006B49F8">
            <w:pPr>
              <w:jc w:val="right"/>
              <w:rPr>
                <w:rFonts w:ascii="Arial" w:hAnsi="Arial" w:cs="Arial"/>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03</w:t>
            </w:r>
          </w:p>
        </w:tc>
        <w:tc>
          <w:tcPr>
            <w:tcW w:w="826" w:type="pc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住房公积金</w:t>
            </w:r>
          </w:p>
        </w:tc>
        <w:tc>
          <w:tcPr>
            <w:tcW w:w="516" w:type="pct"/>
            <w:tcBorders>
              <w:top w:val="nil"/>
              <w:left w:val="nil"/>
              <w:bottom w:val="single" w:sz="4" w:space="0" w:color="000000"/>
              <w:right w:val="single" w:sz="4" w:space="0" w:color="000000"/>
            </w:tcBorders>
            <w:shd w:val="clear" w:color="auto" w:fill="auto"/>
            <w:noWrap/>
            <w:vAlign w:val="center"/>
            <w:hideMark/>
          </w:tcPr>
          <w:p w:rsidR="00075640" w:rsidRPr="00D72036" w:rsidRDefault="00075640" w:rsidP="006B49F8">
            <w:pPr>
              <w:jc w:val="right"/>
              <w:rPr>
                <w:rFonts w:ascii="仿宋_GB2312" w:eastAsia="仿宋_GB2312" w:hAnsi="Times New Roman"/>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13</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住房公积金</w:t>
            </w:r>
          </w:p>
        </w:tc>
        <w:tc>
          <w:tcPr>
            <w:tcW w:w="506" w:type="pct"/>
            <w:gridSpan w:val="2"/>
            <w:tcBorders>
              <w:top w:val="nil"/>
              <w:left w:val="nil"/>
              <w:bottom w:val="single" w:sz="4" w:space="0" w:color="000000"/>
              <w:right w:val="single" w:sz="4" w:space="0" w:color="000000"/>
            </w:tcBorders>
            <w:shd w:val="clear" w:color="auto" w:fill="auto"/>
            <w:noWrap/>
            <w:vAlign w:val="bottom"/>
            <w:hideMark/>
          </w:tcPr>
          <w:p w:rsidR="00075640" w:rsidRDefault="00075640" w:rsidP="006B49F8">
            <w:pPr>
              <w:jc w:val="right"/>
              <w:rPr>
                <w:rFonts w:ascii="Arial" w:hAnsi="Arial" w:cs="Arial"/>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99</w:t>
            </w:r>
          </w:p>
        </w:tc>
        <w:tc>
          <w:tcPr>
            <w:tcW w:w="826" w:type="pc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其他工资福利支出</w:t>
            </w:r>
          </w:p>
        </w:tc>
        <w:tc>
          <w:tcPr>
            <w:tcW w:w="516" w:type="pct"/>
            <w:tcBorders>
              <w:top w:val="nil"/>
              <w:left w:val="nil"/>
              <w:bottom w:val="single" w:sz="4" w:space="0" w:color="000000"/>
              <w:right w:val="single" w:sz="4" w:space="0" w:color="000000"/>
            </w:tcBorders>
            <w:shd w:val="clear" w:color="auto" w:fill="auto"/>
            <w:noWrap/>
            <w:vAlign w:val="center"/>
            <w:hideMark/>
          </w:tcPr>
          <w:p w:rsidR="00075640" w:rsidRPr="00D72036" w:rsidRDefault="00075640" w:rsidP="006B49F8">
            <w:pPr>
              <w:jc w:val="right"/>
              <w:rPr>
                <w:rFonts w:ascii="仿宋_GB2312" w:eastAsia="仿宋_GB2312" w:hAnsi="Times New Roman"/>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99</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其他工资福利支出</w:t>
            </w:r>
          </w:p>
        </w:tc>
        <w:tc>
          <w:tcPr>
            <w:tcW w:w="506" w:type="pct"/>
            <w:gridSpan w:val="2"/>
            <w:tcBorders>
              <w:top w:val="nil"/>
              <w:left w:val="nil"/>
              <w:bottom w:val="single" w:sz="4" w:space="0" w:color="000000"/>
              <w:right w:val="single" w:sz="4" w:space="0" w:color="000000"/>
            </w:tcBorders>
            <w:shd w:val="clear" w:color="auto" w:fill="auto"/>
            <w:noWrap/>
            <w:vAlign w:val="bottom"/>
            <w:hideMark/>
          </w:tcPr>
          <w:p w:rsidR="00075640" w:rsidRDefault="00075640" w:rsidP="006B49F8">
            <w:pPr>
              <w:jc w:val="right"/>
              <w:rPr>
                <w:rFonts w:ascii="Arial" w:hAnsi="Arial" w:cs="Arial"/>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502</w:t>
            </w:r>
          </w:p>
        </w:tc>
        <w:tc>
          <w:tcPr>
            <w:tcW w:w="249"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826" w:type="pc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机关商品和服务支出</w:t>
            </w:r>
          </w:p>
        </w:tc>
        <w:tc>
          <w:tcPr>
            <w:tcW w:w="516" w:type="pct"/>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345" w:type="pc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302</w:t>
            </w: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商品和服务支出</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249" w:type="pct"/>
            <w:gridSpan w:val="3"/>
            <w:vMerge w:val="restar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01</w:t>
            </w:r>
          </w:p>
        </w:tc>
        <w:tc>
          <w:tcPr>
            <w:tcW w:w="82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办公经费</w:t>
            </w:r>
          </w:p>
        </w:tc>
        <w:tc>
          <w:tcPr>
            <w:tcW w:w="51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01</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办公费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02</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印刷费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04</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手续费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05</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水费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06</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电费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07</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邮电费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09</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物业管理费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11</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差旅费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single" w:sz="4" w:space="0" w:color="auto"/>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14</w:t>
            </w:r>
          </w:p>
        </w:tc>
        <w:tc>
          <w:tcPr>
            <w:tcW w:w="1251" w:type="pct"/>
            <w:gridSpan w:val="3"/>
            <w:tcBorders>
              <w:top w:val="single" w:sz="4" w:space="0" w:color="auto"/>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租赁费</w:t>
            </w:r>
          </w:p>
        </w:tc>
        <w:tc>
          <w:tcPr>
            <w:tcW w:w="506" w:type="pct"/>
            <w:gridSpan w:val="2"/>
            <w:tcBorders>
              <w:top w:val="single" w:sz="4" w:space="0" w:color="auto"/>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single" w:sz="4" w:space="0" w:color="auto"/>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28</w:t>
            </w:r>
          </w:p>
        </w:tc>
        <w:tc>
          <w:tcPr>
            <w:tcW w:w="1251" w:type="pct"/>
            <w:gridSpan w:val="3"/>
            <w:tcBorders>
              <w:top w:val="single" w:sz="4" w:space="0" w:color="auto"/>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工会经费</w:t>
            </w:r>
          </w:p>
        </w:tc>
        <w:tc>
          <w:tcPr>
            <w:tcW w:w="506" w:type="pct"/>
            <w:gridSpan w:val="2"/>
            <w:tcBorders>
              <w:top w:val="single" w:sz="4" w:space="0" w:color="auto"/>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29</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福利费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39</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其他交通费用</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02</w:t>
            </w:r>
          </w:p>
        </w:tc>
        <w:tc>
          <w:tcPr>
            <w:tcW w:w="826" w:type="pc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会议费</w:t>
            </w:r>
          </w:p>
        </w:tc>
        <w:tc>
          <w:tcPr>
            <w:tcW w:w="516" w:type="pct"/>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15</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会议费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03</w:t>
            </w:r>
          </w:p>
        </w:tc>
        <w:tc>
          <w:tcPr>
            <w:tcW w:w="826" w:type="pc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培训费</w:t>
            </w:r>
          </w:p>
        </w:tc>
        <w:tc>
          <w:tcPr>
            <w:tcW w:w="516" w:type="pct"/>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16</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培训费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val="restar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04</w:t>
            </w:r>
          </w:p>
        </w:tc>
        <w:tc>
          <w:tcPr>
            <w:tcW w:w="82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专用材料购置费</w:t>
            </w:r>
          </w:p>
        </w:tc>
        <w:tc>
          <w:tcPr>
            <w:tcW w:w="516" w:type="pct"/>
            <w:tcBorders>
              <w:top w:val="nil"/>
              <w:left w:val="nil"/>
              <w:bottom w:val="nil"/>
              <w:right w:val="single" w:sz="4" w:space="0" w:color="000000"/>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24</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被装购置费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25</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专用燃料费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val="restar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05</w:t>
            </w:r>
          </w:p>
        </w:tc>
        <w:tc>
          <w:tcPr>
            <w:tcW w:w="82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委托业务费</w:t>
            </w:r>
          </w:p>
        </w:tc>
        <w:tc>
          <w:tcPr>
            <w:tcW w:w="51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03</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咨询费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26</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劳务费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27</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委托业务费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06</w:t>
            </w:r>
          </w:p>
        </w:tc>
        <w:tc>
          <w:tcPr>
            <w:tcW w:w="826" w:type="pc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公务接待费</w:t>
            </w:r>
          </w:p>
        </w:tc>
        <w:tc>
          <w:tcPr>
            <w:tcW w:w="516" w:type="pct"/>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17</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公务接待费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08</w:t>
            </w:r>
          </w:p>
        </w:tc>
        <w:tc>
          <w:tcPr>
            <w:tcW w:w="826" w:type="pc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公务用车运行维护费</w:t>
            </w:r>
          </w:p>
        </w:tc>
        <w:tc>
          <w:tcPr>
            <w:tcW w:w="516" w:type="pct"/>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31</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公务用车运行维护费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09</w:t>
            </w:r>
          </w:p>
        </w:tc>
        <w:tc>
          <w:tcPr>
            <w:tcW w:w="826" w:type="pc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维修（护）费</w:t>
            </w:r>
          </w:p>
        </w:tc>
        <w:tc>
          <w:tcPr>
            <w:tcW w:w="516" w:type="pct"/>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13</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维修（护）费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tcBorders>
              <w:top w:val="nil"/>
              <w:left w:val="nil"/>
              <w:bottom w:val="nil"/>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99</w:t>
            </w:r>
          </w:p>
        </w:tc>
        <w:tc>
          <w:tcPr>
            <w:tcW w:w="826" w:type="pct"/>
            <w:tcBorders>
              <w:top w:val="nil"/>
              <w:left w:val="nil"/>
              <w:bottom w:val="nil"/>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其他商品和服务支出</w:t>
            </w:r>
          </w:p>
        </w:tc>
        <w:tc>
          <w:tcPr>
            <w:tcW w:w="516" w:type="pct"/>
            <w:tcBorders>
              <w:top w:val="nil"/>
              <w:left w:val="nil"/>
              <w:bottom w:val="nil"/>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nil"/>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99</w:t>
            </w:r>
          </w:p>
        </w:tc>
        <w:tc>
          <w:tcPr>
            <w:tcW w:w="1251" w:type="pct"/>
            <w:gridSpan w:val="3"/>
            <w:tcBorders>
              <w:top w:val="nil"/>
              <w:left w:val="nil"/>
              <w:bottom w:val="nil"/>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其他商品和服务支出</w:t>
            </w:r>
          </w:p>
        </w:tc>
        <w:tc>
          <w:tcPr>
            <w:tcW w:w="506" w:type="pct"/>
            <w:gridSpan w:val="2"/>
            <w:tcBorders>
              <w:top w:val="nil"/>
              <w:left w:val="nil"/>
              <w:bottom w:val="nil"/>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503</w:t>
            </w:r>
          </w:p>
        </w:tc>
        <w:tc>
          <w:tcPr>
            <w:tcW w:w="249" w:type="pct"/>
            <w:gridSpan w:val="3"/>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826" w:type="pct"/>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机关资本性支出（一）</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p>
        </w:tc>
        <w:tc>
          <w:tcPr>
            <w:tcW w:w="345" w:type="pct"/>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310</w:t>
            </w:r>
          </w:p>
        </w:tc>
        <w:tc>
          <w:tcPr>
            <w:tcW w:w="336" w:type="pct"/>
            <w:gridSpan w:val="2"/>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1251" w:type="pct"/>
            <w:gridSpan w:val="3"/>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资本性支出</w:t>
            </w:r>
          </w:p>
        </w:tc>
        <w:tc>
          <w:tcPr>
            <w:tcW w:w="506" w:type="pct"/>
            <w:gridSpan w:val="2"/>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249" w:type="pct"/>
            <w:gridSpan w:val="3"/>
            <w:vMerge w:val="restart"/>
            <w:tcBorders>
              <w:top w:val="nil"/>
              <w:left w:val="nil"/>
              <w:bottom w:val="nil"/>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06</w:t>
            </w:r>
          </w:p>
        </w:tc>
        <w:tc>
          <w:tcPr>
            <w:tcW w:w="826" w:type="pct"/>
            <w:vMerge w:val="restart"/>
            <w:tcBorders>
              <w:top w:val="nil"/>
              <w:left w:val="single" w:sz="4" w:space="0" w:color="auto"/>
              <w:bottom w:val="nil"/>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设备购置</w:t>
            </w:r>
          </w:p>
        </w:tc>
        <w:tc>
          <w:tcPr>
            <w:tcW w:w="516" w:type="pct"/>
            <w:vMerge w:val="restart"/>
            <w:tcBorders>
              <w:top w:val="nil"/>
              <w:left w:val="single" w:sz="4" w:space="0" w:color="auto"/>
              <w:bottom w:val="nil"/>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33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02</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办公设备购置</w:t>
            </w:r>
          </w:p>
        </w:tc>
        <w:tc>
          <w:tcPr>
            <w:tcW w:w="50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auto"/>
              <w:bottom w:val="nil"/>
              <w:right w:val="single" w:sz="4" w:space="0" w:color="auto"/>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auto"/>
              <w:bottom w:val="nil"/>
              <w:right w:val="single" w:sz="4" w:space="0" w:color="auto"/>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07</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信息网络及软件购置更新</w:t>
            </w:r>
          </w:p>
        </w:tc>
        <w:tc>
          <w:tcPr>
            <w:tcW w:w="506" w:type="pct"/>
            <w:gridSpan w:val="2"/>
            <w:tcBorders>
              <w:top w:val="nil"/>
              <w:left w:val="nil"/>
              <w:bottom w:val="single" w:sz="4" w:space="0" w:color="auto"/>
              <w:right w:val="single" w:sz="4" w:space="0" w:color="auto"/>
            </w:tcBorders>
            <w:shd w:val="clear" w:color="auto" w:fill="auto"/>
            <w:vAlign w:val="center"/>
            <w:hideMark/>
          </w:tcPr>
          <w:p w:rsidR="00075640" w:rsidRPr="000D3D0C" w:rsidRDefault="00075640" w:rsidP="006B49F8">
            <w:pPr>
              <w:jc w:val="right"/>
              <w:rPr>
                <w:rFonts w:ascii="宋体" w:hAnsi="宋体"/>
                <w:color w:val="000000"/>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505</w:t>
            </w:r>
          </w:p>
        </w:tc>
        <w:tc>
          <w:tcPr>
            <w:tcW w:w="249" w:type="pct"/>
            <w:gridSpan w:val="3"/>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 xml:space="preserve">　</w:t>
            </w:r>
          </w:p>
        </w:tc>
        <w:tc>
          <w:tcPr>
            <w:tcW w:w="826" w:type="pct"/>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对事业单位经常性补助</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rPr>
            </w:pPr>
          </w:p>
        </w:tc>
        <w:tc>
          <w:tcPr>
            <w:tcW w:w="345" w:type="pc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301</w:t>
            </w: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 xml:space="preserve">　</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工资福利支出</w:t>
            </w:r>
          </w:p>
        </w:tc>
        <w:tc>
          <w:tcPr>
            <w:tcW w:w="506" w:type="pct"/>
            <w:gridSpan w:val="2"/>
            <w:tcBorders>
              <w:top w:val="nil"/>
              <w:left w:val="nil"/>
              <w:bottom w:val="single" w:sz="4" w:space="0" w:color="000000"/>
              <w:right w:val="nil"/>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12780.07</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249" w:type="pct"/>
            <w:gridSpan w:val="3"/>
            <w:vMerge w:val="restart"/>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01</w:t>
            </w:r>
          </w:p>
        </w:tc>
        <w:tc>
          <w:tcPr>
            <w:tcW w:w="826" w:type="pct"/>
            <w:vMerge w:val="restart"/>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工资福利支出</w:t>
            </w:r>
          </w:p>
        </w:tc>
        <w:tc>
          <w:tcPr>
            <w:tcW w:w="516" w:type="pct"/>
            <w:vMerge w:val="restart"/>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rPr>
            </w:pPr>
          </w:p>
        </w:tc>
        <w:tc>
          <w:tcPr>
            <w:tcW w:w="345" w:type="pct"/>
            <w:vMerge w:val="restart"/>
            <w:tcBorders>
              <w:top w:val="nil"/>
              <w:left w:val="nil"/>
              <w:bottom w:val="nil"/>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 xml:space="preserve">　</w:t>
            </w: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01</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基本工资</w:t>
            </w:r>
          </w:p>
        </w:tc>
        <w:tc>
          <w:tcPr>
            <w:tcW w:w="506" w:type="pct"/>
            <w:gridSpan w:val="2"/>
            <w:tcBorders>
              <w:top w:val="nil"/>
              <w:left w:val="nil"/>
              <w:bottom w:val="single" w:sz="4" w:space="0" w:color="000000"/>
              <w:right w:val="nil"/>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3107.46</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nil"/>
              <w:left w:val="nil"/>
              <w:bottom w:val="nil"/>
              <w:right w:val="single" w:sz="4" w:space="0" w:color="000000"/>
            </w:tcBorders>
            <w:vAlign w:val="center"/>
            <w:hideMark/>
          </w:tcPr>
          <w:p w:rsidR="00075640" w:rsidRPr="00D72036" w:rsidRDefault="00075640" w:rsidP="006B49F8">
            <w:pPr>
              <w:rPr>
                <w:rFonts w:ascii="宋体" w:hAnsi="宋体"/>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02</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津贴补贴</w:t>
            </w:r>
          </w:p>
        </w:tc>
        <w:tc>
          <w:tcPr>
            <w:tcW w:w="506" w:type="pct"/>
            <w:gridSpan w:val="2"/>
            <w:tcBorders>
              <w:top w:val="nil"/>
              <w:left w:val="nil"/>
              <w:bottom w:val="single" w:sz="4" w:space="0" w:color="000000"/>
              <w:right w:val="nil"/>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1607.14</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nil"/>
              <w:left w:val="nil"/>
              <w:bottom w:val="nil"/>
              <w:right w:val="single" w:sz="4" w:space="0" w:color="000000"/>
            </w:tcBorders>
            <w:vAlign w:val="center"/>
            <w:hideMark/>
          </w:tcPr>
          <w:p w:rsidR="00075640" w:rsidRPr="00D72036" w:rsidRDefault="00075640" w:rsidP="006B49F8">
            <w:pPr>
              <w:rPr>
                <w:rFonts w:ascii="宋体" w:hAnsi="宋体"/>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03</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奖金</w:t>
            </w:r>
          </w:p>
        </w:tc>
        <w:tc>
          <w:tcPr>
            <w:tcW w:w="506" w:type="pct"/>
            <w:gridSpan w:val="2"/>
            <w:tcBorders>
              <w:top w:val="nil"/>
              <w:left w:val="nil"/>
              <w:bottom w:val="single" w:sz="4" w:space="0" w:color="000000"/>
              <w:right w:val="nil"/>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2422.8</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A239B7"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tcPr>
          <w:p w:rsidR="00A239B7" w:rsidRPr="00D72036" w:rsidRDefault="00A239B7" w:rsidP="006B49F8">
            <w:pPr>
              <w:rPr>
                <w:rFonts w:ascii="宋体" w:hAnsi="宋体"/>
                <w:color w:val="000000"/>
              </w:rPr>
            </w:pPr>
          </w:p>
        </w:tc>
        <w:tc>
          <w:tcPr>
            <w:tcW w:w="249" w:type="pct"/>
            <w:gridSpan w:val="3"/>
            <w:vMerge/>
            <w:tcBorders>
              <w:top w:val="nil"/>
              <w:left w:val="nil"/>
              <w:bottom w:val="single" w:sz="4" w:space="0" w:color="auto"/>
              <w:right w:val="single" w:sz="4" w:space="0" w:color="auto"/>
            </w:tcBorders>
            <w:vAlign w:val="center"/>
          </w:tcPr>
          <w:p w:rsidR="00A239B7" w:rsidRPr="00D72036" w:rsidRDefault="00A239B7" w:rsidP="006B49F8">
            <w:pPr>
              <w:rPr>
                <w:rFonts w:ascii="宋体" w:hAnsi="宋体"/>
                <w:color w:val="000000"/>
              </w:rPr>
            </w:pPr>
          </w:p>
        </w:tc>
        <w:tc>
          <w:tcPr>
            <w:tcW w:w="826" w:type="pct"/>
            <w:vMerge/>
            <w:tcBorders>
              <w:top w:val="nil"/>
              <w:left w:val="single" w:sz="4" w:space="0" w:color="auto"/>
              <w:bottom w:val="single" w:sz="4" w:space="0" w:color="auto"/>
              <w:right w:val="single" w:sz="4" w:space="0" w:color="auto"/>
            </w:tcBorders>
            <w:vAlign w:val="center"/>
          </w:tcPr>
          <w:p w:rsidR="00A239B7" w:rsidRPr="00D72036" w:rsidRDefault="00A239B7" w:rsidP="006B49F8">
            <w:pPr>
              <w:rPr>
                <w:rFonts w:ascii="宋体" w:hAnsi="宋体"/>
              </w:rPr>
            </w:pPr>
          </w:p>
        </w:tc>
        <w:tc>
          <w:tcPr>
            <w:tcW w:w="516" w:type="pct"/>
            <w:vMerge/>
            <w:tcBorders>
              <w:top w:val="nil"/>
              <w:left w:val="single" w:sz="4" w:space="0" w:color="auto"/>
              <w:bottom w:val="single" w:sz="4" w:space="0" w:color="auto"/>
              <w:right w:val="single" w:sz="4" w:space="0" w:color="auto"/>
            </w:tcBorders>
            <w:vAlign w:val="center"/>
          </w:tcPr>
          <w:p w:rsidR="00A239B7" w:rsidRPr="00D72036" w:rsidRDefault="00A239B7" w:rsidP="006B49F8">
            <w:pPr>
              <w:jc w:val="right"/>
              <w:rPr>
                <w:rFonts w:ascii="宋体" w:hAnsi="宋体"/>
              </w:rPr>
            </w:pPr>
          </w:p>
        </w:tc>
        <w:tc>
          <w:tcPr>
            <w:tcW w:w="345" w:type="pct"/>
            <w:vMerge/>
            <w:tcBorders>
              <w:top w:val="nil"/>
              <w:left w:val="nil"/>
              <w:bottom w:val="nil"/>
              <w:right w:val="single" w:sz="4" w:space="0" w:color="000000"/>
            </w:tcBorders>
            <w:vAlign w:val="center"/>
          </w:tcPr>
          <w:p w:rsidR="00A239B7" w:rsidRPr="00D72036" w:rsidRDefault="00A239B7" w:rsidP="006B49F8">
            <w:pPr>
              <w:rPr>
                <w:rFonts w:ascii="宋体" w:hAnsi="宋体"/>
              </w:rPr>
            </w:pPr>
          </w:p>
        </w:tc>
        <w:tc>
          <w:tcPr>
            <w:tcW w:w="336" w:type="pct"/>
            <w:gridSpan w:val="2"/>
            <w:tcBorders>
              <w:top w:val="nil"/>
              <w:left w:val="nil"/>
              <w:bottom w:val="single" w:sz="4" w:space="0" w:color="000000"/>
              <w:right w:val="single" w:sz="4" w:space="0" w:color="000000"/>
            </w:tcBorders>
            <w:shd w:val="clear" w:color="auto" w:fill="auto"/>
            <w:vAlign w:val="center"/>
          </w:tcPr>
          <w:p w:rsidR="00A239B7" w:rsidRPr="00D72036" w:rsidRDefault="00A239B7" w:rsidP="006B49F8">
            <w:pPr>
              <w:jc w:val="center"/>
              <w:rPr>
                <w:rFonts w:ascii="宋体" w:hAnsi="宋体"/>
              </w:rPr>
            </w:pPr>
            <w:r>
              <w:rPr>
                <w:rFonts w:ascii="宋体" w:hAnsi="宋体" w:hint="eastAsia"/>
              </w:rPr>
              <w:t>06</w:t>
            </w:r>
          </w:p>
        </w:tc>
        <w:tc>
          <w:tcPr>
            <w:tcW w:w="1251" w:type="pct"/>
            <w:gridSpan w:val="3"/>
            <w:tcBorders>
              <w:top w:val="nil"/>
              <w:left w:val="nil"/>
              <w:bottom w:val="single" w:sz="4" w:space="0" w:color="000000"/>
              <w:right w:val="single" w:sz="4" w:space="0" w:color="000000"/>
            </w:tcBorders>
            <w:shd w:val="clear" w:color="auto" w:fill="auto"/>
            <w:vAlign w:val="center"/>
          </w:tcPr>
          <w:p w:rsidR="00A239B7" w:rsidRPr="00D72036" w:rsidRDefault="00A239B7" w:rsidP="006B49F8">
            <w:pPr>
              <w:rPr>
                <w:rFonts w:ascii="宋体" w:hAnsi="宋体"/>
              </w:rPr>
            </w:pPr>
            <w:r w:rsidRPr="00A239B7">
              <w:rPr>
                <w:rFonts w:ascii="宋体" w:hAnsi="宋体" w:hint="eastAsia"/>
              </w:rPr>
              <w:t>伙食补助费</w:t>
            </w:r>
          </w:p>
        </w:tc>
        <w:tc>
          <w:tcPr>
            <w:tcW w:w="506" w:type="pct"/>
            <w:gridSpan w:val="2"/>
            <w:tcBorders>
              <w:top w:val="nil"/>
              <w:left w:val="nil"/>
              <w:bottom w:val="single" w:sz="4" w:space="0" w:color="000000"/>
              <w:right w:val="nil"/>
            </w:tcBorders>
            <w:shd w:val="clear" w:color="auto" w:fill="auto"/>
            <w:vAlign w:val="bottom"/>
          </w:tcPr>
          <w:p w:rsidR="00A239B7" w:rsidRDefault="00A239B7" w:rsidP="006B49F8">
            <w:pPr>
              <w:jc w:val="right"/>
              <w:rPr>
                <w:rFonts w:ascii="Arial" w:hAnsi="Arial" w:cs="Arial"/>
              </w:rPr>
            </w:pPr>
            <w:r>
              <w:rPr>
                <w:rFonts w:ascii="Arial" w:hAnsi="Arial" w:cs="Arial" w:hint="eastAsia"/>
              </w:rPr>
              <w:t>185.83</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tcPr>
          <w:p w:rsidR="00A239B7" w:rsidRPr="00D72036" w:rsidRDefault="00A239B7" w:rsidP="006B49F8">
            <w:pPr>
              <w:rPr>
                <w:rFonts w:ascii="宋体" w:hAnsi="宋体"/>
              </w:rPr>
            </w:pP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nil"/>
              <w:left w:val="nil"/>
              <w:bottom w:val="nil"/>
              <w:right w:val="single" w:sz="4" w:space="0" w:color="000000"/>
            </w:tcBorders>
            <w:vAlign w:val="center"/>
            <w:hideMark/>
          </w:tcPr>
          <w:p w:rsidR="00075640" w:rsidRPr="00D72036" w:rsidRDefault="00075640" w:rsidP="006B49F8">
            <w:pPr>
              <w:rPr>
                <w:rFonts w:ascii="宋体" w:hAnsi="宋体"/>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07</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绩效工资</w:t>
            </w:r>
          </w:p>
        </w:tc>
        <w:tc>
          <w:tcPr>
            <w:tcW w:w="506" w:type="pct"/>
            <w:gridSpan w:val="2"/>
            <w:tcBorders>
              <w:top w:val="nil"/>
              <w:left w:val="nil"/>
              <w:bottom w:val="single" w:sz="4" w:space="0" w:color="000000"/>
              <w:right w:val="nil"/>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2384.6</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nil"/>
              <w:left w:val="nil"/>
              <w:bottom w:val="nil"/>
              <w:right w:val="single" w:sz="4" w:space="0" w:color="000000"/>
            </w:tcBorders>
            <w:vAlign w:val="center"/>
            <w:hideMark/>
          </w:tcPr>
          <w:p w:rsidR="00075640" w:rsidRPr="00D72036" w:rsidRDefault="00075640" w:rsidP="006B49F8">
            <w:pPr>
              <w:rPr>
                <w:rFonts w:ascii="宋体" w:hAnsi="宋体"/>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08</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机关事业单位基本养老保险缴费</w:t>
            </w:r>
          </w:p>
        </w:tc>
        <w:tc>
          <w:tcPr>
            <w:tcW w:w="506" w:type="pct"/>
            <w:gridSpan w:val="2"/>
            <w:tcBorders>
              <w:top w:val="nil"/>
              <w:left w:val="nil"/>
              <w:bottom w:val="single" w:sz="4" w:space="0" w:color="000000"/>
              <w:right w:val="nil"/>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1098.68</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nil"/>
              <w:left w:val="nil"/>
              <w:bottom w:val="single" w:sz="4" w:space="0" w:color="auto"/>
              <w:right w:val="single" w:sz="4" w:space="0" w:color="000000"/>
            </w:tcBorders>
            <w:vAlign w:val="center"/>
            <w:hideMark/>
          </w:tcPr>
          <w:p w:rsidR="00075640" w:rsidRPr="00D72036" w:rsidRDefault="00075640" w:rsidP="006B49F8">
            <w:pPr>
              <w:rPr>
                <w:rFonts w:ascii="宋体" w:hAnsi="宋体"/>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09</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职业年金缴费</w:t>
            </w:r>
          </w:p>
        </w:tc>
        <w:tc>
          <w:tcPr>
            <w:tcW w:w="506" w:type="pct"/>
            <w:gridSpan w:val="2"/>
            <w:tcBorders>
              <w:top w:val="nil"/>
              <w:left w:val="nil"/>
              <w:bottom w:val="single" w:sz="4" w:space="0" w:color="000000"/>
              <w:right w:val="nil"/>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87.36</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single" w:sz="4" w:space="0" w:color="auto"/>
              <w:left w:val="nil"/>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single" w:sz="4" w:space="0" w:color="auto"/>
              <w:left w:val="nil"/>
              <w:bottom w:val="single" w:sz="4" w:space="0" w:color="auto"/>
              <w:right w:val="single" w:sz="4" w:space="0" w:color="000000"/>
            </w:tcBorders>
            <w:vAlign w:val="center"/>
            <w:hideMark/>
          </w:tcPr>
          <w:p w:rsidR="00075640" w:rsidRPr="00D72036" w:rsidRDefault="00075640" w:rsidP="006B49F8">
            <w:pPr>
              <w:rPr>
                <w:rFonts w:ascii="宋体" w:hAnsi="宋体"/>
              </w:rPr>
            </w:pPr>
          </w:p>
        </w:tc>
        <w:tc>
          <w:tcPr>
            <w:tcW w:w="336" w:type="pct"/>
            <w:gridSpan w:val="2"/>
            <w:tcBorders>
              <w:top w:val="nil"/>
              <w:left w:val="nil"/>
              <w:bottom w:val="single" w:sz="4" w:space="0" w:color="auto"/>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10</w:t>
            </w:r>
          </w:p>
        </w:tc>
        <w:tc>
          <w:tcPr>
            <w:tcW w:w="1251" w:type="pct"/>
            <w:gridSpan w:val="3"/>
            <w:tcBorders>
              <w:top w:val="nil"/>
              <w:left w:val="nil"/>
              <w:bottom w:val="single" w:sz="4" w:space="0" w:color="auto"/>
              <w:right w:val="single" w:sz="4" w:space="0" w:color="000000"/>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职工基本医疗保险缴费</w:t>
            </w:r>
          </w:p>
        </w:tc>
        <w:tc>
          <w:tcPr>
            <w:tcW w:w="506" w:type="pct"/>
            <w:gridSpan w:val="2"/>
            <w:tcBorders>
              <w:top w:val="nil"/>
              <w:left w:val="nil"/>
              <w:bottom w:val="single" w:sz="4" w:space="0" w:color="auto"/>
              <w:right w:val="nil"/>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364.3</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336"/>
        </w:trPr>
        <w:tc>
          <w:tcPr>
            <w:tcW w:w="267" w:type="pct"/>
            <w:gridSpan w:val="2"/>
            <w:vMerge w:val="restart"/>
            <w:tcBorders>
              <w:top w:val="single" w:sz="4" w:space="0" w:color="auto"/>
              <w:left w:val="single" w:sz="4" w:space="0" w:color="auto"/>
              <w:right w:val="single" w:sz="4" w:space="0" w:color="auto"/>
            </w:tcBorders>
            <w:vAlign w:val="center"/>
            <w:hideMark/>
          </w:tcPr>
          <w:p w:rsidR="00075640" w:rsidRPr="00D72036" w:rsidRDefault="00075640" w:rsidP="006B49F8">
            <w:pPr>
              <w:jc w:val="center"/>
              <w:rPr>
                <w:rFonts w:ascii="宋体" w:hAnsi="宋体"/>
                <w:color w:val="000000"/>
              </w:rPr>
            </w:pPr>
          </w:p>
        </w:tc>
        <w:tc>
          <w:tcPr>
            <w:tcW w:w="249" w:type="pct"/>
            <w:gridSpan w:val="3"/>
            <w:tcBorders>
              <w:top w:val="single" w:sz="4" w:space="0" w:color="auto"/>
              <w:left w:val="nil"/>
              <w:bottom w:val="single" w:sz="4" w:space="0" w:color="auto"/>
              <w:right w:val="single" w:sz="4" w:space="0" w:color="auto"/>
            </w:tcBorders>
            <w:vAlign w:val="center"/>
            <w:hideMark/>
          </w:tcPr>
          <w:p w:rsidR="00075640" w:rsidRPr="00D72036" w:rsidRDefault="00075640" w:rsidP="006B49F8">
            <w:pPr>
              <w:jc w:val="center"/>
              <w:rPr>
                <w:rFonts w:ascii="宋体" w:hAnsi="宋体"/>
                <w:color w:val="000000"/>
              </w:rPr>
            </w:pPr>
          </w:p>
        </w:tc>
        <w:tc>
          <w:tcPr>
            <w:tcW w:w="826" w:type="pct"/>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516" w:type="pct"/>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jc w:val="right"/>
              <w:rPr>
                <w:rFonts w:ascii="宋体" w:hAnsi="宋体"/>
              </w:rPr>
            </w:pPr>
          </w:p>
        </w:tc>
        <w:tc>
          <w:tcPr>
            <w:tcW w:w="345" w:type="pct"/>
            <w:tcBorders>
              <w:top w:val="single" w:sz="4" w:space="0" w:color="auto"/>
              <w:left w:val="nil"/>
              <w:bottom w:val="single" w:sz="4" w:space="0" w:color="auto"/>
              <w:right w:val="single" w:sz="4" w:space="0" w:color="000000"/>
            </w:tcBorders>
            <w:vAlign w:val="center"/>
            <w:hideMark/>
          </w:tcPr>
          <w:p w:rsidR="00075640" w:rsidRPr="00D72036" w:rsidRDefault="00075640" w:rsidP="006B49F8">
            <w:pPr>
              <w:jc w:val="center"/>
              <w:rPr>
                <w:rFonts w:ascii="宋体" w:hAnsi="宋体"/>
              </w:rPr>
            </w:pPr>
          </w:p>
        </w:tc>
        <w:tc>
          <w:tcPr>
            <w:tcW w:w="336" w:type="pct"/>
            <w:gridSpan w:val="2"/>
            <w:tcBorders>
              <w:top w:val="single" w:sz="4" w:space="0" w:color="auto"/>
              <w:left w:val="nil"/>
              <w:bottom w:val="single" w:sz="4" w:space="0" w:color="auto"/>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12</w:t>
            </w:r>
          </w:p>
        </w:tc>
        <w:tc>
          <w:tcPr>
            <w:tcW w:w="1251" w:type="pct"/>
            <w:gridSpan w:val="3"/>
            <w:tcBorders>
              <w:top w:val="single" w:sz="4" w:space="0" w:color="auto"/>
              <w:left w:val="nil"/>
              <w:bottom w:val="single" w:sz="4" w:space="0" w:color="auto"/>
              <w:right w:val="single" w:sz="4" w:space="0" w:color="000000"/>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其他社会保障缴费</w:t>
            </w:r>
          </w:p>
        </w:tc>
        <w:tc>
          <w:tcPr>
            <w:tcW w:w="506" w:type="pct"/>
            <w:gridSpan w:val="2"/>
            <w:tcBorders>
              <w:top w:val="single" w:sz="4" w:space="0" w:color="auto"/>
              <w:left w:val="nil"/>
              <w:bottom w:val="single" w:sz="4" w:space="0" w:color="auto"/>
              <w:right w:val="nil"/>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56.83</w:t>
            </w: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Pr>
        <w:tc>
          <w:tcPr>
            <w:tcW w:w="267" w:type="pct"/>
            <w:gridSpan w:val="2"/>
            <w:vMerge/>
            <w:tcBorders>
              <w:left w:val="single" w:sz="4" w:space="0" w:color="auto"/>
              <w:bottom w:val="single" w:sz="4" w:space="0" w:color="auto"/>
              <w:right w:val="single" w:sz="4" w:space="0" w:color="auto"/>
            </w:tcBorders>
            <w:vAlign w:val="center"/>
            <w:hideMark/>
          </w:tcPr>
          <w:p w:rsidR="00075640" w:rsidRPr="00D72036" w:rsidRDefault="00075640" w:rsidP="006B49F8">
            <w:pPr>
              <w:jc w:val="center"/>
              <w:rPr>
                <w:rFonts w:ascii="宋体" w:hAnsi="宋体"/>
                <w:color w:val="000000"/>
              </w:rPr>
            </w:pPr>
          </w:p>
        </w:tc>
        <w:tc>
          <w:tcPr>
            <w:tcW w:w="249" w:type="pct"/>
            <w:gridSpan w:val="3"/>
            <w:tcBorders>
              <w:top w:val="single" w:sz="4" w:space="0" w:color="auto"/>
              <w:left w:val="nil"/>
              <w:bottom w:val="single" w:sz="4" w:space="0" w:color="auto"/>
              <w:right w:val="single" w:sz="4" w:space="0" w:color="auto"/>
            </w:tcBorders>
            <w:vAlign w:val="center"/>
            <w:hideMark/>
          </w:tcPr>
          <w:p w:rsidR="00075640" w:rsidRPr="00D72036" w:rsidRDefault="00075640" w:rsidP="006B49F8">
            <w:pPr>
              <w:jc w:val="center"/>
              <w:rPr>
                <w:rFonts w:ascii="宋体" w:hAnsi="宋体"/>
                <w:color w:val="000000"/>
              </w:rPr>
            </w:pPr>
          </w:p>
        </w:tc>
        <w:tc>
          <w:tcPr>
            <w:tcW w:w="826" w:type="pct"/>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516" w:type="pct"/>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jc w:val="right"/>
              <w:rPr>
                <w:rFonts w:ascii="宋体" w:hAnsi="宋体"/>
              </w:rPr>
            </w:pPr>
          </w:p>
        </w:tc>
        <w:tc>
          <w:tcPr>
            <w:tcW w:w="345" w:type="pct"/>
            <w:tcBorders>
              <w:top w:val="single" w:sz="4" w:space="0" w:color="auto"/>
              <w:left w:val="nil"/>
              <w:bottom w:val="single" w:sz="4" w:space="0" w:color="auto"/>
              <w:right w:val="single" w:sz="4" w:space="0" w:color="000000"/>
            </w:tcBorders>
            <w:vAlign w:val="center"/>
            <w:hideMark/>
          </w:tcPr>
          <w:p w:rsidR="00075640" w:rsidRPr="00D72036" w:rsidRDefault="00075640" w:rsidP="006B49F8">
            <w:pPr>
              <w:jc w:val="center"/>
              <w:rPr>
                <w:rFonts w:ascii="宋体" w:hAnsi="宋体"/>
              </w:rPr>
            </w:pPr>
          </w:p>
        </w:tc>
        <w:tc>
          <w:tcPr>
            <w:tcW w:w="336" w:type="pct"/>
            <w:gridSpan w:val="2"/>
            <w:tcBorders>
              <w:top w:val="single" w:sz="4" w:space="0" w:color="auto"/>
              <w:left w:val="nil"/>
              <w:bottom w:val="single" w:sz="4" w:space="0" w:color="auto"/>
              <w:right w:val="single" w:sz="4" w:space="0" w:color="000000"/>
            </w:tcBorders>
            <w:shd w:val="clear" w:color="auto" w:fill="auto"/>
            <w:vAlign w:val="center"/>
            <w:hideMark/>
          </w:tcPr>
          <w:p w:rsidR="00075640" w:rsidRPr="00D72036" w:rsidRDefault="00075640" w:rsidP="006B49F8">
            <w:pPr>
              <w:jc w:val="center"/>
              <w:rPr>
                <w:rFonts w:ascii="宋体" w:hAnsi="宋体"/>
              </w:rPr>
            </w:pPr>
          </w:p>
        </w:tc>
        <w:tc>
          <w:tcPr>
            <w:tcW w:w="1251" w:type="pct"/>
            <w:gridSpan w:val="3"/>
            <w:tcBorders>
              <w:top w:val="single" w:sz="4" w:space="0" w:color="auto"/>
              <w:left w:val="nil"/>
              <w:bottom w:val="single" w:sz="4" w:space="0" w:color="auto"/>
              <w:right w:val="single" w:sz="4" w:space="0" w:color="000000"/>
            </w:tcBorders>
            <w:shd w:val="clear" w:color="auto" w:fill="auto"/>
            <w:vAlign w:val="center"/>
            <w:hideMark/>
          </w:tcPr>
          <w:p w:rsidR="00075640" w:rsidRPr="00D72036" w:rsidRDefault="00075640" w:rsidP="006B49F8">
            <w:pPr>
              <w:rPr>
                <w:rFonts w:ascii="宋体" w:hAnsi="宋体"/>
              </w:rPr>
            </w:pPr>
          </w:p>
        </w:tc>
        <w:tc>
          <w:tcPr>
            <w:tcW w:w="506" w:type="pct"/>
            <w:gridSpan w:val="2"/>
            <w:tcBorders>
              <w:top w:val="single" w:sz="4" w:space="0" w:color="auto"/>
              <w:left w:val="nil"/>
              <w:bottom w:val="single" w:sz="4" w:space="0" w:color="auto"/>
              <w:right w:val="nil"/>
            </w:tcBorders>
            <w:shd w:val="clear" w:color="auto" w:fill="auto"/>
            <w:vAlign w:val="bottom"/>
            <w:hideMark/>
          </w:tcPr>
          <w:p w:rsidR="00075640" w:rsidRDefault="00075640" w:rsidP="006B49F8">
            <w:pPr>
              <w:jc w:val="right"/>
              <w:rPr>
                <w:rFonts w:ascii="Arial" w:hAnsi="Arial" w:cs="Arial"/>
              </w:rPr>
            </w:pP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p>
        </w:tc>
      </w:tr>
      <w:tr w:rsidR="00075640" w:rsidRPr="000D3D0C" w:rsidTr="006B49F8">
        <w:trPr>
          <w:gridBefore w:val="1"/>
          <w:wBefore w:w="25" w:type="pct"/>
          <w:trHeight w:val="227"/>
        </w:trPr>
        <w:tc>
          <w:tcPr>
            <w:tcW w:w="267" w:type="pct"/>
            <w:gridSpan w:val="2"/>
            <w:vMerge w:val="restart"/>
            <w:tcBorders>
              <w:top w:val="single" w:sz="4" w:space="0" w:color="auto"/>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val="restart"/>
            <w:tcBorders>
              <w:top w:val="single" w:sz="4" w:space="0" w:color="auto"/>
              <w:left w:val="nil"/>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826" w:type="pct"/>
            <w:vMerge w:val="restart"/>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516" w:type="pct"/>
            <w:vMerge w:val="restart"/>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jc w:val="right"/>
              <w:rPr>
                <w:rFonts w:ascii="宋体" w:hAnsi="宋体"/>
              </w:rPr>
            </w:pPr>
          </w:p>
        </w:tc>
        <w:tc>
          <w:tcPr>
            <w:tcW w:w="345" w:type="pct"/>
            <w:vMerge w:val="restart"/>
            <w:tcBorders>
              <w:top w:val="single" w:sz="4" w:space="0" w:color="auto"/>
              <w:left w:val="nil"/>
              <w:bottom w:val="nil"/>
              <w:right w:val="single" w:sz="4" w:space="0" w:color="000000"/>
            </w:tcBorders>
            <w:vAlign w:val="center"/>
            <w:hideMark/>
          </w:tcPr>
          <w:p w:rsidR="00075640" w:rsidRPr="00D72036" w:rsidRDefault="00075640" w:rsidP="006B49F8">
            <w:pPr>
              <w:rPr>
                <w:rFonts w:ascii="宋体" w:hAnsi="宋体"/>
              </w:rPr>
            </w:pPr>
          </w:p>
        </w:tc>
        <w:tc>
          <w:tcPr>
            <w:tcW w:w="336" w:type="pct"/>
            <w:gridSpan w:val="2"/>
            <w:tcBorders>
              <w:top w:val="single" w:sz="4" w:space="0" w:color="auto"/>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13</w:t>
            </w:r>
          </w:p>
        </w:tc>
        <w:tc>
          <w:tcPr>
            <w:tcW w:w="1251" w:type="pct"/>
            <w:gridSpan w:val="3"/>
            <w:tcBorders>
              <w:top w:val="single" w:sz="4" w:space="0" w:color="auto"/>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住房公积金</w:t>
            </w:r>
          </w:p>
        </w:tc>
        <w:tc>
          <w:tcPr>
            <w:tcW w:w="506" w:type="pct"/>
            <w:gridSpan w:val="2"/>
            <w:tcBorders>
              <w:top w:val="single" w:sz="4" w:space="0" w:color="auto"/>
              <w:left w:val="nil"/>
              <w:bottom w:val="single" w:sz="4" w:space="0" w:color="000000"/>
              <w:right w:val="nil"/>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865.06</w:t>
            </w: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nil"/>
              <w:left w:val="nil"/>
              <w:bottom w:val="nil"/>
              <w:right w:val="single" w:sz="4" w:space="0" w:color="000000"/>
            </w:tcBorders>
            <w:vAlign w:val="center"/>
            <w:hideMark/>
          </w:tcPr>
          <w:p w:rsidR="00075640" w:rsidRPr="00D72036" w:rsidRDefault="00075640" w:rsidP="006B49F8">
            <w:pPr>
              <w:rPr>
                <w:rFonts w:ascii="宋体" w:hAnsi="宋体"/>
              </w:rPr>
            </w:pPr>
          </w:p>
        </w:tc>
        <w:tc>
          <w:tcPr>
            <w:tcW w:w="336" w:type="pct"/>
            <w:gridSpan w:val="2"/>
            <w:tcBorders>
              <w:top w:val="single" w:sz="4" w:space="0" w:color="auto"/>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99</w:t>
            </w:r>
          </w:p>
        </w:tc>
        <w:tc>
          <w:tcPr>
            <w:tcW w:w="1251" w:type="pct"/>
            <w:gridSpan w:val="3"/>
            <w:tcBorders>
              <w:top w:val="single" w:sz="4" w:space="0" w:color="auto"/>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其他工资福利支出</w:t>
            </w:r>
          </w:p>
        </w:tc>
        <w:tc>
          <w:tcPr>
            <w:tcW w:w="506" w:type="pct"/>
            <w:gridSpan w:val="2"/>
            <w:tcBorders>
              <w:top w:val="single" w:sz="4" w:space="0" w:color="auto"/>
              <w:left w:val="nil"/>
              <w:bottom w:val="single" w:sz="4" w:space="0" w:color="000000"/>
              <w:right w:val="nil"/>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600</w:t>
            </w: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val="restart"/>
            <w:tcBorders>
              <w:top w:val="nil"/>
              <w:left w:val="nil"/>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02</w:t>
            </w:r>
          </w:p>
        </w:tc>
        <w:tc>
          <w:tcPr>
            <w:tcW w:w="826" w:type="pct"/>
            <w:vMerge w:val="restart"/>
            <w:tcBorders>
              <w:top w:val="nil"/>
              <w:left w:val="nil"/>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商品和服务支出</w:t>
            </w:r>
          </w:p>
        </w:tc>
        <w:tc>
          <w:tcPr>
            <w:tcW w:w="516" w:type="pct"/>
            <w:vMerge w:val="restart"/>
            <w:tcBorders>
              <w:top w:val="nil"/>
              <w:left w:val="single" w:sz="4" w:space="0" w:color="000000"/>
              <w:right w:val="single" w:sz="4" w:space="0" w:color="000000"/>
            </w:tcBorders>
            <w:shd w:val="clear" w:color="auto" w:fill="auto"/>
            <w:vAlign w:val="center"/>
            <w:hideMark/>
          </w:tcPr>
          <w:p w:rsidR="00075640" w:rsidRPr="00D72036" w:rsidRDefault="00075640" w:rsidP="006B49F8">
            <w:pPr>
              <w:jc w:val="right"/>
              <w:rPr>
                <w:rFonts w:ascii="宋体" w:hAnsi="宋体"/>
                <w:color w:val="000000"/>
              </w:rPr>
            </w:pPr>
          </w:p>
        </w:tc>
        <w:tc>
          <w:tcPr>
            <w:tcW w:w="345" w:type="pct"/>
            <w:tcBorders>
              <w:top w:val="single" w:sz="4" w:space="0" w:color="000000"/>
              <w:left w:val="single" w:sz="4" w:space="0" w:color="000000"/>
              <w:bottom w:val="nil"/>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302</w:t>
            </w: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商品和服务支出</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2222.06</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val="restart"/>
            <w:tcBorders>
              <w:top w:val="single" w:sz="4" w:space="0" w:color="auto"/>
              <w:left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01</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办公费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90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02</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印刷费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03</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咨询费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04</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手续费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05</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水费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300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06</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电费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150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07</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邮电费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151.46</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09</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物业管理费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50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11</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差旅费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180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13</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维修（护）费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150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14</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租赁费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30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15</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会议费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16</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培训费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150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17</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公务接待费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6.32</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18</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专用材料费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180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24</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被装购置费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25</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专用燃料费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26</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劳务费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450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27</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委托业务费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28</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工会经费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141.95</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29</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福利费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155.48</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31</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公务用车运行维护费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36.85</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bottom w:val="single" w:sz="4" w:space="0" w:color="auto"/>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bottom w:val="single" w:sz="4" w:space="0" w:color="auto"/>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auto"/>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39</w:t>
            </w:r>
          </w:p>
        </w:tc>
        <w:tc>
          <w:tcPr>
            <w:tcW w:w="1251" w:type="pct"/>
            <w:gridSpan w:val="3"/>
            <w:tcBorders>
              <w:top w:val="nil"/>
              <w:left w:val="nil"/>
              <w:bottom w:val="single" w:sz="4" w:space="0" w:color="auto"/>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其他交通费用</w:t>
            </w:r>
          </w:p>
        </w:tc>
        <w:tc>
          <w:tcPr>
            <w:tcW w:w="506" w:type="pct"/>
            <w:gridSpan w:val="2"/>
            <w:tcBorders>
              <w:top w:val="nil"/>
              <w:left w:val="nil"/>
              <w:bottom w:val="single" w:sz="4" w:space="0" w:color="auto"/>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336"/>
        </w:trPr>
        <w:tc>
          <w:tcPr>
            <w:tcW w:w="267" w:type="pct"/>
            <w:gridSpan w:val="2"/>
            <w:vMerge/>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single" w:sz="4" w:space="0" w:color="auto"/>
              <w:left w:val="nil"/>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top w:val="single" w:sz="4" w:space="0" w:color="auto"/>
              <w:left w:val="nil"/>
              <w:bottom w:val="single" w:sz="4" w:space="0" w:color="auto"/>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single" w:sz="4" w:space="0" w:color="auto"/>
              <w:left w:val="single" w:sz="4" w:space="0" w:color="000000"/>
              <w:bottom w:val="single" w:sz="4" w:space="0" w:color="auto"/>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single" w:sz="4" w:space="0" w:color="auto"/>
              <w:left w:val="nil"/>
              <w:bottom w:val="single" w:sz="4" w:space="0" w:color="auto"/>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99</w:t>
            </w:r>
          </w:p>
        </w:tc>
        <w:tc>
          <w:tcPr>
            <w:tcW w:w="1251" w:type="pct"/>
            <w:gridSpan w:val="3"/>
            <w:tcBorders>
              <w:top w:val="single" w:sz="4" w:space="0" w:color="auto"/>
              <w:left w:val="nil"/>
              <w:bottom w:val="single" w:sz="4" w:space="0" w:color="auto"/>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其他商品和服务支出</w:t>
            </w:r>
          </w:p>
        </w:tc>
        <w:tc>
          <w:tcPr>
            <w:tcW w:w="506" w:type="pct"/>
            <w:gridSpan w:val="2"/>
            <w:tcBorders>
              <w:top w:val="single" w:sz="4" w:space="0" w:color="auto"/>
              <w:left w:val="nil"/>
              <w:bottom w:val="single" w:sz="4" w:space="0" w:color="auto"/>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Pr>
        <w:tc>
          <w:tcPr>
            <w:tcW w:w="267" w:type="pct"/>
            <w:gridSpan w:val="2"/>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tcBorders>
              <w:top w:val="single" w:sz="4" w:space="0" w:color="auto"/>
              <w:left w:val="nil"/>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826" w:type="pct"/>
            <w:tcBorders>
              <w:top w:val="single" w:sz="4" w:space="0" w:color="auto"/>
              <w:left w:val="nil"/>
              <w:bottom w:val="single" w:sz="4" w:space="0" w:color="auto"/>
              <w:right w:val="single" w:sz="4" w:space="0" w:color="000000"/>
            </w:tcBorders>
            <w:vAlign w:val="center"/>
            <w:hideMark/>
          </w:tcPr>
          <w:p w:rsidR="00075640" w:rsidRPr="00D72036" w:rsidRDefault="00075640" w:rsidP="006B49F8">
            <w:pPr>
              <w:rPr>
                <w:rFonts w:ascii="宋体" w:hAnsi="宋体"/>
                <w:color w:val="000000"/>
              </w:rPr>
            </w:pPr>
          </w:p>
        </w:tc>
        <w:tc>
          <w:tcPr>
            <w:tcW w:w="516" w:type="pct"/>
            <w:tcBorders>
              <w:top w:val="single" w:sz="4" w:space="0" w:color="auto"/>
              <w:left w:val="single" w:sz="4" w:space="0" w:color="000000"/>
              <w:bottom w:val="single" w:sz="4" w:space="0" w:color="auto"/>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single" w:sz="4" w:space="0" w:color="auto"/>
              <w:left w:val="nil"/>
              <w:bottom w:val="single" w:sz="4" w:space="0" w:color="auto"/>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p>
        </w:tc>
        <w:tc>
          <w:tcPr>
            <w:tcW w:w="1251" w:type="pct"/>
            <w:gridSpan w:val="3"/>
            <w:tcBorders>
              <w:top w:val="single" w:sz="4" w:space="0" w:color="auto"/>
              <w:left w:val="nil"/>
              <w:bottom w:val="single" w:sz="4" w:space="0" w:color="auto"/>
              <w:right w:val="single" w:sz="4" w:space="0" w:color="000000"/>
            </w:tcBorders>
            <w:shd w:val="clear" w:color="auto" w:fill="auto"/>
            <w:vAlign w:val="center"/>
            <w:hideMark/>
          </w:tcPr>
          <w:p w:rsidR="00075640" w:rsidRPr="00D72036" w:rsidRDefault="00075640" w:rsidP="006B49F8">
            <w:pPr>
              <w:rPr>
                <w:rFonts w:ascii="宋体" w:hAnsi="宋体"/>
                <w:color w:val="000000"/>
              </w:rPr>
            </w:pPr>
          </w:p>
        </w:tc>
        <w:tc>
          <w:tcPr>
            <w:tcW w:w="506" w:type="pct"/>
            <w:gridSpan w:val="2"/>
            <w:tcBorders>
              <w:top w:val="single" w:sz="4" w:space="0" w:color="auto"/>
              <w:left w:val="nil"/>
              <w:bottom w:val="single" w:sz="4" w:space="0" w:color="auto"/>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p>
        </w:tc>
      </w:tr>
      <w:tr w:rsidR="00075640" w:rsidRPr="000D3D0C" w:rsidTr="006B49F8">
        <w:trPr>
          <w:gridBefore w:val="1"/>
          <w:wBefore w:w="25" w:type="pct"/>
          <w:trHeight w:val="227"/>
        </w:trPr>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lastRenderedPageBreak/>
              <w:t>506</w:t>
            </w:r>
          </w:p>
        </w:tc>
        <w:tc>
          <w:tcPr>
            <w:tcW w:w="249" w:type="pct"/>
            <w:gridSpan w:val="3"/>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826" w:type="pct"/>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对事业单位资本性补助</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310</w:t>
            </w:r>
          </w:p>
        </w:tc>
        <w:tc>
          <w:tcPr>
            <w:tcW w:w="336" w:type="pct"/>
            <w:gridSpan w:val="2"/>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1251" w:type="pct"/>
            <w:gridSpan w:val="3"/>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资本性支出</w:t>
            </w:r>
          </w:p>
        </w:tc>
        <w:tc>
          <w:tcPr>
            <w:tcW w:w="506" w:type="pct"/>
            <w:gridSpan w:val="2"/>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200</w:t>
            </w:r>
          </w:p>
        </w:tc>
        <w:tc>
          <w:tcPr>
            <w:tcW w:w="680" w:type="pct"/>
            <w:gridSpan w:val="2"/>
            <w:tcBorders>
              <w:top w:val="single" w:sz="4" w:space="0" w:color="auto"/>
              <w:left w:val="nil"/>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Arial" w:hAnsi="Arial" w:cs="Arial"/>
              </w:rPr>
            </w:pPr>
            <w:r w:rsidRPr="00D72036">
              <w:rPr>
                <w:rFonts w:ascii="Arial" w:hAnsi="Arial" w:cs="Arial"/>
              </w:rPr>
              <w:t xml:space="preserve">　</w:t>
            </w:r>
          </w:p>
        </w:tc>
        <w:tc>
          <w:tcPr>
            <w:tcW w:w="249" w:type="pct"/>
            <w:gridSpan w:val="3"/>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Arial" w:hAnsi="Arial" w:cs="Arial"/>
              </w:rPr>
            </w:pPr>
            <w:r w:rsidRPr="00D72036">
              <w:rPr>
                <w:rFonts w:ascii="宋体" w:hAnsi="宋体"/>
              </w:rPr>
              <w:t>01</w:t>
            </w:r>
          </w:p>
        </w:tc>
        <w:tc>
          <w:tcPr>
            <w:tcW w:w="826" w:type="pct"/>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资本性支出（一）</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Arial" w:hAnsi="Arial" w:cs="Arial"/>
              </w:rPr>
            </w:pPr>
          </w:p>
        </w:tc>
        <w:tc>
          <w:tcPr>
            <w:tcW w:w="3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336" w:type="pct"/>
            <w:gridSpan w:val="2"/>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02</w:t>
            </w:r>
          </w:p>
        </w:tc>
        <w:tc>
          <w:tcPr>
            <w:tcW w:w="1251" w:type="pct"/>
            <w:gridSpan w:val="3"/>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办公设备购置</w:t>
            </w:r>
          </w:p>
        </w:tc>
        <w:tc>
          <w:tcPr>
            <w:tcW w:w="506" w:type="pct"/>
            <w:gridSpan w:val="2"/>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70</w:t>
            </w:r>
          </w:p>
        </w:tc>
        <w:tc>
          <w:tcPr>
            <w:tcW w:w="680" w:type="pct"/>
            <w:gridSpan w:val="2"/>
            <w:tcBorders>
              <w:top w:val="single" w:sz="4" w:space="0" w:color="auto"/>
              <w:left w:val="nil"/>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Arial" w:hAnsi="Arial" w:cs="Arial"/>
              </w:rPr>
            </w:pPr>
          </w:p>
        </w:tc>
        <w:tc>
          <w:tcPr>
            <w:tcW w:w="249"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Arial" w:hAnsi="Arial" w:cs="Arial"/>
              </w:rPr>
            </w:pPr>
            <w:r w:rsidRPr="00D72036">
              <w:rPr>
                <w:rFonts w:ascii="宋体" w:hAnsi="宋体"/>
              </w:rPr>
              <w:t>02</w:t>
            </w:r>
          </w:p>
        </w:tc>
        <w:tc>
          <w:tcPr>
            <w:tcW w:w="826" w:type="pct"/>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资本性支出（二）</w:t>
            </w:r>
          </w:p>
        </w:tc>
        <w:tc>
          <w:tcPr>
            <w:tcW w:w="516" w:type="pct"/>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Arial" w:hAnsi="Arial" w:cs="Arial"/>
              </w:rPr>
            </w:pPr>
          </w:p>
        </w:tc>
        <w:tc>
          <w:tcPr>
            <w:tcW w:w="345"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AA1F84">
            <w:pPr>
              <w:jc w:val="center"/>
              <w:rPr>
                <w:rFonts w:ascii="宋体" w:hAnsi="宋体"/>
                <w:color w:val="000000"/>
              </w:rPr>
            </w:pPr>
            <w:r w:rsidRPr="00D72036">
              <w:rPr>
                <w:rFonts w:ascii="宋体" w:hAnsi="宋体" w:hint="eastAsia"/>
                <w:color w:val="000000"/>
              </w:rPr>
              <w:t>0</w:t>
            </w:r>
            <w:r w:rsidR="00AA1F84">
              <w:rPr>
                <w:rFonts w:ascii="宋体" w:hAnsi="宋体" w:hint="eastAsia"/>
                <w:color w:val="000000"/>
              </w:rPr>
              <w:t>3</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AA1F84" w:rsidP="006B49F8">
            <w:pPr>
              <w:rPr>
                <w:rFonts w:ascii="宋体" w:hAnsi="宋体"/>
                <w:color w:val="000000"/>
              </w:rPr>
            </w:pPr>
            <w:r>
              <w:rPr>
                <w:rFonts w:ascii="宋体" w:hAnsi="宋体" w:hint="eastAsia"/>
                <w:color w:val="000000"/>
              </w:rPr>
              <w:t>专用设备购置</w:t>
            </w:r>
          </w:p>
        </w:tc>
        <w:tc>
          <w:tcPr>
            <w:tcW w:w="506" w:type="pct"/>
            <w:gridSpan w:val="2"/>
            <w:tcBorders>
              <w:top w:val="nil"/>
              <w:left w:val="nil"/>
              <w:bottom w:val="single" w:sz="4" w:space="0" w:color="auto"/>
              <w:right w:val="single" w:sz="4" w:space="0" w:color="auto"/>
            </w:tcBorders>
            <w:shd w:val="clear" w:color="auto" w:fill="auto"/>
            <w:vAlign w:val="center"/>
            <w:hideMark/>
          </w:tcPr>
          <w:p w:rsidR="00075640" w:rsidRPr="000D3D0C" w:rsidRDefault="00AA1F84" w:rsidP="006B49F8">
            <w:pPr>
              <w:jc w:val="right"/>
              <w:rPr>
                <w:rFonts w:ascii="宋体" w:hAnsi="宋体"/>
                <w:color w:val="000000"/>
              </w:rPr>
            </w:pPr>
            <w:r>
              <w:rPr>
                <w:rFonts w:ascii="宋体" w:hAnsi="宋体" w:hint="eastAsia"/>
                <w:color w:val="000000"/>
              </w:rPr>
              <w:t>80</w:t>
            </w:r>
          </w:p>
        </w:tc>
        <w:tc>
          <w:tcPr>
            <w:tcW w:w="680"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AA1F84" w:rsidRPr="000D3D0C" w:rsidTr="006B49F8">
        <w:trPr>
          <w:gridBefore w:val="1"/>
          <w:wBefore w:w="25" w:type="pct"/>
          <w:trHeight w:val="227"/>
        </w:trPr>
        <w:tc>
          <w:tcPr>
            <w:tcW w:w="267" w:type="pct"/>
            <w:gridSpan w:val="2"/>
            <w:tcBorders>
              <w:top w:val="nil"/>
              <w:left w:val="single" w:sz="4" w:space="0" w:color="auto"/>
              <w:bottom w:val="single" w:sz="4" w:space="0" w:color="auto"/>
              <w:right w:val="single" w:sz="4" w:space="0" w:color="auto"/>
            </w:tcBorders>
            <w:vAlign w:val="center"/>
          </w:tcPr>
          <w:p w:rsidR="00AA1F84" w:rsidRPr="00D72036" w:rsidRDefault="00AA1F84" w:rsidP="006B49F8">
            <w:pPr>
              <w:rPr>
                <w:rFonts w:ascii="Arial" w:hAnsi="Arial" w:cs="Arial"/>
              </w:rPr>
            </w:pPr>
          </w:p>
        </w:tc>
        <w:tc>
          <w:tcPr>
            <w:tcW w:w="249" w:type="pct"/>
            <w:gridSpan w:val="3"/>
            <w:tcBorders>
              <w:top w:val="nil"/>
              <w:left w:val="nil"/>
              <w:bottom w:val="single" w:sz="4" w:space="0" w:color="auto"/>
              <w:right w:val="single" w:sz="4" w:space="0" w:color="auto"/>
            </w:tcBorders>
            <w:shd w:val="clear" w:color="auto" w:fill="auto"/>
            <w:vAlign w:val="center"/>
          </w:tcPr>
          <w:p w:rsidR="00AA1F84" w:rsidRPr="00D72036" w:rsidRDefault="00AA1F84" w:rsidP="006B49F8">
            <w:pPr>
              <w:jc w:val="center"/>
              <w:rPr>
                <w:rFonts w:ascii="宋体" w:hAnsi="宋体"/>
              </w:rPr>
            </w:pPr>
          </w:p>
        </w:tc>
        <w:tc>
          <w:tcPr>
            <w:tcW w:w="826" w:type="pct"/>
            <w:tcBorders>
              <w:top w:val="nil"/>
              <w:left w:val="nil"/>
              <w:bottom w:val="single" w:sz="4" w:space="0" w:color="auto"/>
              <w:right w:val="single" w:sz="4" w:space="0" w:color="auto"/>
            </w:tcBorders>
            <w:shd w:val="clear" w:color="auto" w:fill="auto"/>
            <w:vAlign w:val="center"/>
          </w:tcPr>
          <w:p w:rsidR="00AA1F84" w:rsidRPr="00D72036" w:rsidRDefault="00AA1F84" w:rsidP="006B49F8">
            <w:pPr>
              <w:rPr>
                <w:rFonts w:ascii="宋体" w:hAnsi="宋体"/>
              </w:rPr>
            </w:pPr>
          </w:p>
        </w:tc>
        <w:tc>
          <w:tcPr>
            <w:tcW w:w="516" w:type="pct"/>
            <w:tcBorders>
              <w:top w:val="nil"/>
              <w:left w:val="nil"/>
              <w:bottom w:val="single" w:sz="4" w:space="0" w:color="auto"/>
              <w:right w:val="single" w:sz="4" w:space="0" w:color="auto"/>
            </w:tcBorders>
            <w:shd w:val="clear" w:color="auto" w:fill="auto"/>
            <w:vAlign w:val="center"/>
          </w:tcPr>
          <w:p w:rsidR="00AA1F84" w:rsidRPr="00D72036" w:rsidRDefault="00AA1F84" w:rsidP="006B49F8">
            <w:pPr>
              <w:jc w:val="right"/>
              <w:rPr>
                <w:rFonts w:ascii="Arial" w:hAnsi="Arial" w:cs="Arial"/>
              </w:rPr>
            </w:pPr>
          </w:p>
        </w:tc>
        <w:tc>
          <w:tcPr>
            <w:tcW w:w="345" w:type="pct"/>
            <w:tcBorders>
              <w:top w:val="nil"/>
              <w:left w:val="single" w:sz="4" w:space="0" w:color="auto"/>
              <w:bottom w:val="single" w:sz="4" w:space="0" w:color="000000"/>
              <w:right w:val="single" w:sz="4" w:space="0" w:color="auto"/>
            </w:tcBorders>
            <w:vAlign w:val="center"/>
          </w:tcPr>
          <w:p w:rsidR="00AA1F84" w:rsidRPr="00D72036" w:rsidRDefault="00AA1F84" w:rsidP="006B49F8">
            <w:pPr>
              <w:rPr>
                <w:rFonts w:ascii="宋体" w:hAnsi="宋体"/>
                <w:color w:val="000000"/>
              </w:rPr>
            </w:pPr>
          </w:p>
        </w:tc>
        <w:tc>
          <w:tcPr>
            <w:tcW w:w="336" w:type="pct"/>
            <w:gridSpan w:val="2"/>
            <w:tcBorders>
              <w:top w:val="nil"/>
              <w:left w:val="nil"/>
              <w:bottom w:val="single" w:sz="4" w:space="0" w:color="auto"/>
              <w:right w:val="single" w:sz="4" w:space="0" w:color="auto"/>
            </w:tcBorders>
            <w:shd w:val="clear" w:color="auto" w:fill="auto"/>
            <w:vAlign w:val="center"/>
          </w:tcPr>
          <w:p w:rsidR="00AA1F84" w:rsidRPr="00D72036" w:rsidRDefault="00AA1F84" w:rsidP="00AA1F84">
            <w:pPr>
              <w:jc w:val="center"/>
              <w:rPr>
                <w:rFonts w:ascii="宋体" w:hAnsi="宋体"/>
                <w:color w:val="000000"/>
              </w:rPr>
            </w:pPr>
            <w:r>
              <w:rPr>
                <w:rFonts w:ascii="宋体" w:hAnsi="宋体" w:hint="eastAsia"/>
                <w:color w:val="000000"/>
              </w:rPr>
              <w:t>99</w:t>
            </w:r>
          </w:p>
        </w:tc>
        <w:tc>
          <w:tcPr>
            <w:tcW w:w="1251" w:type="pct"/>
            <w:gridSpan w:val="3"/>
            <w:tcBorders>
              <w:top w:val="nil"/>
              <w:left w:val="nil"/>
              <w:bottom w:val="single" w:sz="4" w:space="0" w:color="auto"/>
              <w:right w:val="single" w:sz="4" w:space="0" w:color="auto"/>
            </w:tcBorders>
            <w:shd w:val="clear" w:color="auto" w:fill="auto"/>
            <w:vAlign w:val="center"/>
          </w:tcPr>
          <w:p w:rsidR="00AA1F84" w:rsidRPr="00D72036" w:rsidRDefault="00AA1F84" w:rsidP="006B49F8">
            <w:pPr>
              <w:rPr>
                <w:rFonts w:ascii="宋体" w:hAnsi="宋体"/>
                <w:color w:val="000000"/>
              </w:rPr>
            </w:pPr>
            <w:r>
              <w:rPr>
                <w:rFonts w:ascii="宋体" w:hAnsi="宋体" w:hint="eastAsia"/>
                <w:color w:val="000000"/>
              </w:rPr>
              <w:t>其他资本性支出</w:t>
            </w:r>
          </w:p>
        </w:tc>
        <w:tc>
          <w:tcPr>
            <w:tcW w:w="506" w:type="pct"/>
            <w:gridSpan w:val="2"/>
            <w:tcBorders>
              <w:top w:val="nil"/>
              <w:left w:val="nil"/>
              <w:bottom w:val="single" w:sz="4" w:space="0" w:color="auto"/>
              <w:right w:val="single" w:sz="4" w:space="0" w:color="auto"/>
            </w:tcBorders>
            <w:shd w:val="clear" w:color="auto" w:fill="auto"/>
            <w:vAlign w:val="center"/>
          </w:tcPr>
          <w:p w:rsidR="00AA1F84" w:rsidRDefault="00AA1F84" w:rsidP="006B49F8">
            <w:pPr>
              <w:jc w:val="right"/>
              <w:rPr>
                <w:rFonts w:ascii="宋体" w:hAnsi="宋体"/>
                <w:color w:val="000000"/>
              </w:rPr>
            </w:pPr>
            <w:r>
              <w:rPr>
                <w:rFonts w:ascii="宋体" w:hAnsi="宋体" w:hint="eastAsia"/>
                <w:color w:val="000000"/>
              </w:rPr>
              <w:t>50</w:t>
            </w:r>
          </w:p>
        </w:tc>
        <w:tc>
          <w:tcPr>
            <w:tcW w:w="680" w:type="pct"/>
            <w:gridSpan w:val="2"/>
            <w:tcBorders>
              <w:top w:val="nil"/>
              <w:left w:val="nil"/>
              <w:bottom w:val="single" w:sz="4" w:space="0" w:color="auto"/>
              <w:right w:val="single" w:sz="4" w:space="0" w:color="auto"/>
            </w:tcBorders>
            <w:shd w:val="clear" w:color="auto" w:fill="auto"/>
            <w:noWrap/>
            <w:vAlign w:val="center"/>
          </w:tcPr>
          <w:p w:rsidR="00AA1F84" w:rsidRPr="00D72036" w:rsidRDefault="00AA1F84" w:rsidP="006B49F8">
            <w:pPr>
              <w:rPr>
                <w:rFonts w:ascii="宋体" w:hAnsi="宋体"/>
              </w:rPr>
            </w:pPr>
          </w:p>
        </w:tc>
      </w:tr>
      <w:tr w:rsidR="00075640" w:rsidRPr="000D3D0C" w:rsidTr="006B49F8">
        <w:trPr>
          <w:gridBefore w:val="1"/>
          <w:wBefore w:w="25" w:type="pct"/>
          <w:trHeight w:val="227"/>
        </w:trPr>
        <w:tc>
          <w:tcPr>
            <w:tcW w:w="267" w:type="pct"/>
            <w:gridSpan w:val="2"/>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509</w:t>
            </w:r>
          </w:p>
        </w:tc>
        <w:tc>
          <w:tcPr>
            <w:tcW w:w="249"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826" w:type="pct"/>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对个人和家庭的补助</w:t>
            </w:r>
          </w:p>
        </w:tc>
        <w:tc>
          <w:tcPr>
            <w:tcW w:w="516" w:type="pct"/>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p>
        </w:tc>
        <w:tc>
          <w:tcPr>
            <w:tcW w:w="345" w:type="pct"/>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303</w:t>
            </w:r>
          </w:p>
        </w:tc>
        <w:tc>
          <w:tcPr>
            <w:tcW w:w="33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对个人和家庭的补助</w:t>
            </w:r>
          </w:p>
        </w:tc>
        <w:tc>
          <w:tcPr>
            <w:tcW w:w="506" w:type="pct"/>
            <w:gridSpan w:val="2"/>
            <w:tcBorders>
              <w:top w:val="nil"/>
              <w:left w:val="nil"/>
              <w:bottom w:val="single" w:sz="4" w:space="0" w:color="auto"/>
              <w:right w:val="single" w:sz="4" w:space="0" w:color="auto"/>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718.95</w:t>
            </w:r>
          </w:p>
        </w:tc>
        <w:tc>
          <w:tcPr>
            <w:tcW w:w="680"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 xml:space="preserve">　</w:t>
            </w:r>
          </w:p>
        </w:tc>
        <w:tc>
          <w:tcPr>
            <w:tcW w:w="249" w:type="pct"/>
            <w:gridSpan w:val="3"/>
            <w:vMerge w:val="restart"/>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01</w:t>
            </w:r>
          </w:p>
        </w:tc>
        <w:tc>
          <w:tcPr>
            <w:tcW w:w="826" w:type="pct"/>
            <w:vMerge w:val="restart"/>
            <w:tcBorders>
              <w:top w:val="nil"/>
              <w:left w:val="single" w:sz="4" w:space="0" w:color="auto"/>
              <w:bottom w:val="single" w:sz="4" w:space="0" w:color="000000"/>
              <w:right w:val="single" w:sz="4" w:space="0" w:color="auto"/>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社会福利和救助</w:t>
            </w:r>
          </w:p>
        </w:tc>
        <w:tc>
          <w:tcPr>
            <w:tcW w:w="516" w:type="pct"/>
            <w:vMerge w:val="restart"/>
            <w:tcBorders>
              <w:top w:val="nil"/>
              <w:left w:val="single" w:sz="4" w:space="0" w:color="auto"/>
              <w:bottom w:val="single" w:sz="4" w:space="0" w:color="000000"/>
              <w:right w:val="single" w:sz="4" w:space="0" w:color="auto"/>
            </w:tcBorders>
            <w:shd w:val="clear" w:color="auto" w:fill="auto"/>
            <w:vAlign w:val="center"/>
            <w:hideMark/>
          </w:tcPr>
          <w:p w:rsidR="00075640" w:rsidRPr="00D72036" w:rsidRDefault="00075640" w:rsidP="006B49F8">
            <w:pPr>
              <w:jc w:val="right"/>
              <w:rPr>
                <w:rFonts w:ascii="宋体" w:hAnsi="宋体"/>
              </w:rPr>
            </w:pP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33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04</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抚恤金</w:t>
            </w:r>
          </w:p>
        </w:tc>
        <w:tc>
          <w:tcPr>
            <w:tcW w:w="50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249" w:type="pct"/>
            <w:gridSpan w:val="3"/>
            <w:vMerge/>
            <w:tcBorders>
              <w:top w:val="nil"/>
              <w:left w:val="nil"/>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826"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05</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生活补助</w:t>
            </w:r>
          </w:p>
        </w:tc>
        <w:tc>
          <w:tcPr>
            <w:tcW w:w="50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12.1</w:t>
            </w:r>
          </w:p>
        </w:tc>
        <w:tc>
          <w:tcPr>
            <w:tcW w:w="680"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249" w:type="pct"/>
            <w:gridSpan w:val="3"/>
            <w:vMerge/>
            <w:tcBorders>
              <w:top w:val="nil"/>
              <w:left w:val="nil"/>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826"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06</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救济费</w:t>
            </w:r>
          </w:p>
        </w:tc>
        <w:tc>
          <w:tcPr>
            <w:tcW w:w="50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249" w:type="pct"/>
            <w:gridSpan w:val="3"/>
            <w:vMerge/>
            <w:tcBorders>
              <w:top w:val="nil"/>
              <w:left w:val="nil"/>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826"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07</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医疗费补助</w:t>
            </w:r>
          </w:p>
        </w:tc>
        <w:tc>
          <w:tcPr>
            <w:tcW w:w="50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249"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02</w:t>
            </w:r>
          </w:p>
        </w:tc>
        <w:tc>
          <w:tcPr>
            <w:tcW w:w="826" w:type="pct"/>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助学金</w:t>
            </w:r>
          </w:p>
        </w:tc>
        <w:tc>
          <w:tcPr>
            <w:tcW w:w="516" w:type="pct"/>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rPr>
            </w:pPr>
          </w:p>
        </w:tc>
        <w:tc>
          <w:tcPr>
            <w:tcW w:w="345"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08</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助学金</w:t>
            </w:r>
          </w:p>
        </w:tc>
        <w:tc>
          <w:tcPr>
            <w:tcW w:w="50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249" w:type="pct"/>
            <w:gridSpan w:val="3"/>
            <w:vMerge w:val="restart"/>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jc w:val="center"/>
              <w:rPr>
                <w:rFonts w:ascii="宋体" w:hAnsi="宋体"/>
              </w:rPr>
            </w:pPr>
            <w:r w:rsidRPr="00D72036">
              <w:rPr>
                <w:rFonts w:ascii="宋体" w:hAnsi="宋体" w:hint="eastAsia"/>
              </w:rPr>
              <w:t>05</w:t>
            </w:r>
          </w:p>
        </w:tc>
        <w:tc>
          <w:tcPr>
            <w:tcW w:w="8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离退休费</w:t>
            </w:r>
          </w:p>
        </w:tc>
        <w:tc>
          <w:tcPr>
            <w:tcW w:w="5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75640" w:rsidRPr="00D72036" w:rsidRDefault="00075640" w:rsidP="006B49F8">
            <w:pPr>
              <w:jc w:val="right"/>
              <w:rPr>
                <w:rFonts w:ascii="宋体" w:hAnsi="宋体"/>
              </w:rPr>
            </w:pPr>
          </w:p>
        </w:tc>
        <w:tc>
          <w:tcPr>
            <w:tcW w:w="345"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jc w:val="center"/>
              <w:rPr>
                <w:rFonts w:ascii="宋体" w:hAnsi="宋体"/>
              </w:rPr>
            </w:pPr>
            <w:r w:rsidRPr="00D72036">
              <w:rPr>
                <w:rFonts w:ascii="宋体" w:hAnsi="宋体" w:hint="eastAsia"/>
              </w:rPr>
              <w:t>01</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离休费</w:t>
            </w:r>
          </w:p>
        </w:tc>
        <w:tc>
          <w:tcPr>
            <w:tcW w:w="506"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jc w:val="right"/>
              <w:rPr>
                <w:rFonts w:ascii="宋体" w:hAnsi="宋体"/>
              </w:rPr>
            </w:pPr>
            <w:r>
              <w:rPr>
                <w:rFonts w:ascii="宋体" w:hAnsi="宋体" w:hint="eastAsia"/>
              </w:rPr>
              <w:t>71.44</w:t>
            </w:r>
          </w:p>
        </w:tc>
        <w:tc>
          <w:tcPr>
            <w:tcW w:w="680"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249" w:type="pct"/>
            <w:gridSpan w:val="3"/>
            <w:vMerge/>
            <w:tcBorders>
              <w:top w:val="nil"/>
              <w:left w:val="nil"/>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826"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jc w:val="center"/>
              <w:rPr>
                <w:rFonts w:ascii="宋体" w:hAnsi="宋体"/>
              </w:rPr>
            </w:pPr>
            <w:r w:rsidRPr="00D72036">
              <w:rPr>
                <w:rFonts w:ascii="宋体" w:hAnsi="宋体" w:hint="eastAsia"/>
              </w:rPr>
              <w:t>02</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退休费</w:t>
            </w:r>
          </w:p>
        </w:tc>
        <w:tc>
          <w:tcPr>
            <w:tcW w:w="506" w:type="pct"/>
            <w:gridSpan w:val="2"/>
            <w:tcBorders>
              <w:top w:val="nil"/>
              <w:left w:val="nil"/>
              <w:bottom w:val="single" w:sz="4" w:space="0" w:color="auto"/>
              <w:right w:val="nil"/>
            </w:tcBorders>
            <w:shd w:val="clear" w:color="auto" w:fill="auto"/>
            <w:noWrap/>
            <w:vAlign w:val="center"/>
            <w:hideMark/>
          </w:tcPr>
          <w:p w:rsidR="00075640" w:rsidRPr="00D72036" w:rsidRDefault="00075640" w:rsidP="006B49F8">
            <w:pPr>
              <w:jc w:val="right"/>
              <w:rPr>
                <w:rFonts w:ascii="宋体" w:hAnsi="宋体"/>
              </w:rPr>
            </w:pPr>
            <w:r>
              <w:rPr>
                <w:rFonts w:ascii="宋体" w:hAnsi="宋体" w:hint="eastAsia"/>
              </w:rPr>
              <w:t>605.41</w:t>
            </w:r>
          </w:p>
        </w:tc>
        <w:tc>
          <w:tcPr>
            <w:tcW w:w="680"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249" w:type="pct"/>
            <w:gridSpan w:val="3"/>
            <w:vMerge/>
            <w:tcBorders>
              <w:top w:val="nil"/>
              <w:left w:val="nil"/>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826"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jc w:val="center"/>
              <w:rPr>
                <w:rFonts w:ascii="宋体" w:hAnsi="宋体"/>
              </w:rPr>
            </w:pPr>
            <w:r w:rsidRPr="00D72036">
              <w:rPr>
                <w:rFonts w:ascii="宋体" w:hAnsi="宋体" w:hint="eastAsia"/>
              </w:rPr>
              <w:t>03</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退职（役）费</w:t>
            </w:r>
          </w:p>
        </w:tc>
        <w:tc>
          <w:tcPr>
            <w:tcW w:w="506" w:type="pct"/>
            <w:gridSpan w:val="2"/>
            <w:tcBorders>
              <w:top w:val="nil"/>
              <w:left w:val="nil"/>
              <w:bottom w:val="single" w:sz="4" w:space="0" w:color="auto"/>
              <w:right w:val="nil"/>
            </w:tcBorders>
            <w:shd w:val="clear" w:color="auto" w:fill="auto"/>
            <w:noWrap/>
            <w:vAlign w:val="center"/>
            <w:hideMark/>
          </w:tcPr>
          <w:p w:rsidR="00075640" w:rsidRPr="00D72036" w:rsidRDefault="00075640" w:rsidP="006B49F8">
            <w:pPr>
              <w:jc w:val="right"/>
              <w:rPr>
                <w:rFonts w:ascii="宋体" w:hAnsi="宋体"/>
              </w:rPr>
            </w:pPr>
            <w:r>
              <w:rPr>
                <w:rFonts w:ascii="宋体" w:hAnsi="宋体" w:hint="eastAsia"/>
              </w:rPr>
              <w:t>0</w:t>
            </w:r>
          </w:p>
        </w:tc>
        <w:tc>
          <w:tcPr>
            <w:tcW w:w="680"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249" w:type="pct"/>
            <w:gridSpan w:val="3"/>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jc w:val="center"/>
              <w:rPr>
                <w:rFonts w:ascii="宋体" w:hAnsi="宋体"/>
              </w:rPr>
            </w:pPr>
            <w:r w:rsidRPr="00D72036">
              <w:rPr>
                <w:rFonts w:ascii="宋体" w:hAnsi="宋体" w:hint="eastAsia"/>
              </w:rPr>
              <w:t>99</w:t>
            </w:r>
          </w:p>
        </w:tc>
        <w:tc>
          <w:tcPr>
            <w:tcW w:w="826" w:type="pct"/>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其他对个人和家庭补助</w:t>
            </w:r>
          </w:p>
        </w:tc>
        <w:tc>
          <w:tcPr>
            <w:tcW w:w="516" w:type="pct"/>
            <w:tcBorders>
              <w:top w:val="nil"/>
              <w:left w:val="nil"/>
              <w:bottom w:val="single" w:sz="4" w:space="0" w:color="auto"/>
              <w:right w:val="nil"/>
            </w:tcBorders>
            <w:shd w:val="clear" w:color="auto" w:fill="auto"/>
            <w:noWrap/>
            <w:vAlign w:val="center"/>
            <w:hideMark/>
          </w:tcPr>
          <w:p w:rsidR="00075640" w:rsidRPr="00D72036" w:rsidRDefault="00075640" w:rsidP="006B49F8">
            <w:pPr>
              <w:jc w:val="right"/>
              <w:rPr>
                <w:rFonts w:ascii="宋体" w:hAnsi="宋体"/>
              </w:rPr>
            </w:pPr>
          </w:p>
        </w:tc>
        <w:tc>
          <w:tcPr>
            <w:tcW w:w="345"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jc w:val="center"/>
              <w:rPr>
                <w:rFonts w:ascii="宋体" w:hAnsi="宋体"/>
              </w:rPr>
            </w:pPr>
            <w:r w:rsidRPr="00D72036">
              <w:rPr>
                <w:rFonts w:ascii="宋体" w:hAnsi="宋体" w:hint="eastAsia"/>
              </w:rPr>
              <w:t>99</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其他对个人和家庭的补助支出</w:t>
            </w:r>
          </w:p>
        </w:tc>
        <w:tc>
          <w:tcPr>
            <w:tcW w:w="506" w:type="pct"/>
            <w:gridSpan w:val="2"/>
            <w:tcBorders>
              <w:top w:val="nil"/>
              <w:left w:val="nil"/>
              <w:bottom w:val="single" w:sz="4" w:space="0" w:color="auto"/>
              <w:right w:val="nil"/>
            </w:tcBorders>
            <w:shd w:val="clear" w:color="auto" w:fill="auto"/>
            <w:noWrap/>
            <w:vAlign w:val="center"/>
            <w:hideMark/>
          </w:tcPr>
          <w:p w:rsidR="00075640" w:rsidRPr="00D72036" w:rsidRDefault="00075640" w:rsidP="006B49F8">
            <w:pPr>
              <w:jc w:val="right"/>
              <w:rPr>
                <w:rFonts w:ascii="宋体" w:hAnsi="宋体"/>
              </w:rPr>
            </w:pPr>
            <w:r>
              <w:rPr>
                <w:rFonts w:ascii="宋体" w:hAnsi="宋体" w:hint="eastAsia"/>
              </w:rPr>
              <w:t>30</w:t>
            </w:r>
          </w:p>
        </w:tc>
        <w:tc>
          <w:tcPr>
            <w:tcW w:w="680"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bl>
    <w:p w:rsidR="00075640" w:rsidRDefault="00075640" w:rsidP="00075640">
      <w:pPr>
        <w:spacing w:line="560" w:lineRule="exact"/>
        <w:rPr>
          <w:rFonts w:ascii="仿宋_GB2312" w:eastAsia="仿宋_GB2312" w:hAnsi="仿宋"/>
          <w:color w:val="000000"/>
          <w:sz w:val="32"/>
          <w:szCs w:val="32"/>
        </w:rPr>
      </w:pPr>
    </w:p>
    <w:p w:rsidR="00075640" w:rsidRDefault="00075640" w:rsidP="00075640">
      <w:pPr>
        <w:spacing w:line="560" w:lineRule="exact"/>
        <w:rPr>
          <w:rFonts w:ascii="仿宋_GB2312" w:eastAsia="仿宋_GB2312" w:hAnsi="仿宋"/>
          <w:color w:val="000000"/>
          <w:sz w:val="32"/>
          <w:szCs w:val="32"/>
        </w:rPr>
      </w:pPr>
    </w:p>
    <w:p w:rsidR="00075640" w:rsidRDefault="00075640" w:rsidP="00075640">
      <w:pPr>
        <w:spacing w:line="560" w:lineRule="exact"/>
        <w:rPr>
          <w:rFonts w:ascii="仿宋_GB2312" w:eastAsia="仿宋_GB2312" w:hAnsi="仿宋"/>
          <w:color w:val="000000"/>
          <w:sz w:val="32"/>
          <w:szCs w:val="32"/>
        </w:rPr>
      </w:pPr>
    </w:p>
    <w:p w:rsidR="00075640" w:rsidRDefault="00075640" w:rsidP="00075640">
      <w:pPr>
        <w:spacing w:line="560" w:lineRule="exact"/>
        <w:rPr>
          <w:rFonts w:ascii="仿宋_GB2312" w:eastAsia="仿宋_GB2312" w:hAnsi="仿宋"/>
          <w:color w:val="000000"/>
          <w:sz w:val="32"/>
          <w:szCs w:val="32"/>
        </w:rPr>
      </w:pPr>
    </w:p>
    <w:p w:rsidR="00075640" w:rsidRDefault="00075640" w:rsidP="00075640">
      <w:pPr>
        <w:spacing w:line="560" w:lineRule="exact"/>
        <w:rPr>
          <w:rFonts w:ascii="仿宋_GB2312" w:eastAsia="仿宋_GB2312" w:hAnsi="仿宋"/>
          <w:color w:val="000000"/>
          <w:sz w:val="32"/>
          <w:szCs w:val="32"/>
        </w:rPr>
      </w:pPr>
    </w:p>
    <w:p w:rsidR="00075640" w:rsidRDefault="00075640" w:rsidP="00075640">
      <w:pPr>
        <w:spacing w:line="560" w:lineRule="exact"/>
        <w:rPr>
          <w:rFonts w:ascii="仿宋_GB2312" w:eastAsia="仿宋_GB2312" w:hAnsi="仿宋"/>
          <w:color w:val="000000"/>
          <w:sz w:val="32"/>
          <w:szCs w:val="32"/>
        </w:rPr>
      </w:pPr>
    </w:p>
    <w:p w:rsidR="00075640" w:rsidRDefault="00075640" w:rsidP="00075640">
      <w:pPr>
        <w:spacing w:line="560" w:lineRule="exact"/>
        <w:rPr>
          <w:rFonts w:ascii="仿宋_GB2312" w:eastAsia="仿宋_GB2312" w:hAnsi="仿宋"/>
          <w:color w:val="000000"/>
          <w:sz w:val="32"/>
          <w:szCs w:val="32"/>
        </w:rPr>
      </w:pPr>
    </w:p>
    <w:p w:rsidR="00075640" w:rsidRDefault="00075640" w:rsidP="00075640">
      <w:pPr>
        <w:spacing w:line="560" w:lineRule="exact"/>
        <w:rPr>
          <w:rFonts w:ascii="仿宋_GB2312" w:eastAsia="仿宋_GB2312" w:hAnsi="仿宋"/>
          <w:color w:val="000000"/>
          <w:sz w:val="32"/>
          <w:szCs w:val="32"/>
        </w:rPr>
      </w:pPr>
    </w:p>
    <w:tbl>
      <w:tblPr>
        <w:tblW w:w="5000" w:type="pct"/>
        <w:tblLook w:val="04A0" w:firstRow="1" w:lastRow="0" w:firstColumn="1" w:lastColumn="0" w:noHBand="0" w:noVBand="1"/>
      </w:tblPr>
      <w:tblGrid>
        <w:gridCol w:w="3043"/>
        <w:gridCol w:w="1742"/>
        <w:gridCol w:w="1744"/>
        <w:gridCol w:w="2102"/>
        <w:gridCol w:w="3669"/>
        <w:gridCol w:w="1624"/>
        <w:gridCol w:w="976"/>
      </w:tblGrid>
      <w:tr w:rsidR="00075640" w:rsidRPr="004B04C6" w:rsidTr="006B49F8">
        <w:trPr>
          <w:trHeight w:val="600"/>
        </w:trPr>
        <w:tc>
          <w:tcPr>
            <w:tcW w:w="5000" w:type="pct"/>
            <w:gridSpan w:val="7"/>
            <w:tcBorders>
              <w:top w:val="nil"/>
              <w:left w:val="nil"/>
              <w:bottom w:val="nil"/>
              <w:right w:val="nil"/>
            </w:tcBorders>
            <w:shd w:val="clear" w:color="auto" w:fill="auto"/>
            <w:noWrap/>
            <w:vAlign w:val="center"/>
            <w:hideMark/>
          </w:tcPr>
          <w:p w:rsidR="00075640" w:rsidRPr="004B04C6" w:rsidRDefault="00075640" w:rsidP="006B49F8">
            <w:pPr>
              <w:pStyle w:val="2"/>
            </w:pPr>
            <w:bookmarkStart w:id="24" w:name="_Toc9497917"/>
            <w:r w:rsidRPr="0090733C">
              <w:rPr>
                <w:rFonts w:hint="eastAsia"/>
              </w:rPr>
              <w:lastRenderedPageBreak/>
              <w:t>铜仁市</w:t>
            </w:r>
            <w:r>
              <w:rPr>
                <w:rFonts w:hint="eastAsia"/>
              </w:rPr>
              <w:t>铜仁职业技术学院</w:t>
            </w:r>
            <w:r w:rsidRPr="0090733C">
              <w:rPr>
                <w:rFonts w:hint="eastAsia"/>
              </w:rPr>
              <w:t>2019</w:t>
            </w:r>
            <w:r w:rsidRPr="0090733C">
              <w:rPr>
                <w:rFonts w:hint="eastAsia"/>
              </w:rPr>
              <w:t>年</w:t>
            </w:r>
            <w:r w:rsidRPr="004B04C6">
              <w:rPr>
                <w:rFonts w:hint="eastAsia"/>
              </w:rPr>
              <w:t>一般公共预算“三公”经费财政拨款支出表</w:t>
            </w:r>
            <w:bookmarkEnd w:id="24"/>
          </w:p>
        </w:tc>
      </w:tr>
      <w:tr w:rsidR="00075640" w:rsidRPr="004B04C6" w:rsidTr="00BC2767">
        <w:trPr>
          <w:trHeight w:val="264"/>
        </w:trPr>
        <w:tc>
          <w:tcPr>
            <w:tcW w:w="1070" w:type="pct"/>
            <w:tcBorders>
              <w:top w:val="nil"/>
              <w:left w:val="nil"/>
              <w:bottom w:val="single" w:sz="4" w:space="0" w:color="auto"/>
              <w:right w:val="nil"/>
            </w:tcBorders>
            <w:shd w:val="clear" w:color="auto" w:fill="auto"/>
            <w:noWrap/>
            <w:vAlign w:val="center"/>
            <w:hideMark/>
          </w:tcPr>
          <w:p w:rsidR="00075640" w:rsidRPr="004B04C6" w:rsidRDefault="00075640" w:rsidP="006B49F8">
            <w:pPr>
              <w:rPr>
                <w:rFonts w:ascii="Times New Roman" w:hAnsi="Times New Roman"/>
              </w:rPr>
            </w:pPr>
            <w:r w:rsidRPr="004B04C6">
              <w:rPr>
                <w:rFonts w:ascii="Times New Roman" w:hAnsi="Times New Roman"/>
              </w:rPr>
              <w:t xml:space="preserve">　</w:t>
            </w:r>
          </w:p>
        </w:tc>
        <w:tc>
          <w:tcPr>
            <w:tcW w:w="602" w:type="pct"/>
            <w:tcBorders>
              <w:top w:val="nil"/>
              <w:left w:val="nil"/>
              <w:bottom w:val="single" w:sz="4" w:space="0" w:color="auto"/>
              <w:right w:val="nil"/>
            </w:tcBorders>
            <w:shd w:val="clear" w:color="auto" w:fill="auto"/>
            <w:noWrap/>
            <w:vAlign w:val="center"/>
            <w:hideMark/>
          </w:tcPr>
          <w:p w:rsidR="00075640" w:rsidRPr="004B04C6" w:rsidRDefault="00075640" w:rsidP="006B49F8">
            <w:pPr>
              <w:rPr>
                <w:rFonts w:ascii="Times New Roman" w:hAnsi="Times New Roman"/>
              </w:rPr>
            </w:pPr>
            <w:r w:rsidRPr="004B04C6">
              <w:rPr>
                <w:rFonts w:ascii="Times New Roman" w:hAnsi="Times New Roman"/>
              </w:rPr>
              <w:t xml:space="preserve">　</w:t>
            </w:r>
          </w:p>
        </w:tc>
        <w:tc>
          <w:tcPr>
            <w:tcW w:w="602" w:type="pct"/>
            <w:tcBorders>
              <w:top w:val="nil"/>
              <w:left w:val="nil"/>
              <w:bottom w:val="single" w:sz="4" w:space="0" w:color="auto"/>
              <w:right w:val="nil"/>
            </w:tcBorders>
            <w:shd w:val="clear" w:color="auto" w:fill="auto"/>
            <w:noWrap/>
            <w:vAlign w:val="center"/>
            <w:hideMark/>
          </w:tcPr>
          <w:p w:rsidR="00075640" w:rsidRPr="004B04C6" w:rsidRDefault="00075640" w:rsidP="006B49F8">
            <w:pPr>
              <w:jc w:val="center"/>
              <w:rPr>
                <w:rFonts w:ascii="Times New Roman" w:hAnsi="Times New Roman"/>
              </w:rPr>
            </w:pPr>
            <w:r w:rsidRPr="004B04C6">
              <w:rPr>
                <w:rFonts w:ascii="Times New Roman" w:hAnsi="Times New Roman"/>
              </w:rPr>
              <w:t xml:space="preserve">　</w:t>
            </w:r>
          </w:p>
        </w:tc>
        <w:tc>
          <w:tcPr>
            <w:tcW w:w="731" w:type="pct"/>
            <w:tcBorders>
              <w:top w:val="nil"/>
              <w:left w:val="nil"/>
              <w:bottom w:val="nil"/>
              <w:right w:val="nil"/>
            </w:tcBorders>
            <w:shd w:val="clear" w:color="auto" w:fill="auto"/>
            <w:noWrap/>
            <w:vAlign w:val="center"/>
            <w:hideMark/>
          </w:tcPr>
          <w:p w:rsidR="00075640" w:rsidRPr="004B04C6" w:rsidRDefault="00075640" w:rsidP="006B49F8">
            <w:pPr>
              <w:jc w:val="center"/>
              <w:rPr>
                <w:rFonts w:ascii="Times New Roman" w:hAnsi="Times New Roman"/>
              </w:rPr>
            </w:pPr>
          </w:p>
        </w:tc>
        <w:tc>
          <w:tcPr>
            <w:tcW w:w="1130" w:type="pct"/>
            <w:tcBorders>
              <w:top w:val="nil"/>
              <w:left w:val="nil"/>
              <w:bottom w:val="nil"/>
              <w:right w:val="nil"/>
            </w:tcBorders>
            <w:shd w:val="clear" w:color="auto" w:fill="auto"/>
            <w:noWrap/>
            <w:vAlign w:val="center"/>
            <w:hideMark/>
          </w:tcPr>
          <w:p w:rsidR="00075640" w:rsidRPr="004B04C6" w:rsidRDefault="00075640" w:rsidP="006B49F8">
            <w:pPr>
              <w:jc w:val="center"/>
              <w:rPr>
                <w:rFonts w:ascii="Times New Roman" w:hAnsi="Times New Roman"/>
              </w:rPr>
            </w:pPr>
          </w:p>
        </w:tc>
        <w:tc>
          <w:tcPr>
            <w:tcW w:w="559"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c>
          <w:tcPr>
            <w:tcW w:w="305" w:type="pct"/>
            <w:tcBorders>
              <w:top w:val="nil"/>
              <w:left w:val="nil"/>
              <w:bottom w:val="single" w:sz="4" w:space="0" w:color="auto"/>
              <w:right w:val="nil"/>
            </w:tcBorders>
            <w:shd w:val="clear" w:color="auto" w:fill="auto"/>
            <w:noWrap/>
            <w:vAlign w:val="center"/>
            <w:hideMark/>
          </w:tcPr>
          <w:p w:rsidR="00075640" w:rsidRPr="004B04C6" w:rsidRDefault="00075640" w:rsidP="006B49F8">
            <w:pPr>
              <w:jc w:val="right"/>
              <w:rPr>
                <w:rFonts w:ascii="Times New Roman" w:hAnsi="Times New Roman"/>
              </w:rPr>
            </w:pPr>
            <w:r w:rsidRPr="004B04C6">
              <w:rPr>
                <w:rFonts w:ascii="Times New Roman" w:hAnsi="Times New Roman"/>
              </w:rPr>
              <w:t xml:space="preserve"> </w:t>
            </w:r>
            <w:r w:rsidRPr="004B04C6">
              <w:rPr>
                <w:rFonts w:ascii="宋体" w:hAnsi="宋体" w:hint="eastAsia"/>
              </w:rPr>
              <w:t>单位：万元</w:t>
            </w:r>
          </w:p>
        </w:tc>
      </w:tr>
      <w:tr w:rsidR="00075640" w:rsidRPr="004B04C6" w:rsidTr="00BC2767">
        <w:trPr>
          <w:trHeight w:val="960"/>
        </w:trPr>
        <w:tc>
          <w:tcPr>
            <w:tcW w:w="1070" w:type="pct"/>
            <w:tcBorders>
              <w:top w:val="nil"/>
              <w:left w:val="single" w:sz="4" w:space="0" w:color="auto"/>
              <w:bottom w:val="single" w:sz="4" w:space="0" w:color="auto"/>
              <w:right w:val="single" w:sz="4" w:space="0" w:color="auto"/>
            </w:tcBorders>
            <w:shd w:val="clear" w:color="auto" w:fill="auto"/>
            <w:noWrap/>
            <w:vAlign w:val="center"/>
            <w:hideMark/>
          </w:tcPr>
          <w:p w:rsidR="00075640" w:rsidRPr="004B04C6" w:rsidRDefault="00075640" w:rsidP="006B49F8">
            <w:pPr>
              <w:jc w:val="center"/>
              <w:rPr>
                <w:rFonts w:ascii="宋体" w:hAnsi="宋体"/>
                <w:b/>
                <w:bCs/>
              </w:rPr>
            </w:pPr>
            <w:r w:rsidRPr="004B04C6">
              <w:rPr>
                <w:rFonts w:ascii="宋体" w:hAnsi="宋体" w:hint="eastAsia"/>
                <w:b/>
                <w:bCs/>
              </w:rPr>
              <w:t>项目</w:t>
            </w:r>
          </w:p>
        </w:tc>
        <w:tc>
          <w:tcPr>
            <w:tcW w:w="602"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center"/>
              <w:rPr>
                <w:rFonts w:ascii="Times New Roman" w:hAnsi="Times New Roman"/>
                <w:b/>
                <w:bCs/>
              </w:rPr>
            </w:pPr>
            <w:r w:rsidRPr="004B04C6">
              <w:rPr>
                <w:rFonts w:ascii="Times New Roman" w:hAnsi="Times New Roman"/>
                <w:b/>
                <w:bCs/>
              </w:rPr>
              <w:t>201</w:t>
            </w:r>
            <w:r>
              <w:rPr>
                <w:rFonts w:ascii="Times New Roman" w:hAnsi="Times New Roman" w:hint="eastAsia"/>
                <w:b/>
                <w:bCs/>
              </w:rPr>
              <w:t>8</w:t>
            </w:r>
            <w:r w:rsidRPr="004B04C6">
              <w:rPr>
                <w:rFonts w:ascii="宋体" w:hAnsi="宋体" w:hint="eastAsia"/>
                <w:b/>
                <w:bCs/>
              </w:rPr>
              <w:t>年初预算数</w:t>
            </w:r>
          </w:p>
        </w:tc>
        <w:tc>
          <w:tcPr>
            <w:tcW w:w="602"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center"/>
              <w:rPr>
                <w:rFonts w:ascii="Times New Roman" w:hAnsi="Times New Roman"/>
                <w:b/>
                <w:bCs/>
              </w:rPr>
            </w:pPr>
            <w:r w:rsidRPr="004B04C6">
              <w:rPr>
                <w:rFonts w:ascii="Times New Roman" w:hAnsi="Times New Roman"/>
                <w:b/>
                <w:bCs/>
              </w:rPr>
              <w:t>201</w:t>
            </w:r>
            <w:r>
              <w:rPr>
                <w:rFonts w:ascii="Times New Roman" w:hAnsi="Times New Roman" w:hint="eastAsia"/>
                <w:b/>
                <w:bCs/>
              </w:rPr>
              <w:t>9</w:t>
            </w:r>
            <w:r w:rsidRPr="004B04C6">
              <w:rPr>
                <w:rFonts w:ascii="宋体" w:hAnsi="宋体" w:hint="eastAsia"/>
                <w:b/>
                <w:bCs/>
              </w:rPr>
              <w:t>年初预算数</w:t>
            </w:r>
          </w:p>
        </w:tc>
        <w:tc>
          <w:tcPr>
            <w:tcW w:w="731" w:type="pct"/>
            <w:tcBorders>
              <w:top w:val="single" w:sz="4" w:space="0" w:color="auto"/>
              <w:left w:val="nil"/>
              <w:bottom w:val="single" w:sz="4" w:space="0" w:color="auto"/>
              <w:right w:val="single" w:sz="4" w:space="0" w:color="auto"/>
            </w:tcBorders>
            <w:shd w:val="clear" w:color="auto" w:fill="auto"/>
            <w:vAlign w:val="center"/>
            <w:hideMark/>
          </w:tcPr>
          <w:p w:rsidR="00075640" w:rsidRPr="004B04C6" w:rsidRDefault="00075640" w:rsidP="006B49F8">
            <w:pPr>
              <w:jc w:val="center"/>
              <w:rPr>
                <w:rFonts w:ascii="宋体" w:hAnsi="宋体"/>
                <w:b/>
                <w:bCs/>
              </w:rPr>
            </w:pPr>
            <w:r w:rsidRPr="004B04C6">
              <w:rPr>
                <w:rFonts w:ascii="宋体" w:hAnsi="宋体" w:hint="eastAsia"/>
                <w:b/>
                <w:bCs/>
              </w:rPr>
              <w:t>201</w:t>
            </w:r>
            <w:r>
              <w:rPr>
                <w:rFonts w:ascii="宋体" w:hAnsi="宋体" w:hint="eastAsia"/>
                <w:b/>
                <w:bCs/>
              </w:rPr>
              <w:t>9</w:t>
            </w:r>
            <w:r w:rsidRPr="004B04C6">
              <w:rPr>
                <w:rFonts w:ascii="宋体" w:hAnsi="宋体" w:hint="eastAsia"/>
                <w:b/>
                <w:bCs/>
              </w:rPr>
              <w:t>年与上年预算数相比增减变化比率</w:t>
            </w:r>
          </w:p>
        </w:tc>
        <w:tc>
          <w:tcPr>
            <w:tcW w:w="1130" w:type="pct"/>
            <w:tcBorders>
              <w:top w:val="single" w:sz="4" w:space="0" w:color="auto"/>
              <w:left w:val="nil"/>
              <w:bottom w:val="single" w:sz="4" w:space="0" w:color="auto"/>
              <w:right w:val="single" w:sz="4" w:space="0" w:color="auto"/>
            </w:tcBorders>
            <w:shd w:val="clear" w:color="auto" w:fill="auto"/>
            <w:vAlign w:val="center"/>
            <w:hideMark/>
          </w:tcPr>
          <w:p w:rsidR="00075640" w:rsidRPr="004B04C6" w:rsidRDefault="00075640" w:rsidP="006B49F8">
            <w:pPr>
              <w:jc w:val="center"/>
              <w:rPr>
                <w:rFonts w:ascii="宋体" w:hAnsi="宋体"/>
                <w:b/>
                <w:bCs/>
              </w:rPr>
            </w:pPr>
            <w:r w:rsidRPr="004B04C6">
              <w:rPr>
                <w:rFonts w:ascii="宋体" w:hAnsi="宋体" w:hint="eastAsia"/>
                <w:b/>
                <w:bCs/>
              </w:rPr>
              <w:t>201</w:t>
            </w:r>
            <w:r>
              <w:rPr>
                <w:rFonts w:ascii="宋体" w:hAnsi="宋体" w:hint="eastAsia"/>
                <w:b/>
                <w:bCs/>
              </w:rPr>
              <w:t>9</w:t>
            </w:r>
            <w:r w:rsidRPr="004B04C6">
              <w:rPr>
                <w:rFonts w:ascii="宋体" w:hAnsi="宋体" w:hint="eastAsia"/>
                <w:b/>
                <w:bCs/>
              </w:rPr>
              <w:t>年与上年预算数相比增减变化原因</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075640" w:rsidRPr="004B04C6" w:rsidRDefault="00075640" w:rsidP="006B49F8">
            <w:pPr>
              <w:jc w:val="center"/>
              <w:rPr>
                <w:rFonts w:ascii="宋体" w:hAnsi="宋体"/>
                <w:b/>
                <w:bCs/>
              </w:rPr>
            </w:pPr>
            <w:r w:rsidRPr="004B04C6">
              <w:rPr>
                <w:rFonts w:ascii="宋体" w:hAnsi="宋体" w:hint="eastAsia"/>
                <w:b/>
                <w:bCs/>
              </w:rPr>
              <w:t>201</w:t>
            </w:r>
            <w:r>
              <w:rPr>
                <w:rFonts w:ascii="宋体" w:hAnsi="宋体" w:hint="eastAsia"/>
                <w:b/>
                <w:bCs/>
              </w:rPr>
              <w:t>9</w:t>
            </w:r>
            <w:r w:rsidRPr="004B04C6">
              <w:rPr>
                <w:rFonts w:ascii="宋体" w:hAnsi="宋体" w:hint="eastAsia"/>
                <w:b/>
                <w:bCs/>
              </w:rPr>
              <w:t>年“三公”经费支出占公共财政预算支出的比重</w:t>
            </w:r>
          </w:p>
        </w:tc>
        <w:tc>
          <w:tcPr>
            <w:tcW w:w="305"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center"/>
              <w:rPr>
                <w:rFonts w:ascii="宋体" w:hAnsi="宋体"/>
                <w:b/>
                <w:bCs/>
              </w:rPr>
            </w:pPr>
            <w:r w:rsidRPr="004B04C6">
              <w:rPr>
                <w:rFonts w:ascii="宋体" w:hAnsi="宋体" w:hint="eastAsia"/>
                <w:b/>
                <w:bCs/>
              </w:rPr>
              <w:t>备注</w:t>
            </w:r>
          </w:p>
        </w:tc>
      </w:tr>
      <w:tr w:rsidR="00075640" w:rsidRPr="004B04C6" w:rsidTr="00BC2767">
        <w:trPr>
          <w:trHeight w:val="264"/>
        </w:trPr>
        <w:tc>
          <w:tcPr>
            <w:tcW w:w="1070" w:type="pct"/>
            <w:tcBorders>
              <w:top w:val="nil"/>
              <w:left w:val="single" w:sz="4" w:space="0" w:color="auto"/>
              <w:bottom w:val="single" w:sz="4" w:space="0" w:color="auto"/>
              <w:right w:val="single" w:sz="4" w:space="0" w:color="auto"/>
            </w:tcBorders>
            <w:shd w:val="clear" w:color="auto" w:fill="auto"/>
            <w:noWrap/>
            <w:vAlign w:val="center"/>
            <w:hideMark/>
          </w:tcPr>
          <w:p w:rsidR="00075640" w:rsidRPr="004B04C6" w:rsidRDefault="00075640" w:rsidP="006B49F8">
            <w:pPr>
              <w:jc w:val="center"/>
              <w:rPr>
                <w:rFonts w:ascii="宋体" w:hAnsi="宋体"/>
                <w:b/>
                <w:bCs/>
              </w:rPr>
            </w:pPr>
            <w:r w:rsidRPr="004B04C6">
              <w:rPr>
                <w:rFonts w:ascii="宋体" w:hAnsi="宋体" w:hint="eastAsia"/>
                <w:b/>
                <w:bCs/>
              </w:rPr>
              <w:t>合计</w:t>
            </w:r>
          </w:p>
        </w:tc>
        <w:tc>
          <w:tcPr>
            <w:tcW w:w="602"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b/>
                <w:bCs/>
              </w:rPr>
            </w:pPr>
            <w:r>
              <w:rPr>
                <w:rFonts w:ascii="Times New Roman" w:hAnsi="Times New Roman" w:hint="eastAsia"/>
                <w:b/>
                <w:bCs/>
              </w:rPr>
              <w:t>41.84</w:t>
            </w:r>
          </w:p>
        </w:tc>
        <w:tc>
          <w:tcPr>
            <w:tcW w:w="602"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b/>
                <w:bCs/>
              </w:rPr>
            </w:pPr>
            <w:r>
              <w:rPr>
                <w:rFonts w:ascii="Times New Roman" w:hAnsi="Times New Roman" w:hint="eastAsia"/>
                <w:b/>
                <w:bCs/>
              </w:rPr>
              <w:t>43.17</w:t>
            </w:r>
          </w:p>
        </w:tc>
        <w:tc>
          <w:tcPr>
            <w:tcW w:w="731"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b/>
                <w:bCs/>
              </w:rPr>
            </w:pPr>
            <w:r>
              <w:rPr>
                <w:rFonts w:ascii="Times New Roman" w:hAnsi="Times New Roman" w:hint="eastAsia"/>
                <w:b/>
                <w:bCs/>
              </w:rPr>
              <w:t>3.18%</w:t>
            </w:r>
          </w:p>
        </w:tc>
        <w:tc>
          <w:tcPr>
            <w:tcW w:w="1130" w:type="pct"/>
            <w:tcBorders>
              <w:top w:val="nil"/>
              <w:left w:val="nil"/>
              <w:bottom w:val="single" w:sz="4" w:space="0" w:color="auto"/>
              <w:right w:val="single" w:sz="4" w:space="0" w:color="auto"/>
            </w:tcBorders>
            <w:shd w:val="clear" w:color="auto" w:fill="auto"/>
            <w:noWrap/>
            <w:vAlign w:val="center"/>
            <w:hideMark/>
          </w:tcPr>
          <w:p w:rsidR="00075640" w:rsidRPr="004B04C6" w:rsidRDefault="000F1B72" w:rsidP="006B49F8">
            <w:pPr>
              <w:jc w:val="center"/>
              <w:rPr>
                <w:rFonts w:ascii="Times New Roman" w:hAnsi="Times New Roman"/>
                <w:b/>
                <w:bCs/>
              </w:rPr>
            </w:pPr>
            <w:r w:rsidRPr="000F1B72">
              <w:rPr>
                <w:rFonts w:ascii="宋体" w:hAnsi="宋体" w:hint="eastAsia"/>
              </w:rPr>
              <w:t>到我校参观、考察学习的学校及企业人员增多</w:t>
            </w:r>
            <w:r w:rsidR="00075640">
              <w:rPr>
                <w:rFonts w:ascii="宋体" w:hAnsi="宋体" w:hint="eastAsia"/>
              </w:rPr>
              <w:t>和油</w:t>
            </w:r>
            <w:r w:rsidR="006B49F8">
              <w:rPr>
                <w:rFonts w:ascii="宋体" w:hAnsi="宋体" w:hint="eastAsia"/>
              </w:rPr>
              <w:t>价</w:t>
            </w:r>
            <w:r w:rsidR="00075640">
              <w:rPr>
                <w:rFonts w:ascii="宋体" w:hAnsi="宋体" w:hint="eastAsia"/>
              </w:rPr>
              <w:t>上涨</w:t>
            </w:r>
            <w:r w:rsidR="00075640" w:rsidRPr="004B04C6">
              <w:rPr>
                <w:rFonts w:ascii="Times New Roman" w:hAnsi="Times New Roman"/>
                <w:b/>
                <w:bCs/>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rPr>
                <w:rFonts w:ascii="Times New Roman" w:hAnsi="Times New Roman"/>
                <w:b/>
                <w:bCs/>
              </w:rPr>
            </w:pPr>
            <w:r w:rsidRPr="004B04C6">
              <w:rPr>
                <w:rFonts w:ascii="Times New Roman" w:hAnsi="Times New Roman"/>
                <w:b/>
                <w:bCs/>
              </w:rPr>
              <w:t xml:space="preserve">　</w:t>
            </w:r>
          </w:p>
        </w:tc>
        <w:tc>
          <w:tcPr>
            <w:tcW w:w="305"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rPr>
                <w:rFonts w:ascii="Times New Roman" w:hAnsi="Times New Roman"/>
                <w:b/>
                <w:bCs/>
              </w:rPr>
            </w:pPr>
            <w:r w:rsidRPr="004B04C6">
              <w:rPr>
                <w:rFonts w:ascii="Times New Roman" w:hAnsi="Times New Roman"/>
                <w:b/>
                <w:bCs/>
              </w:rPr>
              <w:t xml:space="preserve">　</w:t>
            </w:r>
          </w:p>
        </w:tc>
      </w:tr>
      <w:tr w:rsidR="00075640" w:rsidRPr="004B04C6" w:rsidTr="00BC2767">
        <w:trPr>
          <w:trHeight w:val="264"/>
        </w:trPr>
        <w:tc>
          <w:tcPr>
            <w:tcW w:w="1070" w:type="pct"/>
            <w:tcBorders>
              <w:top w:val="nil"/>
              <w:left w:val="single" w:sz="4" w:space="0" w:color="auto"/>
              <w:bottom w:val="single" w:sz="4" w:space="0" w:color="auto"/>
              <w:right w:val="single" w:sz="4" w:space="0" w:color="auto"/>
            </w:tcBorders>
            <w:shd w:val="clear" w:color="auto" w:fill="auto"/>
            <w:noWrap/>
            <w:vAlign w:val="center"/>
            <w:hideMark/>
          </w:tcPr>
          <w:p w:rsidR="00075640" w:rsidRPr="004B04C6" w:rsidRDefault="00075640" w:rsidP="006B49F8">
            <w:pPr>
              <w:rPr>
                <w:rFonts w:ascii="Times New Roman" w:hAnsi="Times New Roman"/>
              </w:rPr>
            </w:pPr>
            <w:r w:rsidRPr="004B04C6">
              <w:rPr>
                <w:rFonts w:ascii="Times New Roman" w:hAnsi="Times New Roman"/>
              </w:rPr>
              <w:t xml:space="preserve"> </w:t>
            </w:r>
            <w:r w:rsidRPr="004B04C6">
              <w:rPr>
                <w:rFonts w:ascii="宋体" w:hAnsi="宋体" w:hint="eastAsia"/>
              </w:rPr>
              <w:t>一、</w:t>
            </w:r>
            <w:r w:rsidRPr="004B04C6">
              <w:rPr>
                <w:rFonts w:ascii="Times New Roman" w:hAnsi="Times New Roman"/>
              </w:rPr>
              <w:t xml:space="preserve"> </w:t>
            </w:r>
            <w:r w:rsidRPr="004B04C6">
              <w:rPr>
                <w:rFonts w:ascii="宋体" w:hAnsi="宋体" w:hint="eastAsia"/>
              </w:rPr>
              <w:t>因公出国（境）费</w:t>
            </w:r>
          </w:p>
        </w:tc>
        <w:tc>
          <w:tcPr>
            <w:tcW w:w="602"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Pr>
                <w:rFonts w:ascii="Times New Roman" w:hAnsi="Times New Roman" w:hint="eastAsia"/>
              </w:rPr>
              <w:t>0</w:t>
            </w:r>
          </w:p>
        </w:tc>
        <w:tc>
          <w:tcPr>
            <w:tcW w:w="602"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Pr>
                <w:rFonts w:ascii="Times New Roman" w:hAnsi="Times New Roman" w:hint="eastAsia"/>
              </w:rPr>
              <w:t>0</w:t>
            </w:r>
          </w:p>
        </w:tc>
        <w:tc>
          <w:tcPr>
            <w:tcW w:w="731" w:type="pct"/>
            <w:tcBorders>
              <w:top w:val="nil"/>
              <w:left w:val="nil"/>
              <w:bottom w:val="single" w:sz="4" w:space="0" w:color="auto"/>
              <w:right w:val="single" w:sz="4" w:space="0" w:color="auto"/>
            </w:tcBorders>
            <w:shd w:val="clear" w:color="auto" w:fill="auto"/>
            <w:noWrap/>
            <w:vAlign w:val="center"/>
            <w:hideMark/>
          </w:tcPr>
          <w:p w:rsidR="00075640" w:rsidRPr="004B04C6" w:rsidRDefault="006B49F8" w:rsidP="006B49F8">
            <w:pPr>
              <w:jc w:val="right"/>
              <w:rPr>
                <w:rFonts w:ascii="Times New Roman" w:hAnsi="Times New Roman"/>
              </w:rPr>
            </w:pPr>
            <w:r>
              <w:rPr>
                <w:rFonts w:ascii="Times New Roman" w:hAnsi="Times New Roman" w:hint="eastAsia"/>
              </w:rPr>
              <w:t>0</w:t>
            </w:r>
          </w:p>
        </w:tc>
        <w:tc>
          <w:tcPr>
            <w:tcW w:w="1130" w:type="pct"/>
            <w:tcBorders>
              <w:top w:val="nil"/>
              <w:left w:val="nil"/>
              <w:bottom w:val="single" w:sz="4" w:space="0" w:color="auto"/>
              <w:right w:val="single" w:sz="4" w:space="0" w:color="auto"/>
            </w:tcBorders>
            <w:shd w:val="clear" w:color="auto" w:fill="auto"/>
            <w:vAlign w:val="center"/>
            <w:hideMark/>
          </w:tcPr>
          <w:p w:rsidR="00075640" w:rsidRPr="004B04C6" w:rsidRDefault="00075640" w:rsidP="006B49F8">
            <w:pPr>
              <w:jc w:val="center"/>
              <w:rPr>
                <w:rFonts w:ascii="宋体" w:hAnsi="宋体"/>
              </w:rPr>
            </w:pPr>
          </w:p>
        </w:tc>
        <w:tc>
          <w:tcPr>
            <w:tcW w:w="559"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sidRPr="004B04C6">
              <w:rPr>
                <w:rFonts w:ascii="Times New Roman" w:hAnsi="Times New Roman"/>
              </w:rPr>
              <w:t xml:space="preserve">　</w:t>
            </w:r>
            <w:r w:rsidR="006B49F8">
              <w:rPr>
                <w:rFonts w:ascii="Times New Roman" w:hAnsi="Times New Roman" w:hint="eastAsia"/>
              </w:rPr>
              <w:t>0</w:t>
            </w:r>
          </w:p>
        </w:tc>
        <w:tc>
          <w:tcPr>
            <w:tcW w:w="305" w:type="pct"/>
            <w:tcBorders>
              <w:top w:val="nil"/>
              <w:left w:val="nil"/>
              <w:bottom w:val="single" w:sz="4" w:space="0" w:color="auto"/>
              <w:right w:val="single" w:sz="4" w:space="0" w:color="auto"/>
            </w:tcBorders>
            <w:shd w:val="clear" w:color="auto" w:fill="auto"/>
            <w:vAlign w:val="center"/>
            <w:hideMark/>
          </w:tcPr>
          <w:p w:rsidR="00075640" w:rsidRPr="004B04C6" w:rsidRDefault="00075640" w:rsidP="006B49F8">
            <w:pPr>
              <w:rPr>
                <w:rFonts w:ascii="宋体" w:hAnsi="宋体"/>
              </w:rPr>
            </w:pPr>
            <w:r w:rsidRPr="004B04C6">
              <w:rPr>
                <w:rFonts w:ascii="宋体" w:hAnsi="宋体" w:hint="eastAsia"/>
              </w:rPr>
              <w:t xml:space="preserve">　</w:t>
            </w:r>
          </w:p>
        </w:tc>
      </w:tr>
      <w:tr w:rsidR="00075640" w:rsidRPr="004B04C6" w:rsidTr="00BC2767">
        <w:trPr>
          <w:trHeight w:val="264"/>
        </w:trPr>
        <w:tc>
          <w:tcPr>
            <w:tcW w:w="1070" w:type="pct"/>
            <w:tcBorders>
              <w:top w:val="nil"/>
              <w:left w:val="single" w:sz="4" w:space="0" w:color="auto"/>
              <w:bottom w:val="single" w:sz="4" w:space="0" w:color="auto"/>
              <w:right w:val="single" w:sz="4" w:space="0" w:color="auto"/>
            </w:tcBorders>
            <w:shd w:val="clear" w:color="auto" w:fill="auto"/>
            <w:noWrap/>
            <w:vAlign w:val="center"/>
            <w:hideMark/>
          </w:tcPr>
          <w:p w:rsidR="00075640" w:rsidRPr="004B04C6" w:rsidRDefault="00075640" w:rsidP="006B49F8">
            <w:pPr>
              <w:rPr>
                <w:rFonts w:ascii="Times New Roman" w:hAnsi="Times New Roman"/>
              </w:rPr>
            </w:pPr>
            <w:r w:rsidRPr="004B04C6">
              <w:rPr>
                <w:rFonts w:ascii="Times New Roman" w:hAnsi="Times New Roman"/>
              </w:rPr>
              <w:t xml:space="preserve"> </w:t>
            </w:r>
            <w:r w:rsidRPr="004B04C6">
              <w:rPr>
                <w:rFonts w:ascii="宋体" w:hAnsi="宋体" w:hint="eastAsia"/>
              </w:rPr>
              <w:t>二、公务接待费</w:t>
            </w:r>
          </w:p>
        </w:tc>
        <w:tc>
          <w:tcPr>
            <w:tcW w:w="602"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Pr>
                <w:rFonts w:ascii="Times New Roman" w:hAnsi="Times New Roman" w:hint="eastAsia"/>
              </w:rPr>
              <w:t>5.84</w:t>
            </w:r>
          </w:p>
        </w:tc>
        <w:tc>
          <w:tcPr>
            <w:tcW w:w="602"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Pr>
                <w:rFonts w:ascii="Times New Roman" w:hAnsi="Times New Roman" w:hint="eastAsia"/>
              </w:rPr>
              <w:t>6.32</w:t>
            </w:r>
          </w:p>
        </w:tc>
        <w:tc>
          <w:tcPr>
            <w:tcW w:w="731"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Pr>
                <w:rFonts w:ascii="Times New Roman" w:hAnsi="Times New Roman" w:hint="eastAsia"/>
              </w:rPr>
              <w:t>8.22%</w:t>
            </w:r>
          </w:p>
        </w:tc>
        <w:tc>
          <w:tcPr>
            <w:tcW w:w="1130" w:type="pct"/>
            <w:tcBorders>
              <w:top w:val="nil"/>
              <w:left w:val="nil"/>
              <w:bottom w:val="single" w:sz="4" w:space="0" w:color="auto"/>
              <w:right w:val="single" w:sz="4" w:space="0" w:color="auto"/>
            </w:tcBorders>
            <w:shd w:val="clear" w:color="auto" w:fill="auto"/>
            <w:vAlign w:val="center"/>
            <w:hideMark/>
          </w:tcPr>
          <w:p w:rsidR="00075640" w:rsidRPr="004B04C6" w:rsidRDefault="000F1B72" w:rsidP="006B49F8">
            <w:pPr>
              <w:jc w:val="center"/>
              <w:rPr>
                <w:rFonts w:ascii="宋体" w:hAnsi="宋体"/>
              </w:rPr>
            </w:pPr>
            <w:r w:rsidRPr="000F1B72">
              <w:rPr>
                <w:rFonts w:ascii="宋体" w:hAnsi="宋体" w:hint="eastAsia"/>
              </w:rPr>
              <w:t>到我校参观、考察学习的学校及企业人员增多</w:t>
            </w:r>
          </w:p>
        </w:tc>
        <w:tc>
          <w:tcPr>
            <w:tcW w:w="559" w:type="pct"/>
            <w:tcBorders>
              <w:top w:val="nil"/>
              <w:left w:val="nil"/>
              <w:bottom w:val="single" w:sz="4" w:space="0" w:color="auto"/>
              <w:right w:val="single" w:sz="4" w:space="0" w:color="auto"/>
            </w:tcBorders>
            <w:shd w:val="clear" w:color="auto" w:fill="auto"/>
            <w:noWrap/>
            <w:vAlign w:val="bottom"/>
            <w:hideMark/>
          </w:tcPr>
          <w:p w:rsidR="00075640" w:rsidRPr="004B04C6" w:rsidRDefault="00075640" w:rsidP="006B49F8">
            <w:pPr>
              <w:jc w:val="right"/>
              <w:rPr>
                <w:rFonts w:ascii="宋体" w:hAnsi="宋体"/>
                <w:sz w:val="18"/>
                <w:szCs w:val="18"/>
              </w:rPr>
            </w:pPr>
            <w:r>
              <w:rPr>
                <w:rFonts w:ascii="宋体" w:hAnsi="宋体" w:hint="eastAsia"/>
                <w:sz w:val="18"/>
                <w:szCs w:val="18"/>
              </w:rPr>
              <w:t>0.04%</w:t>
            </w:r>
          </w:p>
        </w:tc>
        <w:tc>
          <w:tcPr>
            <w:tcW w:w="305"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rPr>
                <w:rFonts w:ascii="Times New Roman" w:hAnsi="Times New Roman"/>
              </w:rPr>
            </w:pPr>
            <w:r w:rsidRPr="004B04C6">
              <w:rPr>
                <w:rFonts w:ascii="Times New Roman" w:hAnsi="Times New Roman"/>
              </w:rPr>
              <w:t xml:space="preserve">　</w:t>
            </w:r>
          </w:p>
        </w:tc>
      </w:tr>
      <w:tr w:rsidR="00075640" w:rsidRPr="004B04C6" w:rsidTr="00BC2767">
        <w:trPr>
          <w:trHeight w:val="264"/>
        </w:trPr>
        <w:tc>
          <w:tcPr>
            <w:tcW w:w="1070" w:type="pct"/>
            <w:tcBorders>
              <w:top w:val="nil"/>
              <w:left w:val="single" w:sz="4" w:space="0" w:color="auto"/>
              <w:bottom w:val="single" w:sz="4" w:space="0" w:color="auto"/>
              <w:right w:val="single" w:sz="4" w:space="0" w:color="auto"/>
            </w:tcBorders>
            <w:shd w:val="clear" w:color="auto" w:fill="auto"/>
            <w:noWrap/>
            <w:vAlign w:val="center"/>
            <w:hideMark/>
          </w:tcPr>
          <w:p w:rsidR="00075640" w:rsidRPr="004B04C6" w:rsidRDefault="00075640" w:rsidP="006B49F8">
            <w:pPr>
              <w:rPr>
                <w:rFonts w:ascii="Times New Roman" w:hAnsi="Times New Roman"/>
              </w:rPr>
            </w:pPr>
            <w:r w:rsidRPr="004B04C6">
              <w:rPr>
                <w:rFonts w:ascii="Times New Roman" w:hAnsi="Times New Roman"/>
              </w:rPr>
              <w:t xml:space="preserve"> </w:t>
            </w:r>
            <w:r w:rsidRPr="004B04C6">
              <w:rPr>
                <w:rFonts w:ascii="宋体" w:hAnsi="宋体" w:hint="eastAsia"/>
              </w:rPr>
              <w:t>三、公务车购置及运行维护费</w:t>
            </w:r>
          </w:p>
        </w:tc>
        <w:tc>
          <w:tcPr>
            <w:tcW w:w="602"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Pr>
                <w:rFonts w:ascii="Times New Roman" w:hAnsi="Times New Roman" w:hint="eastAsia"/>
              </w:rPr>
              <w:t>36</w:t>
            </w:r>
          </w:p>
        </w:tc>
        <w:tc>
          <w:tcPr>
            <w:tcW w:w="602"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Pr>
                <w:rFonts w:ascii="Times New Roman" w:hAnsi="Times New Roman" w:hint="eastAsia"/>
              </w:rPr>
              <w:t>36.85</w:t>
            </w:r>
          </w:p>
        </w:tc>
        <w:tc>
          <w:tcPr>
            <w:tcW w:w="731"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Pr>
                <w:rFonts w:ascii="Times New Roman" w:hAnsi="Times New Roman" w:hint="eastAsia"/>
              </w:rPr>
              <w:t>2.36%</w:t>
            </w:r>
          </w:p>
        </w:tc>
        <w:tc>
          <w:tcPr>
            <w:tcW w:w="1130" w:type="pct"/>
            <w:tcBorders>
              <w:top w:val="nil"/>
              <w:left w:val="nil"/>
              <w:bottom w:val="single" w:sz="4" w:space="0" w:color="auto"/>
              <w:right w:val="single" w:sz="4" w:space="0" w:color="auto"/>
            </w:tcBorders>
            <w:shd w:val="clear" w:color="auto" w:fill="auto"/>
            <w:vAlign w:val="center"/>
            <w:hideMark/>
          </w:tcPr>
          <w:p w:rsidR="00075640" w:rsidRPr="004B04C6" w:rsidRDefault="006B49F8" w:rsidP="006B49F8">
            <w:pPr>
              <w:jc w:val="center"/>
              <w:rPr>
                <w:rFonts w:ascii="宋体" w:hAnsi="宋体"/>
              </w:rPr>
            </w:pPr>
            <w:r>
              <w:rPr>
                <w:rFonts w:ascii="宋体" w:hAnsi="宋体" w:hint="eastAsia"/>
              </w:rPr>
              <w:t>油价上涨</w:t>
            </w:r>
          </w:p>
        </w:tc>
        <w:tc>
          <w:tcPr>
            <w:tcW w:w="559" w:type="pct"/>
            <w:tcBorders>
              <w:top w:val="nil"/>
              <w:left w:val="nil"/>
              <w:bottom w:val="single" w:sz="4" w:space="0" w:color="auto"/>
              <w:right w:val="single" w:sz="4" w:space="0" w:color="auto"/>
            </w:tcBorders>
            <w:shd w:val="clear" w:color="auto" w:fill="auto"/>
            <w:noWrap/>
            <w:vAlign w:val="bottom"/>
            <w:hideMark/>
          </w:tcPr>
          <w:p w:rsidR="00075640" w:rsidRPr="004B04C6" w:rsidRDefault="00075640" w:rsidP="006B49F8">
            <w:pPr>
              <w:jc w:val="right"/>
              <w:rPr>
                <w:rFonts w:ascii="宋体" w:hAnsi="宋体"/>
                <w:sz w:val="18"/>
                <w:szCs w:val="18"/>
              </w:rPr>
            </w:pPr>
            <w:r>
              <w:rPr>
                <w:rFonts w:ascii="宋体" w:hAnsi="宋体" w:hint="eastAsia"/>
                <w:sz w:val="18"/>
                <w:szCs w:val="18"/>
              </w:rPr>
              <w:t>0.23%</w:t>
            </w:r>
          </w:p>
        </w:tc>
        <w:tc>
          <w:tcPr>
            <w:tcW w:w="305"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rPr>
                <w:rFonts w:ascii="Times New Roman" w:hAnsi="Times New Roman"/>
              </w:rPr>
            </w:pPr>
            <w:r w:rsidRPr="004B04C6">
              <w:rPr>
                <w:rFonts w:ascii="Times New Roman" w:hAnsi="Times New Roman"/>
              </w:rPr>
              <w:t xml:space="preserve">　</w:t>
            </w:r>
          </w:p>
        </w:tc>
      </w:tr>
      <w:tr w:rsidR="00BC2767" w:rsidRPr="004B04C6" w:rsidTr="00BC2767">
        <w:trPr>
          <w:trHeight w:val="264"/>
        </w:trPr>
        <w:tc>
          <w:tcPr>
            <w:tcW w:w="1070" w:type="pct"/>
            <w:tcBorders>
              <w:top w:val="nil"/>
              <w:left w:val="single" w:sz="4" w:space="0" w:color="auto"/>
              <w:bottom w:val="single" w:sz="4" w:space="0" w:color="auto"/>
              <w:right w:val="single" w:sz="4" w:space="0" w:color="auto"/>
            </w:tcBorders>
            <w:shd w:val="clear" w:color="auto" w:fill="auto"/>
            <w:noWrap/>
            <w:vAlign w:val="center"/>
            <w:hideMark/>
          </w:tcPr>
          <w:p w:rsidR="00BC2767" w:rsidRPr="004B04C6" w:rsidRDefault="00BC2767" w:rsidP="006B49F8">
            <w:pPr>
              <w:rPr>
                <w:rFonts w:ascii="Times New Roman" w:hAnsi="Times New Roman"/>
              </w:rPr>
            </w:pPr>
            <w:r w:rsidRPr="004B04C6">
              <w:rPr>
                <w:rFonts w:ascii="Times New Roman" w:hAnsi="Times New Roman"/>
              </w:rPr>
              <w:t xml:space="preserve">     1</w:t>
            </w:r>
            <w:r>
              <w:rPr>
                <w:rFonts w:ascii="宋体" w:hAnsi="宋体" w:hint="eastAsia"/>
              </w:rPr>
              <w:t>.</w:t>
            </w:r>
            <w:r w:rsidRPr="004B04C6">
              <w:rPr>
                <w:rFonts w:ascii="宋体" w:hAnsi="宋体" w:hint="eastAsia"/>
              </w:rPr>
              <w:t>公务车运行维护费</w:t>
            </w:r>
          </w:p>
        </w:tc>
        <w:tc>
          <w:tcPr>
            <w:tcW w:w="602" w:type="pct"/>
            <w:tcBorders>
              <w:top w:val="nil"/>
              <w:left w:val="nil"/>
              <w:bottom w:val="single" w:sz="4" w:space="0" w:color="auto"/>
              <w:right w:val="single" w:sz="4" w:space="0" w:color="auto"/>
            </w:tcBorders>
            <w:shd w:val="clear" w:color="auto" w:fill="auto"/>
            <w:noWrap/>
            <w:vAlign w:val="center"/>
            <w:hideMark/>
          </w:tcPr>
          <w:p w:rsidR="00BC2767" w:rsidRPr="004B04C6" w:rsidRDefault="00BC2767" w:rsidP="00EF5B82">
            <w:pPr>
              <w:jc w:val="right"/>
              <w:rPr>
                <w:rFonts w:ascii="Times New Roman" w:hAnsi="Times New Roman"/>
              </w:rPr>
            </w:pPr>
            <w:r>
              <w:rPr>
                <w:rFonts w:ascii="Times New Roman" w:hAnsi="Times New Roman" w:hint="eastAsia"/>
              </w:rPr>
              <w:t>36</w:t>
            </w:r>
          </w:p>
        </w:tc>
        <w:tc>
          <w:tcPr>
            <w:tcW w:w="602" w:type="pct"/>
            <w:tcBorders>
              <w:top w:val="nil"/>
              <w:left w:val="nil"/>
              <w:bottom w:val="single" w:sz="4" w:space="0" w:color="auto"/>
              <w:right w:val="single" w:sz="4" w:space="0" w:color="auto"/>
            </w:tcBorders>
            <w:shd w:val="clear" w:color="auto" w:fill="auto"/>
            <w:noWrap/>
            <w:vAlign w:val="center"/>
            <w:hideMark/>
          </w:tcPr>
          <w:p w:rsidR="00BC2767" w:rsidRPr="004B04C6" w:rsidRDefault="00BC2767" w:rsidP="00EF5B82">
            <w:pPr>
              <w:jc w:val="right"/>
              <w:rPr>
                <w:rFonts w:ascii="Times New Roman" w:hAnsi="Times New Roman"/>
              </w:rPr>
            </w:pPr>
            <w:r>
              <w:rPr>
                <w:rFonts w:ascii="Times New Roman" w:hAnsi="Times New Roman" w:hint="eastAsia"/>
              </w:rPr>
              <w:t>36.85</w:t>
            </w:r>
          </w:p>
        </w:tc>
        <w:tc>
          <w:tcPr>
            <w:tcW w:w="731" w:type="pct"/>
            <w:tcBorders>
              <w:top w:val="nil"/>
              <w:left w:val="nil"/>
              <w:bottom w:val="single" w:sz="4" w:space="0" w:color="auto"/>
              <w:right w:val="single" w:sz="4" w:space="0" w:color="auto"/>
            </w:tcBorders>
            <w:shd w:val="clear" w:color="auto" w:fill="auto"/>
            <w:noWrap/>
            <w:vAlign w:val="center"/>
            <w:hideMark/>
          </w:tcPr>
          <w:p w:rsidR="00BC2767" w:rsidRPr="004B04C6" w:rsidRDefault="00BC2767" w:rsidP="00EF5B82">
            <w:pPr>
              <w:jc w:val="right"/>
              <w:rPr>
                <w:rFonts w:ascii="Times New Roman" w:hAnsi="Times New Roman"/>
              </w:rPr>
            </w:pPr>
            <w:r>
              <w:rPr>
                <w:rFonts w:ascii="Times New Roman" w:hAnsi="Times New Roman" w:hint="eastAsia"/>
              </w:rPr>
              <w:t>2.36%</w:t>
            </w:r>
          </w:p>
        </w:tc>
        <w:tc>
          <w:tcPr>
            <w:tcW w:w="1130" w:type="pct"/>
            <w:tcBorders>
              <w:top w:val="nil"/>
              <w:left w:val="nil"/>
              <w:bottom w:val="single" w:sz="4" w:space="0" w:color="auto"/>
              <w:right w:val="single" w:sz="4" w:space="0" w:color="auto"/>
            </w:tcBorders>
            <w:shd w:val="clear" w:color="auto" w:fill="auto"/>
            <w:vAlign w:val="center"/>
            <w:hideMark/>
          </w:tcPr>
          <w:p w:rsidR="00BC2767" w:rsidRPr="004B04C6" w:rsidRDefault="00BC2767" w:rsidP="00EF5B82">
            <w:pPr>
              <w:jc w:val="center"/>
              <w:rPr>
                <w:rFonts w:ascii="宋体" w:hAnsi="宋体"/>
              </w:rPr>
            </w:pPr>
            <w:r>
              <w:rPr>
                <w:rFonts w:ascii="宋体" w:hAnsi="宋体" w:hint="eastAsia"/>
              </w:rPr>
              <w:t>油价上涨</w:t>
            </w:r>
          </w:p>
        </w:tc>
        <w:tc>
          <w:tcPr>
            <w:tcW w:w="559" w:type="pct"/>
            <w:tcBorders>
              <w:top w:val="nil"/>
              <w:left w:val="nil"/>
              <w:bottom w:val="single" w:sz="4" w:space="0" w:color="auto"/>
              <w:right w:val="single" w:sz="4" w:space="0" w:color="auto"/>
            </w:tcBorders>
            <w:shd w:val="clear" w:color="auto" w:fill="auto"/>
            <w:noWrap/>
            <w:vAlign w:val="center"/>
            <w:hideMark/>
          </w:tcPr>
          <w:p w:rsidR="00BC2767" w:rsidRPr="004B04C6" w:rsidRDefault="00BC2767" w:rsidP="00EF5B82">
            <w:pPr>
              <w:jc w:val="right"/>
              <w:rPr>
                <w:rFonts w:ascii="Times New Roman" w:hAnsi="Times New Roman"/>
              </w:rPr>
            </w:pPr>
            <w:r>
              <w:rPr>
                <w:rFonts w:ascii="Times New Roman" w:hAnsi="Times New Roman" w:hint="eastAsia"/>
              </w:rPr>
              <w:t>0.23%</w:t>
            </w:r>
          </w:p>
        </w:tc>
        <w:tc>
          <w:tcPr>
            <w:tcW w:w="305" w:type="pct"/>
            <w:tcBorders>
              <w:top w:val="nil"/>
              <w:left w:val="nil"/>
              <w:bottom w:val="single" w:sz="4" w:space="0" w:color="auto"/>
              <w:right w:val="single" w:sz="4" w:space="0" w:color="auto"/>
            </w:tcBorders>
            <w:shd w:val="clear" w:color="auto" w:fill="auto"/>
            <w:noWrap/>
            <w:vAlign w:val="center"/>
            <w:hideMark/>
          </w:tcPr>
          <w:p w:rsidR="00BC2767" w:rsidRPr="004B04C6" w:rsidRDefault="00BC2767" w:rsidP="006B49F8">
            <w:pPr>
              <w:rPr>
                <w:rFonts w:ascii="Times New Roman" w:hAnsi="Times New Roman"/>
              </w:rPr>
            </w:pPr>
            <w:r w:rsidRPr="004B04C6">
              <w:rPr>
                <w:rFonts w:ascii="Times New Roman" w:hAnsi="Times New Roman"/>
              </w:rPr>
              <w:t xml:space="preserve">　</w:t>
            </w:r>
          </w:p>
        </w:tc>
      </w:tr>
      <w:tr w:rsidR="00075640" w:rsidRPr="004B04C6" w:rsidTr="00BC2767">
        <w:trPr>
          <w:trHeight w:val="264"/>
        </w:trPr>
        <w:tc>
          <w:tcPr>
            <w:tcW w:w="1070" w:type="pct"/>
            <w:tcBorders>
              <w:top w:val="nil"/>
              <w:left w:val="single" w:sz="4" w:space="0" w:color="auto"/>
              <w:bottom w:val="single" w:sz="4" w:space="0" w:color="auto"/>
              <w:right w:val="single" w:sz="4" w:space="0" w:color="auto"/>
            </w:tcBorders>
            <w:shd w:val="clear" w:color="auto" w:fill="auto"/>
            <w:noWrap/>
            <w:vAlign w:val="center"/>
            <w:hideMark/>
          </w:tcPr>
          <w:p w:rsidR="00075640" w:rsidRPr="004B04C6" w:rsidRDefault="00075640" w:rsidP="006B49F8">
            <w:pPr>
              <w:rPr>
                <w:rFonts w:ascii="Times New Roman" w:hAnsi="Times New Roman"/>
              </w:rPr>
            </w:pPr>
            <w:r w:rsidRPr="004B04C6">
              <w:rPr>
                <w:rFonts w:ascii="Times New Roman" w:hAnsi="Times New Roman"/>
              </w:rPr>
              <w:t xml:space="preserve">     2</w:t>
            </w:r>
            <w:r>
              <w:rPr>
                <w:rFonts w:ascii="宋体" w:hAnsi="宋体" w:hint="eastAsia"/>
              </w:rPr>
              <w:t>.</w:t>
            </w:r>
            <w:r w:rsidRPr="004B04C6">
              <w:rPr>
                <w:rFonts w:ascii="宋体" w:hAnsi="宋体" w:hint="eastAsia"/>
              </w:rPr>
              <w:t>公务车购置费</w:t>
            </w:r>
          </w:p>
        </w:tc>
        <w:tc>
          <w:tcPr>
            <w:tcW w:w="602" w:type="pct"/>
            <w:tcBorders>
              <w:top w:val="nil"/>
              <w:left w:val="nil"/>
              <w:bottom w:val="single" w:sz="4" w:space="0" w:color="auto"/>
              <w:right w:val="single" w:sz="4" w:space="0" w:color="auto"/>
            </w:tcBorders>
            <w:shd w:val="clear" w:color="auto" w:fill="auto"/>
            <w:noWrap/>
            <w:vAlign w:val="center"/>
          </w:tcPr>
          <w:p w:rsidR="00075640" w:rsidRPr="004B04C6" w:rsidRDefault="00075640" w:rsidP="006B49F8">
            <w:pPr>
              <w:jc w:val="right"/>
              <w:rPr>
                <w:rFonts w:ascii="Times New Roman" w:hAnsi="Times New Roman"/>
              </w:rPr>
            </w:pPr>
          </w:p>
        </w:tc>
        <w:tc>
          <w:tcPr>
            <w:tcW w:w="602" w:type="pct"/>
            <w:tcBorders>
              <w:top w:val="nil"/>
              <w:left w:val="nil"/>
              <w:bottom w:val="single" w:sz="4" w:space="0" w:color="auto"/>
              <w:right w:val="single" w:sz="4" w:space="0" w:color="auto"/>
            </w:tcBorders>
            <w:shd w:val="clear" w:color="auto" w:fill="auto"/>
            <w:noWrap/>
            <w:vAlign w:val="center"/>
          </w:tcPr>
          <w:p w:rsidR="00075640" w:rsidRPr="004B04C6" w:rsidRDefault="00075640" w:rsidP="006B49F8">
            <w:pPr>
              <w:jc w:val="right"/>
              <w:rPr>
                <w:rFonts w:ascii="Times New Roman" w:hAnsi="Times New Roman"/>
              </w:rPr>
            </w:pPr>
          </w:p>
        </w:tc>
        <w:tc>
          <w:tcPr>
            <w:tcW w:w="731" w:type="pct"/>
            <w:tcBorders>
              <w:top w:val="nil"/>
              <w:left w:val="nil"/>
              <w:bottom w:val="single" w:sz="4" w:space="0" w:color="auto"/>
              <w:right w:val="single" w:sz="4" w:space="0" w:color="auto"/>
            </w:tcBorders>
            <w:shd w:val="clear" w:color="auto" w:fill="auto"/>
            <w:noWrap/>
            <w:vAlign w:val="center"/>
          </w:tcPr>
          <w:p w:rsidR="00075640" w:rsidRPr="004B04C6" w:rsidRDefault="00075640" w:rsidP="006B49F8">
            <w:pPr>
              <w:jc w:val="right"/>
              <w:rPr>
                <w:rFonts w:ascii="Times New Roman" w:hAnsi="Times New Roman"/>
              </w:rPr>
            </w:pPr>
          </w:p>
        </w:tc>
        <w:tc>
          <w:tcPr>
            <w:tcW w:w="1130" w:type="pct"/>
            <w:tcBorders>
              <w:top w:val="nil"/>
              <w:left w:val="nil"/>
              <w:bottom w:val="single" w:sz="4" w:space="0" w:color="auto"/>
              <w:right w:val="single" w:sz="4" w:space="0" w:color="auto"/>
            </w:tcBorders>
            <w:shd w:val="clear" w:color="auto" w:fill="auto"/>
            <w:vAlign w:val="center"/>
          </w:tcPr>
          <w:p w:rsidR="00075640" w:rsidRPr="004B04C6" w:rsidRDefault="00075640" w:rsidP="006B49F8">
            <w:pPr>
              <w:jc w:val="center"/>
              <w:rPr>
                <w:rFonts w:ascii="宋体" w:hAnsi="宋体"/>
              </w:rPr>
            </w:pPr>
          </w:p>
        </w:tc>
        <w:tc>
          <w:tcPr>
            <w:tcW w:w="559" w:type="pct"/>
            <w:tcBorders>
              <w:top w:val="nil"/>
              <w:left w:val="nil"/>
              <w:bottom w:val="single" w:sz="4" w:space="0" w:color="auto"/>
              <w:right w:val="single" w:sz="4" w:space="0" w:color="auto"/>
            </w:tcBorders>
            <w:shd w:val="clear" w:color="auto" w:fill="auto"/>
            <w:noWrap/>
            <w:vAlign w:val="center"/>
          </w:tcPr>
          <w:p w:rsidR="00075640" w:rsidRPr="004B04C6" w:rsidRDefault="00075640" w:rsidP="006B49F8">
            <w:pPr>
              <w:jc w:val="right"/>
              <w:rPr>
                <w:rFonts w:ascii="Times New Roman" w:hAnsi="Times New Roman"/>
              </w:rPr>
            </w:pPr>
          </w:p>
        </w:tc>
        <w:tc>
          <w:tcPr>
            <w:tcW w:w="305" w:type="pct"/>
            <w:tcBorders>
              <w:top w:val="nil"/>
              <w:left w:val="nil"/>
              <w:bottom w:val="single" w:sz="4" w:space="0" w:color="auto"/>
              <w:right w:val="single" w:sz="4" w:space="0" w:color="auto"/>
            </w:tcBorders>
            <w:shd w:val="clear" w:color="auto" w:fill="auto"/>
            <w:vAlign w:val="center"/>
            <w:hideMark/>
          </w:tcPr>
          <w:p w:rsidR="00075640" w:rsidRPr="004B04C6" w:rsidRDefault="00075640" w:rsidP="006B49F8">
            <w:pPr>
              <w:rPr>
                <w:rFonts w:ascii="宋体" w:hAnsi="宋体"/>
              </w:rPr>
            </w:pPr>
            <w:r w:rsidRPr="004B04C6">
              <w:rPr>
                <w:rFonts w:ascii="宋体" w:hAnsi="宋体" w:hint="eastAsia"/>
              </w:rPr>
              <w:t xml:space="preserve">　</w:t>
            </w:r>
          </w:p>
        </w:tc>
      </w:tr>
      <w:tr w:rsidR="00075640" w:rsidRPr="004B04C6" w:rsidTr="00BC2767">
        <w:trPr>
          <w:trHeight w:val="264"/>
        </w:trPr>
        <w:tc>
          <w:tcPr>
            <w:tcW w:w="1070"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c>
          <w:tcPr>
            <w:tcW w:w="602"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c>
          <w:tcPr>
            <w:tcW w:w="602" w:type="pct"/>
            <w:tcBorders>
              <w:top w:val="nil"/>
              <w:left w:val="nil"/>
              <w:bottom w:val="nil"/>
              <w:right w:val="nil"/>
            </w:tcBorders>
            <w:shd w:val="clear" w:color="auto" w:fill="auto"/>
            <w:noWrap/>
            <w:vAlign w:val="center"/>
            <w:hideMark/>
          </w:tcPr>
          <w:p w:rsidR="00075640" w:rsidRPr="004B04C6" w:rsidRDefault="00075640" w:rsidP="006B49F8">
            <w:pPr>
              <w:jc w:val="center"/>
              <w:rPr>
                <w:rFonts w:ascii="Times New Roman" w:hAnsi="Times New Roman"/>
              </w:rPr>
            </w:pPr>
          </w:p>
        </w:tc>
        <w:tc>
          <w:tcPr>
            <w:tcW w:w="731" w:type="pct"/>
            <w:tcBorders>
              <w:top w:val="nil"/>
              <w:left w:val="nil"/>
              <w:bottom w:val="nil"/>
              <w:right w:val="nil"/>
            </w:tcBorders>
            <w:shd w:val="clear" w:color="auto" w:fill="auto"/>
            <w:noWrap/>
            <w:vAlign w:val="center"/>
            <w:hideMark/>
          </w:tcPr>
          <w:p w:rsidR="00075640" w:rsidRPr="004B04C6" w:rsidRDefault="00075640" w:rsidP="006B49F8">
            <w:pPr>
              <w:jc w:val="center"/>
              <w:rPr>
                <w:rFonts w:ascii="Times New Roman" w:hAnsi="Times New Roman"/>
              </w:rPr>
            </w:pPr>
          </w:p>
        </w:tc>
        <w:tc>
          <w:tcPr>
            <w:tcW w:w="1130" w:type="pct"/>
            <w:tcBorders>
              <w:top w:val="nil"/>
              <w:left w:val="nil"/>
              <w:bottom w:val="nil"/>
              <w:right w:val="nil"/>
            </w:tcBorders>
            <w:shd w:val="clear" w:color="auto" w:fill="auto"/>
            <w:noWrap/>
            <w:vAlign w:val="center"/>
            <w:hideMark/>
          </w:tcPr>
          <w:p w:rsidR="00075640" w:rsidRPr="004B04C6" w:rsidRDefault="00075640" w:rsidP="006B49F8">
            <w:pPr>
              <w:jc w:val="center"/>
              <w:rPr>
                <w:rFonts w:ascii="Times New Roman" w:hAnsi="Times New Roman"/>
              </w:rPr>
            </w:pPr>
          </w:p>
        </w:tc>
        <w:tc>
          <w:tcPr>
            <w:tcW w:w="559"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c>
          <w:tcPr>
            <w:tcW w:w="305"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r>
      <w:tr w:rsidR="00075640" w:rsidRPr="004B04C6" w:rsidTr="00BC2767">
        <w:trPr>
          <w:trHeight w:val="264"/>
        </w:trPr>
        <w:tc>
          <w:tcPr>
            <w:tcW w:w="1070"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c>
          <w:tcPr>
            <w:tcW w:w="602"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c>
          <w:tcPr>
            <w:tcW w:w="602" w:type="pct"/>
            <w:tcBorders>
              <w:top w:val="nil"/>
              <w:left w:val="nil"/>
              <w:bottom w:val="nil"/>
              <w:right w:val="nil"/>
            </w:tcBorders>
            <w:shd w:val="clear" w:color="auto" w:fill="auto"/>
            <w:noWrap/>
            <w:vAlign w:val="center"/>
            <w:hideMark/>
          </w:tcPr>
          <w:p w:rsidR="00075640" w:rsidRPr="004B04C6" w:rsidRDefault="00075640" w:rsidP="006B49F8">
            <w:pPr>
              <w:jc w:val="center"/>
              <w:rPr>
                <w:rFonts w:ascii="Times New Roman" w:hAnsi="Times New Roman"/>
              </w:rPr>
            </w:pPr>
          </w:p>
        </w:tc>
        <w:tc>
          <w:tcPr>
            <w:tcW w:w="731" w:type="pct"/>
            <w:tcBorders>
              <w:top w:val="nil"/>
              <w:left w:val="nil"/>
              <w:bottom w:val="nil"/>
              <w:right w:val="nil"/>
            </w:tcBorders>
            <w:shd w:val="clear" w:color="auto" w:fill="auto"/>
            <w:noWrap/>
            <w:vAlign w:val="center"/>
            <w:hideMark/>
          </w:tcPr>
          <w:p w:rsidR="00075640" w:rsidRPr="004B04C6" w:rsidRDefault="00075640" w:rsidP="006B49F8">
            <w:pPr>
              <w:jc w:val="center"/>
              <w:rPr>
                <w:rFonts w:ascii="Times New Roman" w:hAnsi="Times New Roman"/>
              </w:rPr>
            </w:pPr>
          </w:p>
        </w:tc>
        <w:tc>
          <w:tcPr>
            <w:tcW w:w="1130" w:type="pct"/>
            <w:tcBorders>
              <w:top w:val="nil"/>
              <w:left w:val="nil"/>
              <w:bottom w:val="nil"/>
              <w:right w:val="nil"/>
            </w:tcBorders>
            <w:shd w:val="clear" w:color="auto" w:fill="auto"/>
            <w:noWrap/>
            <w:vAlign w:val="center"/>
            <w:hideMark/>
          </w:tcPr>
          <w:p w:rsidR="00075640" w:rsidRPr="004B04C6" w:rsidRDefault="00075640" w:rsidP="006B49F8">
            <w:pPr>
              <w:jc w:val="center"/>
              <w:rPr>
                <w:rFonts w:ascii="Times New Roman" w:hAnsi="Times New Roman"/>
              </w:rPr>
            </w:pPr>
          </w:p>
        </w:tc>
        <w:tc>
          <w:tcPr>
            <w:tcW w:w="559"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c>
          <w:tcPr>
            <w:tcW w:w="305"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r>
      <w:tr w:rsidR="00075640" w:rsidRPr="004B04C6" w:rsidTr="00BC2767">
        <w:trPr>
          <w:trHeight w:val="264"/>
        </w:trPr>
        <w:tc>
          <w:tcPr>
            <w:tcW w:w="4695" w:type="pct"/>
            <w:gridSpan w:val="6"/>
            <w:tcBorders>
              <w:top w:val="nil"/>
              <w:left w:val="nil"/>
              <w:bottom w:val="nil"/>
              <w:right w:val="nil"/>
            </w:tcBorders>
            <w:shd w:val="clear" w:color="auto" w:fill="auto"/>
            <w:hideMark/>
          </w:tcPr>
          <w:p w:rsidR="00075640" w:rsidRPr="004B04C6" w:rsidRDefault="00075640" w:rsidP="006B49F8">
            <w:pPr>
              <w:rPr>
                <w:rFonts w:ascii="宋体" w:hAnsi="宋体"/>
              </w:rPr>
            </w:pPr>
            <w:r w:rsidRPr="004B04C6">
              <w:rPr>
                <w:rFonts w:ascii="宋体" w:hAnsi="宋体" w:hint="eastAsia"/>
              </w:rPr>
              <w:t>说明：</w:t>
            </w:r>
            <w:r w:rsidRPr="004B04C6">
              <w:rPr>
                <w:rFonts w:ascii="Times New Roman" w:hAnsi="Times New Roman"/>
              </w:rPr>
              <w:t>1</w:t>
            </w:r>
            <w:r w:rsidRPr="004B04C6">
              <w:rPr>
                <w:rFonts w:ascii="宋体" w:hAnsi="宋体" w:hint="eastAsia"/>
              </w:rPr>
              <w:t>、因公出国（境）费，指单位公务出国（境）的国际旅费、国外城市间交通费、住宿费、伙食费、培训费、公杂费等支出。</w:t>
            </w:r>
          </w:p>
        </w:tc>
        <w:tc>
          <w:tcPr>
            <w:tcW w:w="305"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r>
      <w:tr w:rsidR="00075640" w:rsidRPr="004B04C6" w:rsidTr="00BC2767">
        <w:trPr>
          <w:trHeight w:val="264"/>
        </w:trPr>
        <w:tc>
          <w:tcPr>
            <w:tcW w:w="2275" w:type="pct"/>
            <w:gridSpan w:val="3"/>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r>
              <w:rPr>
                <w:rFonts w:ascii="Times New Roman" w:hAnsi="Times New Roman"/>
              </w:rPr>
              <w:t xml:space="preserve">     </w:t>
            </w:r>
            <w:r w:rsidRPr="004B04C6">
              <w:rPr>
                <w:rFonts w:ascii="Times New Roman" w:hAnsi="Times New Roman"/>
              </w:rPr>
              <w:t xml:space="preserve"> 2</w:t>
            </w:r>
            <w:r w:rsidRPr="004B04C6">
              <w:rPr>
                <w:rFonts w:ascii="宋体" w:hAnsi="宋体" w:hint="eastAsia"/>
              </w:rPr>
              <w:t>、公务用车购置费，指公务用车车辆购置支出（</w:t>
            </w:r>
            <w:proofErr w:type="gramStart"/>
            <w:r w:rsidRPr="004B04C6">
              <w:rPr>
                <w:rFonts w:ascii="宋体" w:hAnsi="宋体" w:hint="eastAsia"/>
              </w:rPr>
              <w:t>含车辆</w:t>
            </w:r>
            <w:proofErr w:type="gramEnd"/>
            <w:r w:rsidRPr="004B04C6">
              <w:rPr>
                <w:rFonts w:ascii="宋体" w:hAnsi="宋体" w:hint="eastAsia"/>
              </w:rPr>
              <w:t>购置税）。</w:t>
            </w:r>
          </w:p>
        </w:tc>
        <w:tc>
          <w:tcPr>
            <w:tcW w:w="731" w:type="pct"/>
            <w:tcBorders>
              <w:top w:val="nil"/>
              <w:left w:val="nil"/>
              <w:bottom w:val="nil"/>
              <w:right w:val="nil"/>
            </w:tcBorders>
            <w:shd w:val="clear" w:color="auto" w:fill="auto"/>
            <w:noWrap/>
            <w:vAlign w:val="center"/>
            <w:hideMark/>
          </w:tcPr>
          <w:p w:rsidR="00075640" w:rsidRPr="004B04C6" w:rsidRDefault="00075640" w:rsidP="006B49F8">
            <w:pPr>
              <w:jc w:val="center"/>
              <w:rPr>
                <w:rFonts w:ascii="Times New Roman" w:hAnsi="Times New Roman"/>
              </w:rPr>
            </w:pPr>
          </w:p>
        </w:tc>
        <w:tc>
          <w:tcPr>
            <w:tcW w:w="1130" w:type="pct"/>
            <w:tcBorders>
              <w:top w:val="nil"/>
              <w:left w:val="nil"/>
              <w:bottom w:val="nil"/>
              <w:right w:val="nil"/>
            </w:tcBorders>
            <w:shd w:val="clear" w:color="auto" w:fill="auto"/>
            <w:noWrap/>
            <w:vAlign w:val="center"/>
            <w:hideMark/>
          </w:tcPr>
          <w:p w:rsidR="00075640" w:rsidRPr="004B04C6" w:rsidRDefault="00075640" w:rsidP="006B49F8">
            <w:pPr>
              <w:jc w:val="center"/>
              <w:rPr>
                <w:rFonts w:ascii="Times New Roman" w:hAnsi="Times New Roman"/>
              </w:rPr>
            </w:pPr>
          </w:p>
        </w:tc>
        <w:tc>
          <w:tcPr>
            <w:tcW w:w="559"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c>
          <w:tcPr>
            <w:tcW w:w="305"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r>
      <w:tr w:rsidR="00075640" w:rsidRPr="004B04C6" w:rsidTr="00BC2767">
        <w:trPr>
          <w:trHeight w:val="264"/>
        </w:trPr>
        <w:tc>
          <w:tcPr>
            <w:tcW w:w="4695" w:type="pct"/>
            <w:gridSpan w:val="6"/>
            <w:tcBorders>
              <w:top w:val="nil"/>
              <w:left w:val="nil"/>
              <w:bottom w:val="nil"/>
              <w:right w:val="nil"/>
            </w:tcBorders>
            <w:shd w:val="clear" w:color="auto" w:fill="auto"/>
            <w:noWrap/>
            <w:vAlign w:val="center"/>
            <w:hideMark/>
          </w:tcPr>
          <w:p w:rsidR="00075640" w:rsidRPr="004B04C6" w:rsidRDefault="00075640" w:rsidP="006B49F8">
            <w:pPr>
              <w:ind w:left="600" w:hangingChars="300" w:hanging="600"/>
              <w:rPr>
                <w:rFonts w:ascii="Times New Roman" w:hAnsi="Times New Roman"/>
              </w:rPr>
            </w:pPr>
            <w:r>
              <w:rPr>
                <w:rFonts w:ascii="Times New Roman" w:hAnsi="Times New Roman"/>
              </w:rPr>
              <w:t xml:space="preserve">     </w:t>
            </w:r>
            <w:r>
              <w:rPr>
                <w:rFonts w:ascii="Times New Roman" w:hAnsi="Times New Roman" w:hint="eastAsia"/>
              </w:rPr>
              <w:t xml:space="preserve"> </w:t>
            </w:r>
            <w:r w:rsidRPr="004B04C6">
              <w:rPr>
                <w:rFonts w:ascii="Times New Roman" w:hAnsi="Times New Roman"/>
              </w:rPr>
              <w:t>3</w:t>
            </w:r>
            <w:r w:rsidRPr="004B04C6">
              <w:rPr>
                <w:rFonts w:ascii="宋体" w:hAnsi="宋体" w:hint="eastAsia"/>
              </w:rPr>
              <w:t>、公务用车运行维护费，指单位按规定保留的公务用车租用费、燃料费、维修费、过桥过路费、保险费、安全奖励费用等支出。公务用车指用于履行公务的机动车辆，包括一般公务用车和执法执勤用车等。</w:t>
            </w:r>
          </w:p>
        </w:tc>
        <w:tc>
          <w:tcPr>
            <w:tcW w:w="305"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r>
      <w:tr w:rsidR="00075640" w:rsidRPr="004B04C6" w:rsidTr="00BC2767">
        <w:trPr>
          <w:trHeight w:val="264"/>
        </w:trPr>
        <w:tc>
          <w:tcPr>
            <w:tcW w:w="3006" w:type="pct"/>
            <w:gridSpan w:val="4"/>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r>
              <w:rPr>
                <w:rFonts w:ascii="Times New Roman" w:hAnsi="Times New Roman"/>
              </w:rPr>
              <w:t xml:space="preserve">      </w:t>
            </w:r>
            <w:r w:rsidRPr="004B04C6">
              <w:rPr>
                <w:rFonts w:ascii="Times New Roman" w:hAnsi="Times New Roman"/>
              </w:rPr>
              <w:t>4</w:t>
            </w:r>
            <w:r w:rsidRPr="004B04C6">
              <w:rPr>
                <w:rFonts w:ascii="宋体" w:hAnsi="宋体" w:hint="eastAsia"/>
              </w:rPr>
              <w:t>、公务接待费，指单位按规定开支的各类公务接待（含外宾接待）费用。</w:t>
            </w:r>
          </w:p>
        </w:tc>
        <w:tc>
          <w:tcPr>
            <w:tcW w:w="1130" w:type="pct"/>
            <w:tcBorders>
              <w:top w:val="nil"/>
              <w:left w:val="nil"/>
              <w:bottom w:val="nil"/>
              <w:right w:val="nil"/>
            </w:tcBorders>
            <w:shd w:val="clear" w:color="auto" w:fill="auto"/>
            <w:noWrap/>
            <w:vAlign w:val="center"/>
            <w:hideMark/>
          </w:tcPr>
          <w:p w:rsidR="00075640" w:rsidRPr="004B04C6" w:rsidRDefault="00075640" w:rsidP="006B49F8">
            <w:pPr>
              <w:jc w:val="center"/>
              <w:rPr>
                <w:rFonts w:ascii="Times New Roman" w:hAnsi="Times New Roman"/>
              </w:rPr>
            </w:pPr>
          </w:p>
        </w:tc>
        <w:tc>
          <w:tcPr>
            <w:tcW w:w="559"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c>
          <w:tcPr>
            <w:tcW w:w="305"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r>
      <w:tr w:rsidR="00075640" w:rsidRPr="004B04C6" w:rsidTr="00BC2767">
        <w:trPr>
          <w:trHeight w:val="264"/>
        </w:trPr>
        <w:tc>
          <w:tcPr>
            <w:tcW w:w="4136" w:type="pct"/>
            <w:gridSpan w:val="5"/>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r w:rsidRPr="004B04C6">
              <w:rPr>
                <w:rFonts w:ascii="Times New Roman" w:hAnsi="Times New Roman"/>
              </w:rPr>
              <w:t xml:space="preserve">      5</w:t>
            </w:r>
            <w:r w:rsidRPr="004B04C6">
              <w:rPr>
                <w:rFonts w:ascii="宋体" w:hAnsi="宋体" w:hint="eastAsia"/>
              </w:rPr>
              <w:t>、</w:t>
            </w:r>
            <w:r w:rsidRPr="004B04C6">
              <w:rPr>
                <w:rFonts w:ascii="Times New Roman" w:hAnsi="Times New Roman"/>
              </w:rPr>
              <w:t>“</w:t>
            </w:r>
            <w:r w:rsidRPr="004B04C6">
              <w:rPr>
                <w:rFonts w:ascii="宋体" w:hAnsi="宋体" w:hint="eastAsia"/>
              </w:rPr>
              <w:t>三公”经费一般公共财政拨款预算数是指当年年初预算安排的财政拨款数，不含执行中追加预算安排。</w:t>
            </w:r>
          </w:p>
        </w:tc>
        <w:tc>
          <w:tcPr>
            <w:tcW w:w="559"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c>
          <w:tcPr>
            <w:tcW w:w="305"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r>
      <w:tr w:rsidR="00075640" w:rsidRPr="004B04C6" w:rsidTr="006B49F8">
        <w:trPr>
          <w:trHeight w:val="324"/>
        </w:trPr>
        <w:tc>
          <w:tcPr>
            <w:tcW w:w="5000" w:type="pct"/>
            <w:gridSpan w:val="7"/>
            <w:tcBorders>
              <w:top w:val="nil"/>
              <w:left w:val="nil"/>
              <w:bottom w:val="nil"/>
              <w:right w:val="nil"/>
            </w:tcBorders>
            <w:shd w:val="clear" w:color="auto" w:fill="auto"/>
            <w:vAlign w:val="center"/>
            <w:hideMark/>
          </w:tcPr>
          <w:p w:rsidR="00075640" w:rsidRPr="004B04C6" w:rsidRDefault="00075640" w:rsidP="006B49F8">
            <w:pPr>
              <w:rPr>
                <w:rFonts w:ascii="Times New Roman" w:hAnsi="Times New Roman"/>
              </w:rPr>
            </w:pPr>
            <w:r>
              <w:rPr>
                <w:rFonts w:ascii="Times New Roman" w:hAnsi="Times New Roman"/>
              </w:rPr>
              <w:t xml:space="preserve">      </w:t>
            </w:r>
            <w:r w:rsidRPr="004B04C6">
              <w:rPr>
                <w:rFonts w:ascii="Times New Roman" w:hAnsi="Times New Roman"/>
              </w:rPr>
              <w:t>6</w:t>
            </w:r>
            <w:r w:rsidRPr="004B04C6">
              <w:rPr>
                <w:rFonts w:ascii="宋体" w:hAnsi="宋体" w:hint="eastAsia"/>
              </w:rPr>
              <w:t>、铜仁市本级因公出国（境）费、公务车购置费实行总额控制，年初未分配到部门，年度间根据实际情况，按程序审批后分配到具体部门。</w:t>
            </w:r>
          </w:p>
        </w:tc>
      </w:tr>
      <w:tr w:rsidR="00075640" w:rsidRPr="004B04C6" w:rsidTr="006B49F8">
        <w:trPr>
          <w:trHeight w:val="276"/>
        </w:trPr>
        <w:tc>
          <w:tcPr>
            <w:tcW w:w="5000" w:type="pct"/>
            <w:gridSpan w:val="7"/>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bCs/>
                <w:color w:val="000000"/>
              </w:rPr>
            </w:pPr>
            <w:r>
              <w:rPr>
                <w:rFonts w:ascii="Times New Roman" w:hAnsi="Times New Roman"/>
                <w:b/>
                <w:bCs/>
                <w:color w:val="FF0000"/>
              </w:rPr>
              <w:t xml:space="preserve">     </w:t>
            </w:r>
            <w:r w:rsidRPr="004B04C6">
              <w:rPr>
                <w:rFonts w:ascii="Times New Roman" w:hAnsi="Times New Roman"/>
                <w:b/>
                <w:bCs/>
                <w:color w:val="FF0000"/>
              </w:rPr>
              <w:t xml:space="preserve"> </w:t>
            </w:r>
            <w:r w:rsidRPr="004B04C6">
              <w:rPr>
                <w:rFonts w:ascii="Times New Roman" w:hAnsi="Times New Roman"/>
                <w:bCs/>
                <w:color w:val="000000"/>
              </w:rPr>
              <w:t>7</w:t>
            </w:r>
            <w:r w:rsidRPr="004B04C6">
              <w:rPr>
                <w:rFonts w:ascii="宋体" w:hAnsi="宋体" w:hint="eastAsia"/>
                <w:bCs/>
                <w:color w:val="000000"/>
              </w:rPr>
              <w:t>、部门“三公”经费无相关支出的，须填“</w:t>
            </w:r>
            <w:r w:rsidRPr="004B04C6">
              <w:rPr>
                <w:rFonts w:ascii="Times New Roman" w:hAnsi="Times New Roman"/>
                <w:bCs/>
                <w:color w:val="000000"/>
              </w:rPr>
              <w:t>0"</w:t>
            </w:r>
            <w:r w:rsidRPr="004B04C6">
              <w:rPr>
                <w:rFonts w:ascii="宋体" w:hAnsi="宋体" w:hint="eastAsia"/>
                <w:bCs/>
                <w:color w:val="000000"/>
              </w:rPr>
              <w:t>。</w:t>
            </w:r>
          </w:p>
        </w:tc>
      </w:tr>
    </w:tbl>
    <w:p w:rsidR="00075640" w:rsidRDefault="00075640" w:rsidP="00075640">
      <w:pPr>
        <w:spacing w:line="560" w:lineRule="exact"/>
        <w:rPr>
          <w:rFonts w:ascii="仿宋_GB2312" w:eastAsia="仿宋_GB2312" w:hAnsi="仿宋"/>
          <w:color w:val="000000"/>
          <w:sz w:val="32"/>
          <w:szCs w:val="32"/>
        </w:rPr>
      </w:pPr>
    </w:p>
    <w:p w:rsidR="00075640" w:rsidRDefault="00075640" w:rsidP="00075640">
      <w:pPr>
        <w:spacing w:line="560" w:lineRule="exact"/>
        <w:rPr>
          <w:rFonts w:ascii="仿宋_GB2312" w:eastAsia="仿宋_GB2312" w:hAnsi="仿宋"/>
          <w:color w:val="000000"/>
          <w:sz w:val="32"/>
          <w:szCs w:val="32"/>
        </w:rPr>
      </w:pPr>
    </w:p>
    <w:tbl>
      <w:tblPr>
        <w:tblW w:w="5000" w:type="pct"/>
        <w:tblLayout w:type="fixed"/>
        <w:tblLook w:val="04A0" w:firstRow="1" w:lastRow="0" w:firstColumn="1" w:lastColumn="0" w:noHBand="0" w:noVBand="1"/>
      </w:tblPr>
      <w:tblGrid>
        <w:gridCol w:w="586"/>
        <w:gridCol w:w="587"/>
        <w:gridCol w:w="636"/>
        <w:gridCol w:w="3643"/>
        <w:gridCol w:w="2362"/>
        <w:gridCol w:w="2362"/>
        <w:gridCol w:w="2362"/>
        <w:gridCol w:w="2362"/>
      </w:tblGrid>
      <w:tr w:rsidR="00075640" w:rsidRPr="001B11D2" w:rsidTr="006B49F8">
        <w:trPr>
          <w:trHeight w:val="408"/>
        </w:trPr>
        <w:tc>
          <w:tcPr>
            <w:tcW w:w="14900" w:type="dxa"/>
            <w:gridSpan w:val="8"/>
            <w:tcBorders>
              <w:top w:val="nil"/>
              <w:left w:val="nil"/>
              <w:bottom w:val="nil"/>
              <w:right w:val="nil"/>
            </w:tcBorders>
            <w:shd w:val="clear" w:color="auto" w:fill="auto"/>
            <w:noWrap/>
            <w:vAlign w:val="bottom"/>
            <w:hideMark/>
          </w:tcPr>
          <w:p w:rsidR="00075640" w:rsidRPr="001B11D2" w:rsidRDefault="00075640" w:rsidP="006B49F8">
            <w:pPr>
              <w:pStyle w:val="2"/>
            </w:pPr>
            <w:bookmarkStart w:id="25" w:name="_Toc9497918"/>
            <w:r w:rsidRPr="00244BB3">
              <w:rPr>
                <w:rFonts w:hint="eastAsia"/>
              </w:rPr>
              <w:t>铜仁市</w:t>
            </w:r>
            <w:r>
              <w:rPr>
                <w:rFonts w:hint="eastAsia"/>
              </w:rPr>
              <w:t>铜仁职业技术学院</w:t>
            </w:r>
            <w:r w:rsidRPr="00244BB3">
              <w:rPr>
                <w:rFonts w:hint="eastAsia"/>
              </w:rPr>
              <w:t>2019</w:t>
            </w:r>
            <w:r w:rsidRPr="00244BB3">
              <w:rPr>
                <w:rFonts w:hint="eastAsia"/>
              </w:rPr>
              <w:t>年</w:t>
            </w:r>
            <w:r w:rsidRPr="001B11D2">
              <w:rPr>
                <w:rFonts w:hint="eastAsia"/>
              </w:rPr>
              <w:t>政府性基金预算支出表</w:t>
            </w:r>
            <w:bookmarkEnd w:id="25"/>
          </w:p>
        </w:tc>
      </w:tr>
      <w:tr w:rsidR="00075640" w:rsidRPr="001B11D2" w:rsidTr="006B49F8">
        <w:trPr>
          <w:trHeight w:val="264"/>
        </w:trPr>
        <w:tc>
          <w:tcPr>
            <w:tcW w:w="586" w:type="dxa"/>
            <w:tcBorders>
              <w:top w:val="nil"/>
              <w:left w:val="nil"/>
              <w:bottom w:val="nil"/>
              <w:right w:val="nil"/>
            </w:tcBorders>
            <w:shd w:val="clear" w:color="auto" w:fill="auto"/>
            <w:noWrap/>
            <w:vAlign w:val="bottom"/>
            <w:hideMark/>
          </w:tcPr>
          <w:p w:rsidR="00075640" w:rsidRPr="001B11D2" w:rsidRDefault="00075640" w:rsidP="006B49F8">
            <w:pPr>
              <w:rPr>
                <w:rFonts w:ascii="Times New Roman" w:hAnsi="Times New Roman"/>
              </w:rPr>
            </w:pPr>
          </w:p>
        </w:tc>
        <w:tc>
          <w:tcPr>
            <w:tcW w:w="587" w:type="dxa"/>
            <w:tcBorders>
              <w:top w:val="nil"/>
              <w:left w:val="nil"/>
              <w:bottom w:val="nil"/>
              <w:right w:val="nil"/>
            </w:tcBorders>
            <w:shd w:val="clear" w:color="auto" w:fill="auto"/>
            <w:noWrap/>
            <w:vAlign w:val="bottom"/>
            <w:hideMark/>
          </w:tcPr>
          <w:p w:rsidR="00075640" w:rsidRPr="001B11D2" w:rsidRDefault="00075640" w:rsidP="006B49F8">
            <w:pPr>
              <w:rPr>
                <w:rFonts w:ascii="Times New Roman" w:hAnsi="Times New Roman"/>
              </w:rPr>
            </w:pPr>
          </w:p>
        </w:tc>
        <w:tc>
          <w:tcPr>
            <w:tcW w:w="636" w:type="dxa"/>
            <w:tcBorders>
              <w:top w:val="nil"/>
              <w:left w:val="nil"/>
              <w:bottom w:val="nil"/>
              <w:right w:val="nil"/>
            </w:tcBorders>
            <w:shd w:val="clear" w:color="auto" w:fill="auto"/>
            <w:noWrap/>
            <w:vAlign w:val="bottom"/>
            <w:hideMark/>
          </w:tcPr>
          <w:p w:rsidR="00075640" w:rsidRPr="001B11D2" w:rsidRDefault="00075640" w:rsidP="006B49F8">
            <w:pPr>
              <w:rPr>
                <w:rFonts w:ascii="Times New Roman" w:hAnsi="Times New Roman"/>
              </w:rPr>
            </w:pPr>
          </w:p>
        </w:tc>
        <w:tc>
          <w:tcPr>
            <w:tcW w:w="3643" w:type="dxa"/>
            <w:tcBorders>
              <w:top w:val="nil"/>
              <w:left w:val="nil"/>
              <w:bottom w:val="nil"/>
              <w:right w:val="nil"/>
            </w:tcBorders>
            <w:shd w:val="clear" w:color="auto" w:fill="auto"/>
            <w:noWrap/>
            <w:vAlign w:val="bottom"/>
            <w:hideMark/>
          </w:tcPr>
          <w:p w:rsidR="00075640" w:rsidRPr="001B11D2" w:rsidRDefault="00075640" w:rsidP="006B49F8">
            <w:pPr>
              <w:rPr>
                <w:rFonts w:ascii="Times New Roman" w:hAnsi="Times New Roman"/>
              </w:rPr>
            </w:pPr>
          </w:p>
        </w:tc>
        <w:tc>
          <w:tcPr>
            <w:tcW w:w="2362" w:type="dxa"/>
            <w:tcBorders>
              <w:top w:val="nil"/>
              <w:left w:val="nil"/>
              <w:bottom w:val="nil"/>
              <w:right w:val="nil"/>
            </w:tcBorders>
            <w:shd w:val="clear" w:color="auto" w:fill="auto"/>
            <w:noWrap/>
            <w:vAlign w:val="bottom"/>
            <w:hideMark/>
          </w:tcPr>
          <w:p w:rsidR="00075640" w:rsidRPr="001B11D2" w:rsidRDefault="00075640" w:rsidP="006B49F8">
            <w:pPr>
              <w:rPr>
                <w:rFonts w:ascii="Times New Roman" w:hAnsi="Times New Roman"/>
              </w:rPr>
            </w:pPr>
          </w:p>
        </w:tc>
        <w:tc>
          <w:tcPr>
            <w:tcW w:w="2362" w:type="dxa"/>
            <w:tcBorders>
              <w:top w:val="nil"/>
              <w:left w:val="nil"/>
              <w:bottom w:val="nil"/>
              <w:right w:val="nil"/>
            </w:tcBorders>
            <w:shd w:val="clear" w:color="auto" w:fill="auto"/>
            <w:noWrap/>
            <w:vAlign w:val="bottom"/>
            <w:hideMark/>
          </w:tcPr>
          <w:p w:rsidR="00075640" w:rsidRPr="001B11D2" w:rsidRDefault="00075640" w:rsidP="006B49F8">
            <w:pPr>
              <w:rPr>
                <w:rFonts w:ascii="Times New Roman" w:hAnsi="Times New Roman"/>
              </w:rPr>
            </w:pPr>
          </w:p>
        </w:tc>
        <w:tc>
          <w:tcPr>
            <w:tcW w:w="2362" w:type="dxa"/>
            <w:tcBorders>
              <w:top w:val="nil"/>
              <w:left w:val="nil"/>
              <w:bottom w:val="nil"/>
              <w:right w:val="nil"/>
            </w:tcBorders>
            <w:shd w:val="clear" w:color="auto" w:fill="auto"/>
            <w:noWrap/>
            <w:vAlign w:val="bottom"/>
            <w:hideMark/>
          </w:tcPr>
          <w:p w:rsidR="00075640" w:rsidRPr="001B11D2" w:rsidRDefault="00075640" w:rsidP="006B49F8">
            <w:pPr>
              <w:rPr>
                <w:rFonts w:ascii="Times New Roman" w:hAnsi="Times New Roman"/>
              </w:rPr>
            </w:pPr>
          </w:p>
        </w:tc>
        <w:tc>
          <w:tcPr>
            <w:tcW w:w="2362" w:type="dxa"/>
            <w:tcBorders>
              <w:top w:val="nil"/>
              <w:left w:val="nil"/>
              <w:bottom w:val="nil"/>
              <w:right w:val="nil"/>
            </w:tcBorders>
            <w:shd w:val="clear" w:color="auto" w:fill="auto"/>
            <w:noWrap/>
            <w:vAlign w:val="bottom"/>
            <w:hideMark/>
          </w:tcPr>
          <w:p w:rsidR="00075640" w:rsidRPr="001B11D2" w:rsidRDefault="00075640" w:rsidP="006B49F8">
            <w:pPr>
              <w:jc w:val="right"/>
              <w:rPr>
                <w:rFonts w:ascii="Times New Roman" w:hAnsi="Times New Roman"/>
              </w:rPr>
            </w:pPr>
            <w:r w:rsidRPr="001B11D2">
              <w:rPr>
                <w:rFonts w:ascii="Times New Roman" w:hAnsi="Times New Roman"/>
              </w:rPr>
              <w:t>单位：万元</w:t>
            </w:r>
          </w:p>
        </w:tc>
      </w:tr>
      <w:tr w:rsidR="00075640" w:rsidRPr="001B11D2" w:rsidTr="006B49F8">
        <w:trPr>
          <w:trHeight w:val="480"/>
        </w:trPr>
        <w:tc>
          <w:tcPr>
            <w:tcW w:w="18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640" w:rsidRPr="001B11D2" w:rsidRDefault="00075640" w:rsidP="006B49F8">
            <w:pPr>
              <w:jc w:val="center"/>
              <w:rPr>
                <w:rFonts w:ascii="宋体" w:hAnsi="宋体"/>
                <w:b/>
                <w:bCs/>
                <w:color w:val="000000"/>
                <w:sz w:val="22"/>
                <w:szCs w:val="22"/>
              </w:rPr>
            </w:pPr>
            <w:r w:rsidRPr="001B11D2">
              <w:rPr>
                <w:rFonts w:ascii="宋体" w:hAnsi="宋体" w:hint="eastAsia"/>
                <w:b/>
                <w:bCs/>
                <w:color w:val="000000"/>
                <w:sz w:val="22"/>
                <w:szCs w:val="22"/>
              </w:rPr>
              <w:t>科目编码</w:t>
            </w:r>
          </w:p>
        </w:tc>
        <w:tc>
          <w:tcPr>
            <w:tcW w:w="3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640" w:rsidRPr="001B11D2" w:rsidRDefault="00075640" w:rsidP="006B49F8">
            <w:pPr>
              <w:jc w:val="center"/>
              <w:rPr>
                <w:rFonts w:ascii="宋体" w:hAnsi="宋体"/>
                <w:b/>
                <w:bCs/>
                <w:color w:val="000000"/>
                <w:sz w:val="22"/>
                <w:szCs w:val="22"/>
              </w:rPr>
            </w:pPr>
            <w:r w:rsidRPr="001B11D2">
              <w:rPr>
                <w:rFonts w:ascii="宋体" w:hAnsi="宋体" w:hint="eastAsia"/>
                <w:b/>
                <w:bCs/>
                <w:color w:val="000000"/>
                <w:sz w:val="22"/>
                <w:szCs w:val="22"/>
              </w:rPr>
              <w:t>科目名称</w:t>
            </w:r>
          </w:p>
        </w:tc>
        <w:tc>
          <w:tcPr>
            <w:tcW w:w="7086" w:type="dxa"/>
            <w:gridSpan w:val="3"/>
            <w:tcBorders>
              <w:top w:val="single" w:sz="4" w:space="0" w:color="auto"/>
              <w:left w:val="nil"/>
              <w:bottom w:val="single" w:sz="4" w:space="0" w:color="auto"/>
              <w:right w:val="nil"/>
            </w:tcBorders>
            <w:shd w:val="clear" w:color="auto" w:fill="auto"/>
            <w:noWrap/>
            <w:vAlign w:val="center"/>
            <w:hideMark/>
          </w:tcPr>
          <w:p w:rsidR="00075640" w:rsidRPr="001B11D2" w:rsidRDefault="00075640" w:rsidP="006B49F8">
            <w:pPr>
              <w:jc w:val="center"/>
              <w:rPr>
                <w:rFonts w:ascii="宋体" w:hAnsi="宋体"/>
                <w:b/>
                <w:bCs/>
                <w:color w:val="000000"/>
                <w:sz w:val="22"/>
                <w:szCs w:val="22"/>
              </w:rPr>
            </w:pPr>
            <w:r w:rsidRPr="001B11D2">
              <w:rPr>
                <w:rFonts w:ascii="宋体" w:hAnsi="宋体" w:hint="eastAsia"/>
                <w:b/>
                <w:bCs/>
                <w:color w:val="000000"/>
                <w:sz w:val="22"/>
                <w:szCs w:val="22"/>
              </w:rPr>
              <w:t>政府性基金预算支出</w:t>
            </w:r>
          </w:p>
        </w:tc>
        <w:tc>
          <w:tcPr>
            <w:tcW w:w="2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640" w:rsidRPr="001B11D2" w:rsidRDefault="00075640" w:rsidP="006B49F8">
            <w:pPr>
              <w:jc w:val="center"/>
              <w:rPr>
                <w:rFonts w:ascii="宋体" w:hAnsi="宋体"/>
                <w:b/>
                <w:bCs/>
                <w:color w:val="000000"/>
                <w:sz w:val="22"/>
                <w:szCs w:val="22"/>
              </w:rPr>
            </w:pPr>
            <w:r w:rsidRPr="001B11D2">
              <w:rPr>
                <w:rFonts w:ascii="宋体" w:hAnsi="宋体" w:hint="eastAsia"/>
                <w:b/>
                <w:bCs/>
                <w:color w:val="000000"/>
                <w:sz w:val="22"/>
                <w:szCs w:val="22"/>
              </w:rPr>
              <w:t>备注</w:t>
            </w:r>
          </w:p>
        </w:tc>
      </w:tr>
      <w:tr w:rsidR="00075640" w:rsidRPr="001B11D2" w:rsidTr="006B49F8">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75640" w:rsidRPr="001B11D2" w:rsidRDefault="00075640" w:rsidP="006B49F8">
            <w:pPr>
              <w:jc w:val="center"/>
              <w:rPr>
                <w:rFonts w:ascii="宋体" w:hAnsi="宋体"/>
                <w:b/>
                <w:bCs/>
                <w:color w:val="000000"/>
                <w:sz w:val="22"/>
                <w:szCs w:val="22"/>
              </w:rPr>
            </w:pPr>
            <w:r w:rsidRPr="001B11D2">
              <w:rPr>
                <w:rFonts w:ascii="宋体" w:hAnsi="宋体" w:hint="eastAsia"/>
                <w:b/>
                <w:bCs/>
                <w:color w:val="000000"/>
                <w:sz w:val="22"/>
                <w:szCs w:val="22"/>
              </w:rPr>
              <w:t>类</w:t>
            </w:r>
          </w:p>
        </w:tc>
        <w:tc>
          <w:tcPr>
            <w:tcW w:w="587" w:type="dxa"/>
            <w:tcBorders>
              <w:top w:val="nil"/>
              <w:left w:val="nil"/>
              <w:bottom w:val="single" w:sz="4" w:space="0" w:color="auto"/>
              <w:right w:val="single" w:sz="4" w:space="0" w:color="auto"/>
            </w:tcBorders>
            <w:shd w:val="clear" w:color="auto" w:fill="auto"/>
            <w:noWrap/>
            <w:vAlign w:val="center"/>
            <w:hideMark/>
          </w:tcPr>
          <w:p w:rsidR="00075640" w:rsidRPr="001B11D2" w:rsidRDefault="00075640" w:rsidP="006B49F8">
            <w:pPr>
              <w:jc w:val="center"/>
              <w:rPr>
                <w:rFonts w:ascii="宋体" w:hAnsi="宋体"/>
                <w:b/>
                <w:bCs/>
                <w:color w:val="000000"/>
                <w:sz w:val="22"/>
                <w:szCs w:val="22"/>
              </w:rPr>
            </w:pPr>
            <w:r w:rsidRPr="001B11D2">
              <w:rPr>
                <w:rFonts w:ascii="宋体" w:hAnsi="宋体" w:hint="eastAsia"/>
                <w:b/>
                <w:bCs/>
                <w:color w:val="000000"/>
                <w:sz w:val="22"/>
                <w:szCs w:val="22"/>
              </w:rPr>
              <w:t>款</w:t>
            </w:r>
          </w:p>
        </w:tc>
        <w:tc>
          <w:tcPr>
            <w:tcW w:w="636" w:type="dxa"/>
            <w:tcBorders>
              <w:top w:val="nil"/>
              <w:left w:val="nil"/>
              <w:bottom w:val="single" w:sz="4" w:space="0" w:color="auto"/>
              <w:right w:val="single" w:sz="4" w:space="0" w:color="auto"/>
            </w:tcBorders>
            <w:shd w:val="clear" w:color="auto" w:fill="auto"/>
            <w:noWrap/>
            <w:vAlign w:val="center"/>
            <w:hideMark/>
          </w:tcPr>
          <w:p w:rsidR="00075640" w:rsidRPr="001B11D2" w:rsidRDefault="00075640" w:rsidP="006B49F8">
            <w:pPr>
              <w:jc w:val="center"/>
              <w:rPr>
                <w:rFonts w:ascii="宋体" w:hAnsi="宋体"/>
                <w:b/>
                <w:bCs/>
                <w:color w:val="000000"/>
                <w:sz w:val="22"/>
                <w:szCs w:val="22"/>
              </w:rPr>
            </w:pPr>
            <w:r w:rsidRPr="001B11D2">
              <w:rPr>
                <w:rFonts w:ascii="宋体" w:hAnsi="宋体" w:hint="eastAsia"/>
                <w:b/>
                <w:bCs/>
                <w:color w:val="000000"/>
                <w:sz w:val="22"/>
                <w:szCs w:val="22"/>
              </w:rPr>
              <w:t>项</w:t>
            </w:r>
          </w:p>
        </w:tc>
        <w:tc>
          <w:tcPr>
            <w:tcW w:w="3643" w:type="dxa"/>
            <w:vMerge/>
            <w:tcBorders>
              <w:top w:val="single" w:sz="4" w:space="0" w:color="auto"/>
              <w:left w:val="single" w:sz="4" w:space="0" w:color="auto"/>
              <w:bottom w:val="single" w:sz="4" w:space="0" w:color="auto"/>
              <w:right w:val="single" w:sz="4" w:space="0" w:color="auto"/>
            </w:tcBorders>
            <w:vAlign w:val="center"/>
            <w:hideMark/>
          </w:tcPr>
          <w:p w:rsidR="00075640" w:rsidRPr="001B11D2" w:rsidRDefault="00075640" w:rsidP="006B49F8">
            <w:pPr>
              <w:rPr>
                <w:rFonts w:ascii="宋体" w:hAnsi="宋体"/>
                <w:b/>
                <w:bCs/>
                <w:color w:val="000000"/>
                <w:sz w:val="22"/>
                <w:szCs w:val="22"/>
              </w:rPr>
            </w:pPr>
          </w:p>
        </w:tc>
        <w:tc>
          <w:tcPr>
            <w:tcW w:w="2362" w:type="dxa"/>
            <w:tcBorders>
              <w:top w:val="nil"/>
              <w:left w:val="nil"/>
              <w:bottom w:val="single" w:sz="4" w:space="0" w:color="auto"/>
              <w:right w:val="single" w:sz="4" w:space="0" w:color="auto"/>
            </w:tcBorders>
            <w:shd w:val="clear" w:color="auto" w:fill="auto"/>
            <w:noWrap/>
            <w:vAlign w:val="center"/>
            <w:hideMark/>
          </w:tcPr>
          <w:p w:rsidR="00075640" w:rsidRPr="001B11D2" w:rsidRDefault="00075640" w:rsidP="006B49F8">
            <w:pPr>
              <w:jc w:val="center"/>
              <w:rPr>
                <w:rFonts w:ascii="宋体" w:hAnsi="宋体"/>
                <w:b/>
                <w:bCs/>
                <w:color w:val="000000"/>
                <w:sz w:val="22"/>
                <w:szCs w:val="22"/>
              </w:rPr>
            </w:pPr>
            <w:r w:rsidRPr="001B11D2">
              <w:rPr>
                <w:rFonts w:ascii="宋体" w:hAnsi="宋体" w:hint="eastAsia"/>
                <w:b/>
                <w:bCs/>
                <w:color w:val="000000"/>
                <w:sz w:val="22"/>
                <w:szCs w:val="22"/>
              </w:rPr>
              <w:t>合计</w:t>
            </w:r>
          </w:p>
        </w:tc>
        <w:tc>
          <w:tcPr>
            <w:tcW w:w="2362" w:type="dxa"/>
            <w:tcBorders>
              <w:top w:val="nil"/>
              <w:left w:val="nil"/>
              <w:bottom w:val="single" w:sz="4" w:space="0" w:color="auto"/>
              <w:right w:val="single" w:sz="4" w:space="0" w:color="auto"/>
            </w:tcBorders>
            <w:shd w:val="clear" w:color="auto" w:fill="auto"/>
            <w:noWrap/>
            <w:vAlign w:val="center"/>
            <w:hideMark/>
          </w:tcPr>
          <w:p w:rsidR="00075640" w:rsidRPr="001B11D2" w:rsidRDefault="00075640" w:rsidP="006B49F8">
            <w:pPr>
              <w:jc w:val="center"/>
              <w:rPr>
                <w:rFonts w:ascii="宋体" w:hAnsi="宋体"/>
                <w:b/>
                <w:bCs/>
                <w:color w:val="000000"/>
                <w:sz w:val="22"/>
                <w:szCs w:val="22"/>
              </w:rPr>
            </w:pPr>
            <w:r w:rsidRPr="001B11D2">
              <w:rPr>
                <w:rFonts w:ascii="宋体" w:hAnsi="宋体" w:hint="eastAsia"/>
                <w:b/>
                <w:bCs/>
                <w:color w:val="000000"/>
                <w:sz w:val="22"/>
                <w:szCs w:val="22"/>
              </w:rPr>
              <w:t>基本支出</w:t>
            </w:r>
          </w:p>
        </w:tc>
        <w:tc>
          <w:tcPr>
            <w:tcW w:w="2362" w:type="dxa"/>
            <w:tcBorders>
              <w:top w:val="nil"/>
              <w:left w:val="nil"/>
              <w:bottom w:val="single" w:sz="4" w:space="0" w:color="auto"/>
              <w:right w:val="nil"/>
            </w:tcBorders>
            <w:shd w:val="clear" w:color="auto" w:fill="auto"/>
            <w:noWrap/>
            <w:vAlign w:val="center"/>
            <w:hideMark/>
          </w:tcPr>
          <w:p w:rsidR="00075640" w:rsidRPr="001B11D2" w:rsidRDefault="00075640" w:rsidP="006B49F8">
            <w:pPr>
              <w:jc w:val="center"/>
              <w:rPr>
                <w:rFonts w:ascii="宋体" w:hAnsi="宋体"/>
                <w:b/>
                <w:bCs/>
                <w:color w:val="000000"/>
                <w:sz w:val="22"/>
                <w:szCs w:val="22"/>
              </w:rPr>
            </w:pPr>
            <w:r w:rsidRPr="001B11D2">
              <w:rPr>
                <w:rFonts w:ascii="宋体" w:hAnsi="宋体" w:hint="eastAsia"/>
                <w:b/>
                <w:bCs/>
                <w:color w:val="000000"/>
                <w:sz w:val="22"/>
                <w:szCs w:val="22"/>
              </w:rPr>
              <w:t>项目支出</w:t>
            </w:r>
          </w:p>
        </w:tc>
        <w:tc>
          <w:tcPr>
            <w:tcW w:w="2362" w:type="dxa"/>
            <w:tcBorders>
              <w:top w:val="nil"/>
              <w:left w:val="single" w:sz="4" w:space="0" w:color="auto"/>
              <w:bottom w:val="single" w:sz="4" w:space="0" w:color="auto"/>
              <w:right w:val="single" w:sz="4" w:space="0" w:color="auto"/>
            </w:tcBorders>
            <w:shd w:val="clear" w:color="auto" w:fill="auto"/>
            <w:noWrap/>
            <w:vAlign w:val="bottom"/>
            <w:hideMark/>
          </w:tcPr>
          <w:p w:rsidR="00075640" w:rsidRPr="001B11D2" w:rsidRDefault="00075640" w:rsidP="006B49F8">
            <w:pPr>
              <w:jc w:val="center"/>
              <w:rPr>
                <w:rFonts w:ascii="宋体" w:hAnsi="宋体"/>
                <w:b/>
                <w:bCs/>
                <w:color w:val="000000"/>
                <w:sz w:val="22"/>
                <w:szCs w:val="22"/>
              </w:rPr>
            </w:pPr>
            <w:r w:rsidRPr="001B11D2">
              <w:rPr>
                <w:rFonts w:ascii="宋体" w:hAnsi="宋体" w:hint="eastAsia"/>
                <w:b/>
                <w:bCs/>
                <w:color w:val="000000"/>
                <w:sz w:val="22"/>
                <w:szCs w:val="22"/>
              </w:rPr>
              <w:t xml:space="preserve">　</w:t>
            </w:r>
          </w:p>
        </w:tc>
      </w:tr>
      <w:tr w:rsidR="00075640" w:rsidRPr="001B11D2" w:rsidTr="006B49F8">
        <w:trPr>
          <w:trHeight w:val="264"/>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075640" w:rsidRPr="001B11D2" w:rsidRDefault="00075640" w:rsidP="006B49F8">
            <w:pPr>
              <w:jc w:val="center"/>
              <w:rPr>
                <w:rFonts w:ascii="Times New Roman" w:hAnsi="Times New Roman"/>
              </w:rPr>
            </w:pPr>
          </w:p>
        </w:tc>
        <w:tc>
          <w:tcPr>
            <w:tcW w:w="587"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jc w:val="center"/>
              <w:rPr>
                <w:rFonts w:ascii="Times New Roman" w:hAnsi="Times New Roman"/>
              </w:rPr>
            </w:pPr>
          </w:p>
        </w:tc>
        <w:tc>
          <w:tcPr>
            <w:tcW w:w="636" w:type="dxa"/>
            <w:tcBorders>
              <w:top w:val="nil"/>
              <w:left w:val="nil"/>
              <w:bottom w:val="single" w:sz="4" w:space="0" w:color="auto"/>
              <w:right w:val="single" w:sz="4" w:space="0" w:color="auto"/>
            </w:tcBorders>
            <w:shd w:val="clear" w:color="auto" w:fill="auto"/>
            <w:noWrap/>
            <w:vAlign w:val="center"/>
            <w:hideMark/>
          </w:tcPr>
          <w:p w:rsidR="00075640" w:rsidRPr="001B11D2" w:rsidRDefault="00075640" w:rsidP="006B49F8">
            <w:pPr>
              <w:jc w:val="center"/>
              <w:rPr>
                <w:rFonts w:ascii="宋体" w:hAnsi="宋体"/>
                <w:color w:val="FF0000"/>
                <w:sz w:val="18"/>
                <w:szCs w:val="18"/>
              </w:rPr>
            </w:pPr>
          </w:p>
        </w:tc>
        <w:tc>
          <w:tcPr>
            <w:tcW w:w="3643" w:type="dxa"/>
            <w:tcBorders>
              <w:top w:val="nil"/>
              <w:left w:val="nil"/>
              <w:bottom w:val="single" w:sz="4" w:space="0" w:color="auto"/>
              <w:right w:val="single" w:sz="4" w:space="0" w:color="auto"/>
            </w:tcBorders>
            <w:shd w:val="clear" w:color="auto" w:fill="auto"/>
            <w:noWrap/>
            <w:vAlign w:val="center"/>
            <w:hideMark/>
          </w:tcPr>
          <w:p w:rsidR="00075640" w:rsidRPr="001B11D2" w:rsidRDefault="00075640" w:rsidP="006B49F8">
            <w:pPr>
              <w:rPr>
                <w:rFonts w:ascii="宋体" w:hAnsi="宋体"/>
                <w:color w:val="FF0000"/>
              </w:rPr>
            </w:pPr>
            <w:r w:rsidRPr="001B11D2">
              <w:rPr>
                <w:rFonts w:ascii="宋体" w:hAnsi="宋体" w:hint="eastAsia"/>
                <w:color w:val="FF0000"/>
              </w:rPr>
              <w:t xml:space="preserve">　</w:t>
            </w: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r w:rsidRPr="001B11D2">
              <w:rPr>
                <w:rFonts w:ascii="Times New Roman" w:hAnsi="Times New Roman"/>
              </w:rPr>
              <w:t xml:space="preserve">　</w:t>
            </w:r>
          </w:p>
        </w:tc>
      </w:tr>
      <w:tr w:rsidR="00075640" w:rsidRPr="001B11D2" w:rsidTr="006B49F8">
        <w:trPr>
          <w:trHeight w:val="264"/>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075640" w:rsidRPr="001B11D2" w:rsidRDefault="00075640" w:rsidP="006B49F8">
            <w:pPr>
              <w:jc w:val="center"/>
              <w:rPr>
                <w:rFonts w:ascii="Times New Roman" w:hAnsi="Times New Roman"/>
              </w:rPr>
            </w:pPr>
          </w:p>
        </w:tc>
        <w:tc>
          <w:tcPr>
            <w:tcW w:w="587"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jc w:val="center"/>
              <w:rPr>
                <w:rFonts w:ascii="Times New Roman" w:hAnsi="Times New Roman"/>
              </w:rPr>
            </w:pPr>
          </w:p>
        </w:tc>
        <w:tc>
          <w:tcPr>
            <w:tcW w:w="636" w:type="dxa"/>
            <w:tcBorders>
              <w:top w:val="nil"/>
              <w:left w:val="nil"/>
              <w:bottom w:val="single" w:sz="4" w:space="0" w:color="auto"/>
              <w:right w:val="single" w:sz="4" w:space="0" w:color="auto"/>
            </w:tcBorders>
            <w:shd w:val="clear" w:color="auto" w:fill="auto"/>
            <w:noWrap/>
            <w:vAlign w:val="center"/>
            <w:hideMark/>
          </w:tcPr>
          <w:p w:rsidR="00075640" w:rsidRPr="001B11D2" w:rsidRDefault="00075640" w:rsidP="006B49F8">
            <w:pPr>
              <w:jc w:val="center"/>
              <w:rPr>
                <w:rFonts w:ascii="宋体" w:hAnsi="宋体"/>
                <w:color w:val="FF0000"/>
                <w:sz w:val="18"/>
                <w:szCs w:val="18"/>
              </w:rPr>
            </w:pPr>
          </w:p>
        </w:tc>
        <w:tc>
          <w:tcPr>
            <w:tcW w:w="3643" w:type="dxa"/>
            <w:tcBorders>
              <w:top w:val="nil"/>
              <w:left w:val="nil"/>
              <w:bottom w:val="single" w:sz="4" w:space="0" w:color="auto"/>
              <w:right w:val="single" w:sz="4" w:space="0" w:color="auto"/>
            </w:tcBorders>
            <w:shd w:val="clear" w:color="auto" w:fill="auto"/>
            <w:noWrap/>
            <w:vAlign w:val="center"/>
            <w:hideMark/>
          </w:tcPr>
          <w:p w:rsidR="00075640" w:rsidRPr="001B11D2" w:rsidRDefault="00075640" w:rsidP="006B49F8">
            <w:pPr>
              <w:rPr>
                <w:rFonts w:ascii="宋体" w:hAnsi="宋体"/>
                <w:color w:val="FF0000"/>
              </w:rPr>
            </w:pPr>
            <w:r w:rsidRPr="001B11D2">
              <w:rPr>
                <w:rFonts w:ascii="宋体" w:hAnsi="宋体" w:hint="eastAsia"/>
                <w:color w:val="FF0000"/>
              </w:rPr>
              <w:t xml:space="preserve">　</w:t>
            </w: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r w:rsidRPr="001B11D2">
              <w:rPr>
                <w:rFonts w:ascii="Times New Roman" w:hAnsi="Times New Roman"/>
              </w:rPr>
              <w:t xml:space="preserve">　</w:t>
            </w:r>
          </w:p>
        </w:tc>
      </w:tr>
      <w:tr w:rsidR="00075640" w:rsidRPr="001B11D2" w:rsidTr="006B49F8">
        <w:trPr>
          <w:trHeight w:val="264"/>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075640" w:rsidRPr="001B11D2" w:rsidRDefault="00075640" w:rsidP="006B49F8">
            <w:pPr>
              <w:jc w:val="center"/>
              <w:rPr>
                <w:rFonts w:ascii="Times New Roman" w:hAnsi="Times New Roman"/>
              </w:rPr>
            </w:pPr>
          </w:p>
        </w:tc>
        <w:tc>
          <w:tcPr>
            <w:tcW w:w="587"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jc w:val="center"/>
              <w:rPr>
                <w:rFonts w:ascii="Times New Roman" w:hAnsi="Times New Roman"/>
              </w:rPr>
            </w:pPr>
          </w:p>
        </w:tc>
        <w:tc>
          <w:tcPr>
            <w:tcW w:w="636"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jc w:val="center"/>
              <w:rPr>
                <w:rFonts w:ascii="Times New Roman" w:hAnsi="Times New Roman"/>
              </w:rPr>
            </w:pPr>
          </w:p>
        </w:tc>
        <w:tc>
          <w:tcPr>
            <w:tcW w:w="3643"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r w:rsidRPr="001B11D2">
              <w:rPr>
                <w:rFonts w:ascii="Times New Roman" w:hAnsi="Times New Roman"/>
              </w:rPr>
              <w:t xml:space="preserve">　</w:t>
            </w: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jc w:val="right"/>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jc w:val="right"/>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jc w:val="right"/>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r w:rsidRPr="001B11D2">
              <w:rPr>
                <w:rFonts w:ascii="Times New Roman" w:hAnsi="Times New Roman"/>
              </w:rPr>
              <w:t xml:space="preserve">　</w:t>
            </w:r>
          </w:p>
        </w:tc>
      </w:tr>
      <w:tr w:rsidR="00075640" w:rsidRPr="001B11D2" w:rsidTr="006B49F8">
        <w:trPr>
          <w:trHeight w:val="255"/>
        </w:trPr>
        <w:tc>
          <w:tcPr>
            <w:tcW w:w="5452" w:type="dxa"/>
            <w:gridSpan w:val="4"/>
            <w:tcBorders>
              <w:top w:val="nil"/>
              <w:left w:val="single" w:sz="4" w:space="0" w:color="auto"/>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r w:rsidRPr="001B11D2">
              <w:rPr>
                <w:rFonts w:ascii="Times New Roman" w:hAnsi="Times New Roman"/>
              </w:rPr>
              <w:t xml:space="preserve">　</w:t>
            </w:r>
            <w:r w:rsidRPr="001B11D2">
              <w:rPr>
                <w:rFonts w:ascii="宋体" w:hAnsi="宋体" w:hint="eastAsia"/>
                <w:b/>
                <w:bCs/>
                <w:color w:val="000000"/>
                <w:sz w:val="22"/>
                <w:szCs w:val="22"/>
              </w:rPr>
              <w:t>合计</w:t>
            </w: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jc w:val="right"/>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jc w:val="right"/>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jc w:val="right"/>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r w:rsidRPr="001B11D2">
              <w:rPr>
                <w:rFonts w:ascii="Times New Roman" w:hAnsi="Times New Roman"/>
              </w:rPr>
              <w:t xml:space="preserve">　</w:t>
            </w:r>
          </w:p>
        </w:tc>
      </w:tr>
    </w:tbl>
    <w:p w:rsidR="00075640" w:rsidRDefault="00075640" w:rsidP="00075640">
      <w:pPr>
        <w:tabs>
          <w:tab w:val="left" w:pos="1701"/>
        </w:tabs>
        <w:spacing w:line="560" w:lineRule="exact"/>
        <w:rPr>
          <w:rFonts w:ascii="宋体" w:hAnsi="宋体"/>
        </w:rPr>
      </w:pPr>
    </w:p>
    <w:p w:rsidR="00075640" w:rsidRDefault="00075640" w:rsidP="00075640">
      <w:pPr>
        <w:tabs>
          <w:tab w:val="left" w:pos="1701"/>
        </w:tabs>
        <w:spacing w:line="560" w:lineRule="exact"/>
        <w:rPr>
          <w:rFonts w:ascii="宋体" w:hAnsi="宋体"/>
        </w:rPr>
      </w:pPr>
    </w:p>
    <w:p w:rsidR="00075640" w:rsidRDefault="00075640" w:rsidP="00075640">
      <w:pPr>
        <w:tabs>
          <w:tab w:val="left" w:pos="1701"/>
        </w:tabs>
        <w:spacing w:line="560" w:lineRule="exact"/>
        <w:rPr>
          <w:rFonts w:ascii="宋体" w:hAnsi="宋体"/>
        </w:rPr>
      </w:pPr>
    </w:p>
    <w:p w:rsidR="00075640" w:rsidRDefault="00075640" w:rsidP="00075640">
      <w:pPr>
        <w:tabs>
          <w:tab w:val="left" w:pos="1701"/>
        </w:tabs>
        <w:spacing w:line="560" w:lineRule="exact"/>
        <w:rPr>
          <w:rFonts w:ascii="宋体" w:hAnsi="宋体"/>
        </w:rPr>
      </w:pPr>
    </w:p>
    <w:p w:rsidR="00075640" w:rsidRDefault="00075640" w:rsidP="00075640">
      <w:pPr>
        <w:tabs>
          <w:tab w:val="left" w:pos="1701"/>
        </w:tabs>
        <w:spacing w:line="560" w:lineRule="exact"/>
        <w:rPr>
          <w:rFonts w:ascii="宋体" w:hAnsi="宋体"/>
        </w:rPr>
      </w:pPr>
    </w:p>
    <w:p w:rsidR="00075640" w:rsidRDefault="00075640" w:rsidP="00075640">
      <w:pPr>
        <w:tabs>
          <w:tab w:val="left" w:pos="1701"/>
        </w:tabs>
        <w:spacing w:line="560" w:lineRule="exact"/>
        <w:rPr>
          <w:rFonts w:ascii="宋体" w:hAnsi="宋体"/>
        </w:rPr>
      </w:pPr>
    </w:p>
    <w:p w:rsidR="00075640" w:rsidRDefault="00075640" w:rsidP="00075640">
      <w:pPr>
        <w:tabs>
          <w:tab w:val="left" w:pos="1701"/>
        </w:tabs>
        <w:spacing w:line="560" w:lineRule="exact"/>
        <w:rPr>
          <w:rFonts w:ascii="宋体" w:hAnsi="宋体"/>
        </w:rPr>
      </w:pPr>
    </w:p>
    <w:p w:rsidR="00075640" w:rsidRDefault="00075640" w:rsidP="00075640">
      <w:pPr>
        <w:tabs>
          <w:tab w:val="left" w:pos="1701"/>
        </w:tabs>
        <w:spacing w:line="560" w:lineRule="exact"/>
        <w:rPr>
          <w:rFonts w:ascii="宋体" w:hAnsi="宋体"/>
        </w:rPr>
      </w:pPr>
    </w:p>
    <w:p w:rsidR="00075640" w:rsidRDefault="00075640" w:rsidP="00075640">
      <w:pPr>
        <w:tabs>
          <w:tab w:val="left" w:pos="1701"/>
        </w:tabs>
        <w:spacing w:line="560" w:lineRule="exact"/>
        <w:rPr>
          <w:rFonts w:ascii="宋体" w:hAnsi="宋体"/>
        </w:rPr>
      </w:pPr>
    </w:p>
    <w:p w:rsidR="00075640" w:rsidRDefault="00075640" w:rsidP="00075640">
      <w:pPr>
        <w:pStyle w:val="a5"/>
      </w:pPr>
      <w:bookmarkStart w:id="26" w:name="_Toc9497919"/>
      <w:r w:rsidRPr="00244BB3">
        <w:rPr>
          <w:rFonts w:hint="eastAsia"/>
        </w:rPr>
        <w:lastRenderedPageBreak/>
        <w:t>第三部分</w:t>
      </w:r>
      <w:r>
        <w:rPr>
          <w:rFonts w:hint="eastAsia"/>
        </w:rPr>
        <w:t xml:space="preserve">  </w:t>
      </w:r>
      <w:r w:rsidRPr="00244BB3">
        <w:rPr>
          <w:rFonts w:hint="eastAsia"/>
        </w:rPr>
        <w:t>铜仁市</w:t>
      </w:r>
      <w:r>
        <w:rPr>
          <w:rFonts w:hint="eastAsia"/>
        </w:rPr>
        <w:t>铜仁职业技术学院</w:t>
      </w:r>
      <w:r w:rsidRPr="00244BB3">
        <w:rPr>
          <w:rFonts w:hint="eastAsia"/>
        </w:rPr>
        <w:t>2019</w:t>
      </w:r>
      <w:r w:rsidRPr="00244BB3">
        <w:rPr>
          <w:rFonts w:hint="eastAsia"/>
        </w:rPr>
        <w:t>年预算安排说明</w:t>
      </w:r>
      <w:bookmarkEnd w:id="26"/>
    </w:p>
    <w:p w:rsidR="00075640" w:rsidRDefault="00075640" w:rsidP="00075640"/>
    <w:p w:rsidR="00075640" w:rsidRDefault="00075640" w:rsidP="00075640"/>
    <w:p w:rsidR="00075640" w:rsidRPr="005E061C" w:rsidRDefault="00075640" w:rsidP="00075640">
      <w:pPr>
        <w:pStyle w:val="1"/>
        <w:ind w:left="700"/>
      </w:pPr>
      <w:bookmarkStart w:id="27" w:name="_Toc9497920"/>
      <w:r w:rsidRPr="005E061C">
        <w:rPr>
          <w:rFonts w:hint="eastAsia"/>
        </w:rPr>
        <w:t>一、收支总体情况说明</w:t>
      </w:r>
      <w:bookmarkEnd w:id="27"/>
    </w:p>
    <w:p w:rsidR="00075640" w:rsidRPr="005E061C" w:rsidRDefault="00075640" w:rsidP="00075640">
      <w:pPr>
        <w:ind w:firstLineChars="250" w:firstLine="800"/>
        <w:rPr>
          <w:rFonts w:ascii="仿宋_GB2312" w:eastAsia="仿宋_GB2312"/>
          <w:sz w:val="32"/>
          <w:szCs w:val="32"/>
        </w:rPr>
      </w:pPr>
      <w:r w:rsidRPr="005E061C">
        <w:rPr>
          <w:rFonts w:ascii="仿宋_GB2312" w:eastAsia="仿宋_GB2312" w:hint="eastAsia"/>
          <w:sz w:val="32"/>
          <w:szCs w:val="32"/>
        </w:rPr>
        <w:t>1</w:t>
      </w:r>
      <w:r>
        <w:rPr>
          <w:rFonts w:ascii="仿宋_GB2312" w:eastAsia="仿宋_GB2312" w:hint="eastAsia"/>
          <w:sz w:val="32"/>
          <w:szCs w:val="32"/>
        </w:rPr>
        <w:t>.</w:t>
      </w:r>
      <w:r w:rsidRPr="005E061C">
        <w:rPr>
          <w:rFonts w:ascii="仿宋_GB2312" w:eastAsia="仿宋_GB2312" w:hint="eastAsia"/>
          <w:sz w:val="32"/>
          <w:szCs w:val="32"/>
        </w:rPr>
        <w:t>收入预算总额</w:t>
      </w:r>
      <w:r>
        <w:rPr>
          <w:rFonts w:ascii="仿宋_GB2312" w:eastAsia="仿宋_GB2312" w:hint="eastAsia"/>
          <w:sz w:val="32"/>
          <w:szCs w:val="32"/>
        </w:rPr>
        <w:t>15921.07</w:t>
      </w:r>
      <w:r w:rsidRPr="005E061C">
        <w:rPr>
          <w:rFonts w:ascii="仿宋_GB2312" w:eastAsia="仿宋_GB2312" w:hint="eastAsia"/>
          <w:sz w:val="32"/>
          <w:szCs w:val="32"/>
        </w:rPr>
        <w:t>万元，按收入的性质分为：一般公共预算收入</w:t>
      </w:r>
      <w:r>
        <w:rPr>
          <w:rFonts w:ascii="仿宋_GB2312" w:eastAsia="仿宋_GB2312" w:hint="eastAsia"/>
          <w:sz w:val="32"/>
          <w:szCs w:val="32"/>
        </w:rPr>
        <w:t>15921.07</w:t>
      </w:r>
      <w:r w:rsidRPr="005E061C">
        <w:rPr>
          <w:rFonts w:ascii="仿宋_GB2312" w:eastAsia="仿宋_GB2312" w:hint="eastAsia"/>
          <w:sz w:val="32"/>
          <w:szCs w:val="32"/>
        </w:rPr>
        <w:t>万元，其中原一般公共预算拨款收入</w:t>
      </w:r>
      <w:r>
        <w:rPr>
          <w:rFonts w:ascii="仿宋_GB2312" w:eastAsia="仿宋_GB2312" w:hint="eastAsia"/>
          <w:sz w:val="32"/>
          <w:szCs w:val="32"/>
        </w:rPr>
        <w:t>15921.07</w:t>
      </w:r>
      <w:r w:rsidRPr="005E061C">
        <w:rPr>
          <w:rFonts w:ascii="仿宋_GB2312" w:eastAsia="仿宋_GB2312" w:hint="eastAsia"/>
          <w:sz w:val="32"/>
          <w:szCs w:val="32"/>
        </w:rPr>
        <w:t>万元，原预算外转一般公共预算管理资金收入</w:t>
      </w:r>
      <w:r>
        <w:rPr>
          <w:rFonts w:ascii="仿宋_GB2312" w:eastAsia="仿宋_GB2312" w:hint="eastAsia"/>
          <w:sz w:val="32"/>
          <w:szCs w:val="32"/>
        </w:rPr>
        <w:t>0</w:t>
      </w:r>
      <w:r w:rsidRPr="005E061C">
        <w:rPr>
          <w:rFonts w:ascii="仿宋_GB2312" w:eastAsia="仿宋_GB2312" w:hint="eastAsia"/>
          <w:sz w:val="32"/>
          <w:szCs w:val="32"/>
        </w:rPr>
        <w:t>万元。</w:t>
      </w:r>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2</w:t>
      </w:r>
      <w:r>
        <w:rPr>
          <w:rFonts w:ascii="仿宋_GB2312" w:eastAsia="仿宋_GB2312" w:hint="eastAsia"/>
          <w:sz w:val="32"/>
          <w:szCs w:val="32"/>
        </w:rPr>
        <w:t>.</w:t>
      </w:r>
      <w:r w:rsidRPr="005E061C">
        <w:rPr>
          <w:rFonts w:ascii="仿宋_GB2312" w:eastAsia="仿宋_GB2312" w:hint="eastAsia"/>
          <w:sz w:val="32"/>
          <w:szCs w:val="32"/>
        </w:rPr>
        <w:t>支出预算总额</w:t>
      </w:r>
      <w:r>
        <w:rPr>
          <w:rFonts w:ascii="仿宋_GB2312" w:eastAsia="仿宋_GB2312" w:hint="eastAsia"/>
          <w:sz w:val="32"/>
          <w:szCs w:val="32"/>
        </w:rPr>
        <w:t>15921.07</w:t>
      </w:r>
      <w:r w:rsidRPr="005E061C">
        <w:rPr>
          <w:rFonts w:ascii="仿宋_GB2312" w:eastAsia="仿宋_GB2312" w:hint="eastAsia"/>
          <w:sz w:val="32"/>
          <w:szCs w:val="32"/>
        </w:rPr>
        <w:t>万元，按支出功能分为：</w:t>
      </w:r>
      <w:r>
        <w:rPr>
          <w:rFonts w:ascii="仿宋_GB2312" w:eastAsia="仿宋_GB2312" w:hint="eastAsia"/>
          <w:sz w:val="32"/>
          <w:szCs w:val="32"/>
        </w:rPr>
        <w:t>教育支出13505.67万元；</w:t>
      </w:r>
      <w:r w:rsidRPr="005E061C">
        <w:rPr>
          <w:rFonts w:ascii="仿宋_GB2312" w:eastAsia="仿宋_GB2312" w:hint="eastAsia"/>
          <w:sz w:val="32"/>
          <w:szCs w:val="32"/>
        </w:rPr>
        <w:t>社会保障和就业支出</w:t>
      </w:r>
      <w:r>
        <w:rPr>
          <w:rFonts w:ascii="仿宋_GB2312" w:eastAsia="仿宋_GB2312" w:hint="eastAsia"/>
          <w:sz w:val="32"/>
          <w:szCs w:val="32"/>
        </w:rPr>
        <w:t>1186.04万元；卫生健康支出364.3万元；</w:t>
      </w:r>
      <w:r w:rsidRPr="005E061C">
        <w:rPr>
          <w:rFonts w:ascii="仿宋_GB2312" w:eastAsia="仿宋_GB2312" w:hint="eastAsia"/>
          <w:sz w:val="32"/>
          <w:szCs w:val="32"/>
        </w:rPr>
        <w:t>住房保障支出</w:t>
      </w:r>
      <w:r>
        <w:rPr>
          <w:rFonts w:ascii="仿宋_GB2312" w:eastAsia="仿宋_GB2312" w:hint="eastAsia"/>
          <w:sz w:val="32"/>
          <w:szCs w:val="32"/>
        </w:rPr>
        <w:t>865.06</w:t>
      </w:r>
      <w:r w:rsidRPr="005E061C">
        <w:rPr>
          <w:rFonts w:ascii="仿宋_GB2312" w:eastAsia="仿宋_GB2312" w:hint="eastAsia"/>
          <w:sz w:val="32"/>
          <w:szCs w:val="32"/>
        </w:rPr>
        <w:t>万元。</w:t>
      </w:r>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3</w:t>
      </w:r>
      <w:r>
        <w:rPr>
          <w:rFonts w:ascii="仿宋_GB2312" w:eastAsia="仿宋_GB2312" w:hint="eastAsia"/>
          <w:sz w:val="32"/>
          <w:szCs w:val="32"/>
        </w:rPr>
        <w:t>.</w:t>
      </w:r>
      <w:r w:rsidRPr="00DE59EC">
        <w:rPr>
          <w:rFonts w:hint="eastAsia"/>
        </w:rPr>
        <w:t xml:space="preserve"> </w:t>
      </w:r>
      <w:r w:rsidRPr="00DE59EC">
        <w:rPr>
          <w:rFonts w:ascii="仿宋_GB2312" w:eastAsia="仿宋_GB2312" w:hint="eastAsia"/>
          <w:sz w:val="32"/>
          <w:szCs w:val="32"/>
        </w:rPr>
        <w:t>铜仁市</w:t>
      </w:r>
      <w:r>
        <w:rPr>
          <w:rFonts w:ascii="仿宋_GB2312" w:eastAsia="仿宋_GB2312" w:hint="eastAsia"/>
          <w:sz w:val="32"/>
          <w:szCs w:val="32"/>
        </w:rPr>
        <w:t>铜仁职业技术学院</w:t>
      </w:r>
      <w:r w:rsidRPr="00DE59EC">
        <w:rPr>
          <w:rFonts w:ascii="仿宋_GB2312" w:eastAsia="仿宋_GB2312" w:hint="eastAsia"/>
          <w:sz w:val="32"/>
          <w:szCs w:val="32"/>
        </w:rPr>
        <w:t>2019年</w:t>
      </w:r>
      <w:r w:rsidRPr="005E061C">
        <w:rPr>
          <w:rFonts w:ascii="仿宋_GB2312" w:eastAsia="仿宋_GB2312" w:hint="eastAsia"/>
          <w:sz w:val="32"/>
          <w:szCs w:val="32"/>
        </w:rPr>
        <w:t>收支总预算</w:t>
      </w:r>
      <w:r>
        <w:rPr>
          <w:rFonts w:ascii="仿宋_GB2312" w:eastAsia="仿宋_GB2312" w:hint="eastAsia"/>
          <w:sz w:val="32"/>
          <w:szCs w:val="32"/>
        </w:rPr>
        <w:t>15921.07</w:t>
      </w:r>
      <w:r w:rsidRPr="005E061C">
        <w:rPr>
          <w:rFonts w:ascii="仿宋_GB2312" w:eastAsia="仿宋_GB2312" w:hint="eastAsia"/>
          <w:sz w:val="32"/>
          <w:szCs w:val="32"/>
        </w:rPr>
        <w:t>万元，比 201</w:t>
      </w:r>
      <w:r>
        <w:rPr>
          <w:rFonts w:ascii="仿宋_GB2312" w:eastAsia="仿宋_GB2312" w:hint="eastAsia"/>
          <w:sz w:val="32"/>
          <w:szCs w:val="32"/>
        </w:rPr>
        <w:t>8</w:t>
      </w:r>
      <w:r w:rsidRPr="005E061C">
        <w:rPr>
          <w:rFonts w:ascii="仿宋_GB2312" w:eastAsia="仿宋_GB2312" w:hint="eastAsia"/>
          <w:sz w:val="32"/>
          <w:szCs w:val="32"/>
        </w:rPr>
        <w:t xml:space="preserve"> 年收支总预算</w:t>
      </w:r>
      <w:r>
        <w:rPr>
          <w:rFonts w:ascii="仿宋_GB2312" w:eastAsia="仿宋_GB2312" w:hint="eastAsia"/>
          <w:sz w:val="32"/>
          <w:szCs w:val="32"/>
        </w:rPr>
        <w:t>增加405.76</w:t>
      </w:r>
      <w:r w:rsidRPr="005E061C">
        <w:rPr>
          <w:rFonts w:ascii="仿宋_GB2312" w:eastAsia="仿宋_GB2312" w:hint="eastAsia"/>
          <w:sz w:val="32"/>
          <w:szCs w:val="32"/>
        </w:rPr>
        <w:t>万元，主要原因</w:t>
      </w:r>
      <w:r>
        <w:rPr>
          <w:rFonts w:ascii="仿宋_GB2312" w:eastAsia="仿宋_GB2312" w:hint="eastAsia"/>
          <w:sz w:val="32"/>
          <w:szCs w:val="32"/>
        </w:rPr>
        <w:t>:1、教职工人数因办学规模扩大而增加；2、正常的调资</w:t>
      </w:r>
      <w:r w:rsidR="006B49F8">
        <w:rPr>
          <w:rFonts w:ascii="仿宋_GB2312" w:eastAsia="仿宋_GB2312" w:hint="eastAsia"/>
          <w:sz w:val="32"/>
          <w:szCs w:val="32"/>
        </w:rPr>
        <w:t>导致人员经费增加</w:t>
      </w:r>
      <w:r w:rsidRPr="005E061C">
        <w:rPr>
          <w:rFonts w:ascii="仿宋_GB2312" w:eastAsia="仿宋_GB2312" w:hint="eastAsia"/>
          <w:sz w:val="32"/>
          <w:szCs w:val="32"/>
        </w:rPr>
        <w:t>。</w:t>
      </w:r>
    </w:p>
    <w:p w:rsidR="00075640" w:rsidRPr="005E061C" w:rsidRDefault="00075640" w:rsidP="00075640">
      <w:pPr>
        <w:pStyle w:val="1"/>
        <w:ind w:left="700"/>
      </w:pPr>
      <w:bookmarkStart w:id="28" w:name="_Toc9497921"/>
      <w:r w:rsidRPr="005E061C">
        <w:rPr>
          <w:rFonts w:hint="eastAsia"/>
        </w:rPr>
        <w:t>二、收入总体情况</w:t>
      </w:r>
      <w:r>
        <w:rPr>
          <w:rFonts w:hint="eastAsia"/>
        </w:rPr>
        <w:t>说明</w:t>
      </w:r>
      <w:bookmarkEnd w:id="28"/>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收入预算总额</w:t>
      </w:r>
      <w:r>
        <w:rPr>
          <w:rFonts w:ascii="仿宋_GB2312" w:eastAsia="仿宋_GB2312" w:hint="eastAsia"/>
          <w:sz w:val="32"/>
          <w:szCs w:val="32"/>
        </w:rPr>
        <w:t>15921.07</w:t>
      </w:r>
      <w:r w:rsidRPr="005E061C">
        <w:rPr>
          <w:rFonts w:ascii="仿宋_GB2312" w:eastAsia="仿宋_GB2312" w:hint="eastAsia"/>
          <w:sz w:val="32"/>
          <w:szCs w:val="32"/>
        </w:rPr>
        <w:t>万元，比上年</w:t>
      </w:r>
      <w:r>
        <w:rPr>
          <w:rFonts w:ascii="仿宋_GB2312" w:eastAsia="仿宋_GB2312" w:hint="eastAsia"/>
          <w:sz w:val="32"/>
          <w:szCs w:val="32"/>
        </w:rPr>
        <w:t>增加405.76</w:t>
      </w:r>
      <w:r w:rsidRPr="005E061C">
        <w:rPr>
          <w:rFonts w:ascii="仿宋_GB2312" w:eastAsia="仿宋_GB2312" w:hint="eastAsia"/>
          <w:sz w:val="32"/>
          <w:szCs w:val="32"/>
        </w:rPr>
        <w:t>万元，主要原因一是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sidR="006B49F8">
        <w:rPr>
          <w:rFonts w:ascii="仿宋_GB2312" w:eastAsia="仿宋_GB2312" w:hint="eastAsia"/>
          <w:sz w:val="32"/>
          <w:szCs w:val="32"/>
        </w:rPr>
        <w:t>正常的调资导致工资等人员经费增加</w:t>
      </w:r>
      <w:r w:rsidRPr="005E061C">
        <w:rPr>
          <w:rFonts w:ascii="仿宋_GB2312" w:eastAsia="仿宋_GB2312" w:hint="eastAsia"/>
          <w:sz w:val="32"/>
          <w:szCs w:val="32"/>
        </w:rPr>
        <w:t>。原一般公共预算拨款收入</w:t>
      </w:r>
      <w:r>
        <w:rPr>
          <w:rFonts w:ascii="仿宋_GB2312" w:eastAsia="仿宋_GB2312" w:hint="eastAsia"/>
          <w:sz w:val="32"/>
          <w:szCs w:val="32"/>
        </w:rPr>
        <w:t>15921.07</w:t>
      </w:r>
      <w:r w:rsidRPr="005E061C">
        <w:rPr>
          <w:rFonts w:ascii="仿宋_GB2312" w:eastAsia="仿宋_GB2312" w:hint="eastAsia"/>
          <w:sz w:val="32"/>
          <w:szCs w:val="32"/>
        </w:rPr>
        <w:t xml:space="preserve">万元，占总收入的 </w:t>
      </w:r>
      <w:r>
        <w:rPr>
          <w:rFonts w:ascii="仿宋_GB2312" w:eastAsia="仿宋_GB2312" w:hint="eastAsia"/>
          <w:sz w:val="32"/>
          <w:szCs w:val="32"/>
        </w:rPr>
        <w:t>100</w:t>
      </w:r>
      <w:r w:rsidRPr="005E061C">
        <w:rPr>
          <w:rFonts w:ascii="仿宋_GB2312" w:eastAsia="仿宋_GB2312" w:hint="eastAsia"/>
          <w:sz w:val="32"/>
          <w:szCs w:val="32"/>
        </w:rPr>
        <w:t>%；原预算外转一般公共预算管理非税收入</w:t>
      </w:r>
      <w:r>
        <w:rPr>
          <w:rFonts w:ascii="仿宋_GB2312" w:eastAsia="仿宋_GB2312" w:hint="eastAsia"/>
          <w:sz w:val="32"/>
          <w:szCs w:val="32"/>
        </w:rPr>
        <w:t>0</w:t>
      </w:r>
      <w:r w:rsidRPr="005E061C">
        <w:rPr>
          <w:rFonts w:ascii="仿宋_GB2312" w:eastAsia="仿宋_GB2312" w:hint="eastAsia"/>
          <w:sz w:val="32"/>
          <w:szCs w:val="32"/>
        </w:rPr>
        <w:t>万元，占总收入的</w:t>
      </w:r>
      <w:r>
        <w:rPr>
          <w:rFonts w:ascii="仿宋_GB2312" w:eastAsia="仿宋_GB2312" w:hint="eastAsia"/>
          <w:sz w:val="32"/>
          <w:szCs w:val="32"/>
        </w:rPr>
        <w:t>0</w:t>
      </w:r>
      <w:r w:rsidRPr="005E061C">
        <w:rPr>
          <w:rFonts w:ascii="仿宋_GB2312" w:eastAsia="仿宋_GB2312" w:hint="eastAsia"/>
          <w:sz w:val="32"/>
          <w:szCs w:val="32"/>
        </w:rPr>
        <w:t>%。按支出功能分为：</w:t>
      </w:r>
      <w:r>
        <w:rPr>
          <w:rFonts w:ascii="仿宋_GB2312" w:eastAsia="仿宋_GB2312" w:hint="eastAsia"/>
          <w:sz w:val="32"/>
          <w:szCs w:val="32"/>
        </w:rPr>
        <w:t>教育</w:t>
      </w:r>
      <w:r w:rsidRPr="005E061C">
        <w:rPr>
          <w:rFonts w:ascii="仿宋_GB2312" w:eastAsia="仿宋_GB2312" w:hint="eastAsia"/>
          <w:sz w:val="32"/>
          <w:szCs w:val="32"/>
        </w:rPr>
        <w:t xml:space="preserve">支出 </w:t>
      </w:r>
      <w:r>
        <w:rPr>
          <w:rFonts w:ascii="仿宋_GB2312" w:eastAsia="仿宋_GB2312" w:hint="eastAsia"/>
          <w:sz w:val="32"/>
          <w:szCs w:val="32"/>
        </w:rPr>
        <w:t>13505.67</w:t>
      </w:r>
      <w:r w:rsidRPr="005E061C">
        <w:rPr>
          <w:rFonts w:ascii="仿宋_GB2312" w:eastAsia="仿宋_GB2312" w:hint="eastAsia"/>
          <w:sz w:val="32"/>
          <w:szCs w:val="32"/>
        </w:rPr>
        <w:lastRenderedPageBreak/>
        <w:t>万元，占总收入的</w:t>
      </w:r>
      <w:r>
        <w:rPr>
          <w:rFonts w:ascii="仿宋_GB2312" w:eastAsia="仿宋_GB2312" w:hint="eastAsia"/>
          <w:sz w:val="32"/>
          <w:szCs w:val="32"/>
        </w:rPr>
        <w:t>84.83</w:t>
      </w:r>
      <w:r w:rsidRPr="005E061C">
        <w:rPr>
          <w:rFonts w:ascii="仿宋_GB2312" w:eastAsia="仿宋_GB2312" w:hint="eastAsia"/>
          <w:sz w:val="32"/>
          <w:szCs w:val="32"/>
        </w:rPr>
        <w:t>%；社会保障和就业支出</w:t>
      </w:r>
      <w:r>
        <w:rPr>
          <w:rFonts w:ascii="仿宋_GB2312" w:eastAsia="仿宋_GB2312" w:hint="eastAsia"/>
          <w:sz w:val="32"/>
          <w:szCs w:val="32"/>
        </w:rPr>
        <w:t>1186.04</w:t>
      </w:r>
      <w:r w:rsidRPr="005E061C">
        <w:rPr>
          <w:rFonts w:ascii="仿宋_GB2312" w:eastAsia="仿宋_GB2312" w:hint="eastAsia"/>
          <w:sz w:val="32"/>
          <w:szCs w:val="32"/>
        </w:rPr>
        <w:t xml:space="preserve"> 万元，占总收入的 </w:t>
      </w:r>
      <w:r>
        <w:rPr>
          <w:rFonts w:ascii="仿宋_GB2312" w:eastAsia="仿宋_GB2312" w:hint="eastAsia"/>
          <w:sz w:val="32"/>
          <w:szCs w:val="32"/>
        </w:rPr>
        <w:t>7.45</w:t>
      </w:r>
      <w:r w:rsidRPr="005E061C">
        <w:rPr>
          <w:rFonts w:ascii="仿宋_GB2312" w:eastAsia="仿宋_GB2312" w:hint="eastAsia"/>
          <w:sz w:val="32"/>
          <w:szCs w:val="32"/>
        </w:rPr>
        <w:t>%；</w:t>
      </w:r>
      <w:r>
        <w:rPr>
          <w:rFonts w:ascii="仿宋_GB2312" w:eastAsia="仿宋_GB2312" w:hint="eastAsia"/>
          <w:sz w:val="32"/>
          <w:szCs w:val="32"/>
        </w:rPr>
        <w:t>卫生健康支出364.3万元，</w:t>
      </w:r>
      <w:r w:rsidRPr="005E061C">
        <w:rPr>
          <w:rFonts w:ascii="仿宋_GB2312" w:eastAsia="仿宋_GB2312" w:hint="eastAsia"/>
          <w:sz w:val="32"/>
          <w:szCs w:val="32"/>
        </w:rPr>
        <w:t xml:space="preserve">占总收入的 </w:t>
      </w:r>
      <w:r>
        <w:rPr>
          <w:rFonts w:ascii="仿宋_GB2312" w:eastAsia="仿宋_GB2312" w:hint="eastAsia"/>
          <w:sz w:val="32"/>
          <w:szCs w:val="32"/>
        </w:rPr>
        <w:t>2.29</w:t>
      </w:r>
      <w:r w:rsidRPr="005E061C">
        <w:rPr>
          <w:rFonts w:ascii="仿宋_GB2312" w:eastAsia="仿宋_GB2312" w:hint="eastAsia"/>
          <w:sz w:val="32"/>
          <w:szCs w:val="32"/>
        </w:rPr>
        <w:t>%</w:t>
      </w:r>
      <w:r>
        <w:rPr>
          <w:rFonts w:ascii="仿宋_GB2312" w:eastAsia="仿宋_GB2312" w:hint="eastAsia"/>
          <w:sz w:val="32"/>
          <w:szCs w:val="32"/>
        </w:rPr>
        <w:t>；</w:t>
      </w:r>
      <w:r w:rsidRPr="005E061C">
        <w:rPr>
          <w:rFonts w:ascii="仿宋_GB2312" w:eastAsia="仿宋_GB2312" w:hint="eastAsia"/>
          <w:sz w:val="32"/>
          <w:szCs w:val="32"/>
        </w:rPr>
        <w:t>住房保障支出</w:t>
      </w:r>
      <w:r>
        <w:rPr>
          <w:rFonts w:ascii="仿宋_GB2312" w:eastAsia="仿宋_GB2312" w:hint="eastAsia"/>
          <w:sz w:val="32"/>
          <w:szCs w:val="32"/>
        </w:rPr>
        <w:t>865.06</w:t>
      </w:r>
      <w:r w:rsidRPr="005E061C">
        <w:rPr>
          <w:rFonts w:ascii="仿宋_GB2312" w:eastAsia="仿宋_GB2312" w:hint="eastAsia"/>
          <w:sz w:val="32"/>
          <w:szCs w:val="32"/>
        </w:rPr>
        <w:t>万元，占总收入的</w:t>
      </w:r>
      <w:r>
        <w:rPr>
          <w:rFonts w:ascii="仿宋_GB2312" w:eastAsia="仿宋_GB2312" w:hint="eastAsia"/>
          <w:sz w:val="32"/>
          <w:szCs w:val="32"/>
        </w:rPr>
        <w:t>5.43</w:t>
      </w:r>
      <w:r w:rsidRPr="005E061C">
        <w:rPr>
          <w:rFonts w:ascii="仿宋_GB2312" w:eastAsia="仿宋_GB2312" w:hint="eastAsia"/>
          <w:sz w:val="32"/>
          <w:szCs w:val="32"/>
        </w:rPr>
        <w:t>%。具体如下：</w:t>
      </w:r>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1</w:t>
      </w:r>
      <w:r>
        <w:rPr>
          <w:rFonts w:ascii="仿宋_GB2312" w:eastAsia="仿宋_GB2312" w:hint="eastAsia"/>
          <w:sz w:val="32"/>
          <w:szCs w:val="32"/>
        </w:rPr>
        <w:t>.教育</w:t>
      </w:r>
      <w:r w:rsidRPr="005E061C">
        <w:rPr>
          <w:rFonts w:ascii="仿宋_GB2312" w:eastAsia="仿宋_GB2312" w:hint="eastAsia"/>
          <w:sz w:val="32"/>
          <w:szCs w:val="32"/>
        </w:rPr>
        <w:t>支出（类）</w:t>
      </w:r>
      <w:r>
        <w:rPr>
          <w:rFonts w:ascii="仿宋_GB2312" w:eastAsia="仿宋_GB2312" w:hint="eastAsia"/>
          <w:sz w:val="32"/>
          <w:szCs w:val="32"/>
        </w:rPr>
        <w:t>13505.67</w:t>
      </w:r>
      <w:r w:rsidRPr="005E061C">
        <w:rPr>
          <w:rFonts w:ascii="仿宋_GB2312" w:eastAsia="仿宋_GB2312" w:hint="eastAsia"/>
          <w:sz w:val="32"/>
          <w:szCs w:val="32"/>
        </w:rPr>
        <w:t>万元。其中：</w:t>
      </w:r>
      <w:r>
        <w:rPr>
          <w:rFonts w:ascii="仿宋_GB2312" w:eastAsia="仿宋_GB2312" w:hint="eastAsia"/>
          <w:sz w:val="32"/>
          <w:szCs w:val="32"/>
        </w:rPr>
        <w:t>职业教育</w:t>
      </w:r>
      <w:r w:rsidRPr="005E061C">
        <w:rPr>
          <w:rFonts w:ascii="仿宋_GB2312" w:eastAsia="仿宋_GB2312" w:hint="eastAsia"/>
          <w:sz w:val="32"/>
          <w:szCs w:val="32"/>
        </w:rPr>
        <w:t>(款)</w:t>
      </w:r>
      <w:r>
        <w:rPr>
          <w:rFonts w:ascii="仿宋_GB2312" w:eastAsia="仿宋_GB2312" w:hint="eastAsia"/>
          <w:sz w:val="32"/>
          <w:szCs w:val="32"/>
        </w:rPr>
        <w:t>高等职业教育</w:t>
      </w:r>
      <w:r w:rsidRPr="005E061C">
        <w:rPr>
          <w:rFonts w:ascii="仿宋_GB2312" w:eastAsia="仿宋_GB2312" w:hint="eastAsia"/>
          <w:sz w:val="32"/>
          <w:szCs w:val="32"/>
        </w:rPr>
        <w:t>（项）</w:t>
      </w:r>
      <w:r>
        <w:rPr>
          <w:rFonts w:ascii="仿宋_GB2312" w:eastAsia="仿宋_GB2312" w:hint="eastAsia"/>
          <w:sz w:val="32"/>
          <w:szCs w:val="32"/>
        </w:rPr>
        <w:t>13505.67</w:t>
      </w:r>
      <w:r w:rsidRPr="005E061C">
        <w:rPr>
          <w:rFonts w:ascii="仿宋_GB2312" w:eastAsia="仿宋_GB2312" w:hint="eastAsia"/>
          <w:sz w:val="32"/>
          <w:szCs w:val="32"/>
        </w:rPr>
        <w:t>万元，占总收入的</w:t>
      </w:r>
      <w:r>
        <w:rPr>
          <w:rFonts w:ascii="仿宋_GB2312" w:eastAsia="仿宋_GB2312" w:hint="eastAsia"/>
          <w:sz w:val="32"/>
          <w:szCs w:val="32"/>
        </w:rPr>
        <w:t>84.83%。教育</w:t>
      </w:r>
      <w:r w:rsidRPr="005E061C">
        <w:rPr>
          <w:rFonts w:ascii="仿宋_GB2312" w:eastAsia="仿宋_GB2312" w:hint="eastAsia"/>
          <w:sz w:val="32"/>
          <w:szCs w:val="32"/>
        </w:rPr>
        <w:t>支出比上年</w:t>
      </w:r>
      <w:r>
        <w:rPr>
          <w:rFonts w:ascii="仿宋_GB2312" w:eastAsia="仿宋_GB2312" w:hint="eastAsia"/>
          <w:sz w:val="32"/>
          <w:szCs w:val="32"/>
        </w:rPr>
        <w:t>增加271.11</w:t>
      </w:r>
      <w:r w:rsidRPr="005E061C">
        <w:rPr>
          <w:rFonts w:ascii="仿宋_GB2312" w:eastAsia="仿宋_GB2312" w:hint="eastAsia"/>
          <w:sz w:val="32"/>
          <w:szCs w:val="32"/>
        </w:rPr>
        <w:t>万元，主要原因一是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sidR="006B49F8">
        <w:rPr>
          <w:rFonts w:ascii="仿宋_GB2312" w:eastAsia="仿宋_GB2312" w:hint="eastAsia"/>
          <w:sz w:val="32"/>
          <w:szCs w:val="32"/>
        </w:rPr>
        <w:t>正常的调资导致人员经费增加</w:t>
      </w:r>
      <w:r>
        <w:rPr>
          <w:rFonts w:ascii="仿宋_GB2312" w:eastAsia="仿宋_GB2312" w:hint="eastAsia"/>
          <w:sz w:val="32"/>
          <w:szCs w:val="32"/>
        </w:rPr>
        <w:t>。</w:t>
      </w:r>
    </w:p>
    <w:p w:rsidR="00075640"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2</w:t>
      </w:r>
      <w:r>
        <w:rPr>
          <w:rFonts w:ascii="仿宋_GB2312" w:eastAsia="仿宋_GB2312" w:hint="eastAsia"/>
          <w:sz w:val="32"/>
          <w:szCs w:val="32"/>
        </w:rPr>
        <w:t>.</w:t>
      </w:r>
      <w:r w:rsidRPr="005E061C">
        <w:rPr>
          <w:rFonts w:ascii="仿宋_GB2312" w:eastAsia="仿宋_GB2312" w:hint="eastAsia"/>
          <w:sz w:val="32"/>
          <w:szCs w:val="32"/>
        </w:rPr>
        <w:t>社会保障和就业支出（类）</w:t>
      </w:r>
      <w:r>
        <w:rPr>
          <w:rFonts w:ascii="仿宋_GB2312" w:eastAsia="仿宋_GB2312" w:hint="eastAsia"/>
          <w:sz w:val="32"/>
          <w:szCs w:val="32"/>
        </w:rPr>
        <w:t>1186.04</w:t>
      </w:r>
      <w:r w:rsidRPr="005E061C">
        <w:rPr>
          <w:rFonts w:ascii="仿宋_GB2312" w:eastAsia="仿宋_GB2312" w:hint="eastAsia"/>
          <w:sz w:val="32"/>
          <w:szCs w:val="32"/>
        </w:rPr>
        <w:t xml:space="preserve"> 万元</w:t>
      </w:r>
      <w:r>
        <w:rPr>
          <w:rFonts w:ascii="仿宋_GB2312" w:eastAsia="仿宋_GB2312" w:hint="eastAsia"/>
          <w:sz w:val="32"/>
          <w:szCs w:val="32"/>
        </w:rPr>
        <w:t>。其中：</w:t>
      </w:r>
      <w:r w:rsidRPr="005E061C">
        <w:rPr>
          <w:rFonts w:ascii="仿宋_GB2312" w:eastAsia="仿宋_GB2312" w:hint="eastAsia"/>
          <w:sz w:val="32"/>
          <w:szCs w:val="32"/>
        </w:rPr>
        <w:t>行政事业单位离退休（款）机关事业单位基本养老保险缴费支出（项）</w:t>
      </w:r>
      <w:r>
        <w:rPr>
          <w:rFonts w:ascii="仿宋_GB2312" w:eastAsia="仿宋_GB2312" w:hint="eastAsia"/>
          <w:sz w:val="32"/>
          <w:szCs w:val="32"/>
        </w:rPr>
        <w:t>1098.68</w:t>
      </w:r>
      <w:r w:rsidRPr="005E061C">
        <w:rPr>
          <w:rFonts w:ascii="仿宋_GB2312" w:eastAsia="仿宋_GB2312" w:hint="eastAsia"/>
          <w:sz w:val="32"/>
          <w:szCs w:val="32"/>
        </w:rPr>
        <w:t>万元，占总收入的</w:t>
      </w:r>
      <w:r>
        <w:rPr>
          <w:rFonts w:ascii="仿宋_GB2312" w:eastAsia="仿宋_GB2312" w:hint="eastAsia"/>
          <w:sz w:val="32"/>
          <w:szCs w:val="32"/>
        </w:rPr>
        <w:t>6.9</w:t>
      </w:r>
      <w:r w:rsidRPr="005E061C">
        <w:rPr>
          <w:rFonts w:ascii="仿宋_GB2312" w:eastAsia="仿宋_GB2312" w:hint="eastAsia"/>
          <w:sz w:val="32"/>
          <w:szCs w:val="32"/>
        </w:rPr>
        <w:t>%</w:t>
      </w:r>
      <w:r>
        <w:rPr>
          <w:rFonts w:ascii="仿宋_GB2312" w:eastAsia="仿宋_GB2312" w:hint="eastAsia"/>
          <w:sz w:val="32"/>
          <w:szCs w:val="32"/>
        </w:rPr>
        <w:t>；</w:t>
      </w:r>
      <w:r w:rsidRPr="00DC5B13">
        <w:rPr>
          <w:rFonts w:ascii="仿宋_GB2312" w:eastAsia="仿宋_GB2312" w:hint="eastAsia"/>
          <w:sz w:val="32"/>
          <w:szCs w:val="32"/>
        </w:rPr>
        <w:t>机关事业单位职业年金缴费支出</w:t>
      </w:r>
      <w:r w:rsidRPr="005E061C">
        <w:rPr>
          <w:rFonts w:ascii="仿宋_GB2312" w:eastAsia="仿宋_GB2312" w:hint="eastAsia"/>
          <w:sz w:val="32"/>
          <w:szCs w:val="32"/>
        </w:rPr>
        <w:t>（项）</w:t>
      </w:r>
      <w:r>
        <w:rPr>
          <w:rFonts w:ascii="仿宋_GB2312" w:eastAsia="仿宋_GB2312" w:hint="eastAsia"/>
          <w:sz w:val="32"/>
          <w:szCs w:val="32"/>
        </w:rPr>
        <w:t>87.36</w:t>
      </w:r>
      <w:r w:rsidRPr="005E061C">
        <w:rPr>
          <w:rFonts w:ascii="仿宋_GB2312" w:eastAsia="仿宋_GB2312" w:hint="eastAsia"/>
          <w:sz w:val="32"/>
          <w:szCs w:val="32"/>
        </w:rPr>
        <w:t xml:space="preserve"> 万元, 占总收入的 </w:t>
      </w:r>
      <w:r>
        <w:rPr>
          <w:rFonts w:ascii="仿宋_GB2312" w:eastAsia="仿宋_GB2312" w:hint="eastAsia"/>
          <w:sz w:val="32"/>
          <w:szCs w:val="32"/>
        </w:rPr>
        <w:t>0.55</w:t>
      </w:r>
      <w:r w:rsidRPr="005E061C">
        <w:rPr>
          <w:rFonts w:ascii="仿宋_GB2312" w:eastAsia="仿宋_GB2312" w:hint="eastAsia"/>
          <w:sz w:val="32"/>
          <w:szCs w:val="32"/>
        </w:rPr>
        <w:t>%。社会保障和就业支出比上年</w:t>
      </w:r>
      <w:r>
        <w:rPr>
          <w:rFonts w:ascii="仿宋_GB2312" w:eastAsia="仿宋_GB2312" w:hint="eastAsia"/>
          <w:sz w:val="32"/>
          <w:szCs w:val="32"/>
        </w:rPr>
        <w:t>增加62.85</w:t>
      </w:r>
      <w:r w:rsidRPr="005E061C">
        <w:rPr>
          <w:rFonts w:ascii="仿宋_GB2312" w:eastAsia="仿宋_GB2312" w:hint="eastAsia"/>
          <w:sz w:val="32"/>
          <w:szCs w:val="32"/>
        </w:rPr>
        <w:t>万元，原因是一是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sidR="00A752A0">
        <w:rPr>
          <w:rFonts w:ascii="仿宋_GB2312" w:eastAsia="仿宋_GB2312" w:hint="eastAsia"/>
          <w:sz w:val="32"/>
          <w:szCs w:val="32"/>
        </w:rPr>
        <w:t>正常的调资导致人员经费增加</w:t>
      </w:r>
      <w:r w:rsidRPr="005E061C">
        <w:rPr>
          <w:rFonts w:ascii="仿宋_GB2312" w:eastAsia="仿宋_GB2312" w:hint="eastAsia"/>
          <w:sz w:val="32"/>
          <w:szCs w:val="32"/>
        </w:rPr>
        <w:t>。</w:t>
      </w:r>
    </w:p>
    <w:p w:rsidR="00075640" w:rsidRPr="005E061C" w:rsidRDefault="00075640" w:rsidP="00075640">
      <w:pPr>
        <w:ind w:firstLineChars="200" w:firstLine="640"/>
        <w:rPr>
          <w:rFonts w:ascii="仿宋_GB2312" w:eastAsia="仿宋_GB2312"/>
          <w:sz w:val="32"/>
          <w:szCs w:val="32"/>
        </w:rPr>
      </w:pPr>
      <w:r>
        <w:rPr>
          <w:rFonts w:ascii="仿宋_GB2312" w:eastAsia="仿宋_GB2312" w:hint="eastAsia"/>
          <w:sz w:val="32"/>
          <w:szCs w:val="32"/>
        </w:rPr>
        <w:t>3.</w:t>
      </w:r>
      <w:r w:rsidRPr="00DC5B13">
        <w:rPr>
          <w:rFonts w:ascii="仿宋_GB2312" w:eastAsia="仿宋_GB2312" w:hint="eastAsia"/>
          <w:sz w:val="32"/>
          <w:szCs w:val="32"/>
        </w:rPr>
        <w:t xml:space="preserve"> </w:t>
      </w:r>
      <w:r>
        <w:rPr>
          <w:rFonts w:ascii="仿宋_GB2312" w:eastAsia="仿宋_GB2312" w:hint="eastAsia"/>
          <w:sz w:val="32"/>
          <w:szCs w:val="32"/>
        </w:rPr>
        <w:t>卫生健康支出</w:t>
      </w:r>
      <w:r w:rsidRPr="005E061C">
        <w:rPr>
          <w:rFonts w:ascii="仿宋_GB2312" w:eastAsia="仿宋_GB2312" w:hint="eastAsia"/>
          <w:sz w:val="32"/>
          <w:szCs w:val="32"/>
        </w:rPr>
        <w:t>（类）</w:t>
      </w:r>
      <w:r>
        <w:rPr>
          <w:rFonts w:ascii="仿宋_GB2312" w:eastAsia="仿宋_GB2312" w:hint="eastAsia"/>
          <w:sz w:val="32"/>
          <w:szCs w:val="32"/>
        </w:rPr>
        <w:t>364.3</w:t>
      </w:r>
      <w:r w:rsidRPr="005E061C">
        <w:rPr>
          <w:rFonts w:ascii="仿宋_GB2312" w:eastAsia="仿宋_GB2312" w:hint="eastAsia"/>
          <w:sz w:val="32"/>
          <w:szCs w:val="32"/>
        </w:rPr>
        <w:t xml:space="preserve"> 万元</w:t>
      </w:r>
      <w:r>
        <w:rPr>
          <w:rFonts w:ascii="仿宋_GB2312" w:eastAsia="仿宋_GB2312" w:hint="eastAsia"/>
          <w:sz w:val="32"/>
          <w:szCs w:val="32"/>
        </w:rPr>
        <w:t>。其中：</w:t>
      </w:r>
      <w:r w:rsidRPr="00DC5B13">
        <w:rPr>
          <w:rFonts w:ascii="仿宋_GB2312" w:eastAsia="仿宋_GB2312" w:hint="eastAsia"/>
          <w:sz w:val="32"/>
          <w:szCs w:val="32"/>
        </w:rPr>
        <w:t>行政事业单位医疗</w:t>
      </w:r>
      <w:r w:rsidRPr="005E061C">
        <w:rPr>
          <w:rFonts w:ascii="仿宋_GB2312" w:eastAsia="仿宋_GB2312" w:hint="eastAsia"/>
          <w:sz w:val="32"/>
          <w:szCs w:val="32"/>
        </w:rPr>
        <w:t>（款）</w:t>
      </w:r>
      <w:r w:rsidRPr="00DC5B13">
        <w:rPr>
          <w:rFonts w:ascii="仿宋_GB2312" w:eastAsia="仿宋_GB2312" w:hint="eastAsia"/>
          <w:sz w:val="32"/>
          <w:szCs w:val="32"/>
        </w:rPr>
        <w:t>行政单位医疗</w:t>
      </w:r>
      <w:r w:rsidRPr="005E061C">
        <w:rPr>
          <w:rFonts w:ascii="仿宋_GB2312" w:eastAsia="仿宋_GB2312" w:hint="eastAsia"/>
          <w:sz w:val="32"/>
          <w:szCs w:val="32"/>
        </w:rPr>
        <w:t>（项）</w:t>
      </w:r>
      <w:r>
        <w:rPr>
          <w:rFonts w:ascii="仿宋_GB2312" w:eastAsia="仿宋_GB2312" w:hint="eastAsia"/>
          <w:sz w:val="32"/>
          <w:szCs w:val="32"/>
        </w:rPr>
        <w:t>0</w:t>
      </w:r>
      <w:r w:rsidRPr="005E061C">
        <w:rPr>
          <w:rFonts w:ascii="仿宋_GB2312" w:eastAsia="仿宋_GB2312" w:hint="eastAsia"/>
          <w:sz w:val="32"/>
          <w:szCs w:val="32"/>
        </w:rPr>
        <w:t>万元，占总收入的</w:t>
      </w:r>
      <w:r>
        <w:rPr>
          <w:rFonts w:ascii="仿宋_GB2312" w:eastAsia="仿宋_GB2312" w:hint="eastAsia"/>
          <w:sz w:val="32"/>
          <w:szCs w:val="32"/>
        </w:rPr>
        <w:t>0</w:t>
      </w:r>
      <w:r w:rsidRPr="005E061C">
        <w:rPr>
          <w:rFonts w:ascii="仿宋_GB2312" w:eastAsia="仿宋_GB2312" w:hint="eastAsia"/>
          <w:sz w:val="32"/>
          <w:szCs w:val="32"/>
        </w:rPr>
        <w:t>%</w:t>
      </w:r>
      <w:r>
        <w:rPr>
          <w:rFonts w:ascii="仿宋_GB2312" w:eastAsia="仿宋_GB2312" w:hint="eastAsia"/>
          <w:sz w:val="32"/>
          <w:szCs w:val="32"/>
        </w:rPr>
        <w:t>；</w:t>
      </w:r>
      <w:r w:rsidRPr="00DC5B13">
        <w:rPr>
          <w:rFonts w:ascii="仿宋_GB2312" w:eastAsia="仿宋_GB2312" w:hint="eastAsia"/>
          <w:sz w:val="32"/>
          <w:szCs w:val="32"/>
        </w:rPr>
        <w:t>事业单位医疗</w:t>
      </w:r>
      <w:r w:rsidRPr="005E061C">
        <w:rPr>
          <w:rFonts w:ascii="仿宋_GB2312" w:eastAsia="仿宋_GB2312" w:hint="eastAsia"/>
          <w:sz w:val="32"/>
          <w:szCs w:val="32"/>
        </w:rPr>
        <w:t>（项）</w:t>
      </w:r>
      <w:r>
        <w:rPr>
          <w:rFonts w:ascii="仿宋_GB2312" w:eastAsia="仿宋_GB2312" w:hint="eastAsia"/>
          <w:sz w:val="32"/>
          <w:szCs w:val="32"/>
        </w:rPr>
        <w:t>364.3</w:t>
      </w:r>
      <w:r w:rsidRPr="005E061C">
        <w:rPr>
          <w:rFonts w:ascii="仿宋_GB2312" w:eastAsia="仿宋_GB2312" w:hint="eastAsia"/>
          <w:sz w:val="32"/>
          <w:szCs w:val="32"/>
        </w:rPr>
        <w:t>万元, 占总收入的</w:t>
      </w:r>
      <w:r>
        <w:rPr>
          <w:rFonts w:ascii="仿宋_GB2312" w:eastAsia="仿宋_GB2312" w:hint="eastAsia"/>
          <w:sz w:val="32"/>
          <w:szCs w:val="32"/>
        </w:rPr>
        <w:t>2.29</w:t>
      </w:r>
      <w:r w:rsidRPr="005E061C">
        <w:rPr>
          <w:rFonts w:ascii="仿宋_GB2312" w:eastAsia="仿宋_GB2312" w:hint="eastAsia"/>
          <w:sz w:val="32"/>
          <w:szCs w:val="32"/>
        </w:rPr>
        <w:t>%。</w:t>
      </w:r>
      <w:r>
        <w:rPr>
          <w:rFonts w:ascii="仿宋_GB2312" w:eastAsia="仿宋_GB2312" w:hint="eastAsia"/>
          <w:sz w:val="32"/>
          <w:szCs w:val="32"/>
        </w:rPr>
        <w:t>卫生健康支出</w:t>
      </w:r>
      <w:r w:rsidRPr="005E061C">
        <w:rPr>
          <w:rFonts w:ascii="仿宋_GB2312" w:eastAsia="仿宋_GB2312" w:hint="eastAsia"/>
          <w:sz w:val="32"/>
          <w:szCs w:val="32"/>
        </w:rPr>
        <w:t>比上年</w:t>
      </w:r>
      <w:r>
        <w:rPr>
          <w:rFonts w:ascii="仿宋_GB2312" w:eastAsia="仿宋_GB2312" w:hint="eastAsia"/>
          <w:sz w:val="32"/>
          <w:szCs w:val="32"/>
        </w:rPr>
        <w:t>增加37.08</w:t>
      </w:r>
      <w:r w:rsidRPr="005E061C">
        <w:rPr>
          <w:rFonts w:ascii="仿宋_GB2312" w:eastAsia="仿宋_GB2312" w:hint="eastAsia"/>
          <w:sz w:val="32"/>
          <w:szCs w:val="32"/>
        </w:rPr>
        <w:t>万元，原因是一是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sidR="00A752A0">
        <w:rPr>
          <w:rFonts w:ascii="仿宋_GB2312" w:eastAsia="仿宋_GB2312" w:hint="eastAsia"/>
          <w:sz w:val="32"/>
          <w:szCs w:val="32"/>
        </w:rPr>
        <w:t>正常的调资导致人员经费增加</w:t>
      </w:r>
      <w:r w:rsidRPr="005E061C">
        <w:rPr>
          <w:rFonts w:ascii="仿宋_GB2312" w:eastAsia="仿宋_GB2312" w:hint="eastAsia"/>
          <w:sz w:val="32"/>
          <w:szCs w:val="32"/>
        </w:rPr>
        <w:t>。</w:t>
      </w:r>
    </w:p>
    <w:p w:rsidR="00075640" w:rsidRPr="005E061C" w:rsidRDefault="00075640" w:rsidP="00075640">
      <w:pPr>
        <w:ind w:firstLineChars="200" w:firstLine="640"/>
        <w:rPr>
          <w:rFonts w:ascii="仿宋_GB2312" w:eastAsia="仿宋_GB2312"/>
          <w:sz w:val="32"/>
          <w:szCs w:val="32"/>
        </w:rPr>
      </w:pPr>
      <w:r>
        <w:rPr>
          <w:rFonts w:ascii="仿宋_GB2312" w:eastAsia="仿宋_GB2312" w:hint="eastAsia"/>
          <w:sz w:val="32"/>
          <w:szCs w:val="32"/>
        </w:rPr>
        <w:t>4.</w:t>
      </w:r>
      <w:r w:rsidRPr="005E061C">
        <w:rPr>
          <w:rFonts w:ascii="仿宋_GB2312" w:eastAsia="仿宋_GB2312" w:hint="eastAsia"/>
          <w:sz w:val="32"/>
          <w:szCs w:val="32"/>
        </w:rPr>
        <w:t>住房保障支出（类）住房改革支出（款）住房公积金（项）</w:t>
      </w:r>
      <w:r>
        <w:rPr>
          <w:rFonts w:ascii="仿宋_GB2312" w:eastAsia="仿宋_GB2312" w:hint="eastAsia"/>
          <w:sz w:val="32"/>
          <w:szCs w:val="32"/>
        </w:rPr>
        <w:t>865.06</w:t>
      </w:r>
      <w:r w:rsidRPr="005E061C">
        <w:rPr>
          <w:rFonts w:ascii="仿宋_GB2312" w:eastAsia="仿宋_GB2312" w:hint="eastAsia"/>
          <w:sz w:val="32"/>
          <w:szCs w:val="32"/>
        </w:rPr>
        <w:t xml:space="preserve"> 万元，占总收入的</w:t>
      </w:r>
      <w:r>
        <w:rPr>
          <w:rFonts w:ascii="仿宋_GB2312" w:eastAsia="仿宋_GB2312" w:hint="eastAsia"/>
          <w:sz w:val="32"/>
          <w:szCs w:val="32"/>
        </w:rPr>
        <w:t>5.43</w:t>
      </w:r>
      <w:r w:rsidRPr="005E061C">
        <w:rPr>
          <w:rFonts w:ascii="仿宋_GB2312" w:eastAsia="仿宋_GB2312" w:hint="eastAsia"/>
          <w:sz w:val="32"/>
          <w:szCs w:val="32"/>
        </w:rPr>
        <w:t>%。比上年</w:t>
      </w:r>
      <w:r>
        <w:rPr>
          <w:rFonts w:ascii="仿宋_GB2312" w:eastAsia="仿宋_GB2312" w:hint="eastAsia"/>
          <w:sz w:val="32"/>
          <w:szCs w:val="32"/>
        </w:rPr>
        <w:t>增加34.72</w:t>
      </w:r>
      <w:r w:rsidRPr="005E061C">
        <w:rPr>
          <w:rFonts w:ascii="仿宋_GB2312" w:eastAsia="仿宋_GB2312" w:hint="eastAsia"/>
          <w:sz w:val="32"/>
          <w:szCs w:val="32"/>
        </w:rPr>
        <w:t>万元，原因是一是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sidR="00A752A0">
        <w:rPr>
          <w:rFonts w:ascii="仿宋_GB2312" w:eastAsia="仿宋_GB2312" w:hint="eastAsia"/>
          <w:sz w:val="32"/>
          <w:szCs w:val="32"/>
        </w:rPr>
        <w:t>正常的调资导致人员经费增加</w:t>
      </w:r>
      <w:r w:rsidRPr="005E061C">
        <w:rPr>
          <w:rFonts w:ascii="仿宋_GB2312" w:eastAsia="仿宋_GB2312" w:hint="eastAsia"/>
          <w:sz w:val="32"/>
          <w:szCs w:val="32"/>
        </w:rPr>
        <w:t>。</w:t>
      </w:r>
    </w:p>
    <w:p w:rsidR="00075640" w:rsidRPr="005E061C" w:rsidRDefault="00075640" w:rsidP="00075640">
      <w:pPr>
        <w:pStyle w:val="1"/>
        <w:ind w:left="700"/>
      </w:pPr>
      <w:bookmarkStart w:id="29" w:name="_Toc9497922"/>
      <w:r w:rsidRPr="005E061C">
        <w:rPr>
          <w:rFonts w:hint="eastAsia"/>
        </w:rPr>
        <w:lastRenderedPageBreak/>
        <w:t>三、支出总体情况</w:t>
      </w:r>
      <w:r>
        <w:rPr>
          <w:rFonts w:hint="eastAsia"/>
        </w:rPr>
        <w:t>说明</w:t>
      </w:r>
      <w:bookmarkEnd w:id="29"/>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支出预算总额</w:t>
      </w:r>
      <w:r>
        <w:rPr>
          <w:rFonts w:ascii="仿宋_GB2312" w:eastAsia="仿宋_GB2312" w:hint="eastAsia"/>
          <w:sz w:val="32"/>
          <w:szCs w:val="32"/>
        </w:rPr>
        <w:t>15921.07</w:t>
      </w:r>
      <w:r w:rsidRPr="005E061C">
        <w:rPr>
          <w:rFonts w:ascii="仿宋_GB2312" w:eastAsia="仿宋_GB2312" w:hint="eastAsia"/>
          <w:sz w:val="32"/>
          <w:szCs w:val="32"/>
        </w:rPr>
        <w:t>万元，比上年</w:t>
      </w:r>
      <w:r>
        <w:rPr>
          <w:rFonts w:ascii="仿宋_GB2312" w:eastAsia="仿宋_GB2312" w:hint="eastAsia"/>
          <w:sz w:val="32"/>
          <w:szCs w:val="32"/>
        </w:rPr>
        <w:t>增加405.76</w:t>
      </w:r>
      <w:r w:rsidRPr="005E061C">
        <w:rPr>
          <w:rFonts w:ascii="仿宋_GB2312" w:eastAsia="仿宋_GB2312" w:hint="eastAsia"/>
          <w:sz w:val="32"/>
          <w:szCs w:val="32"/>
        </w:rPr>
        <w:t>万元，主要原因一是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sidR="00A752A0">
        <w:rPr>
          <w:rFonts w:ascii="仿宋_GB2312" w:eastAsia="仿宋_GB2312" w:hint="eastAsia"/>
          <w:sz w:val="32"/>
          <w:szCs w:val="32"/>
        </w:rPr>
        <w:t>正常的调资导致人员经费增加</w:t>
      </w:r>
      <w:r w:rsidRPr="005E061C">
        <w:rPr>
          <w:rFonts w:ascii="仿宋_GB2312" w:eastAsia="仿宋_GB2312" w:hint="eastAsia"/>
          <w:sz w:val="32"/>
          <w:szCs w:val="32"/>
        </w:rPr>
        <w:t>。其中</w:t>
      </w:r>
      <w:r>
        <w:rPr>
          <w:rFonts w:ascii="仿宋_GB2312" w:eastAsia="仿宋_GB2312" w:hint="eastAsia"/>
          <w:sz w:val="32"/>
          <w:szCs w:val="32"/>
        </w:rPr>
        <w:t>:</w:t>
      </w:r>
      <w:r w:rsidRPr="005E061C">
        <w:rPr>
          <w:rFonts w:ascii="仿宋_GB2312" w:eastAsia="仿宋_GB2312" w:hint="eastAsia"/>
          <w:sz w:val="32"/>
          <w:szCs w:val="32"/>
        </w:rPr>
        <w:t>基本支出</w:t>
      </w:r>
      <w:r>
        <w:rPr>
          <w:rFonts w:ascii="仿宋_GB2312" w:eastAsia="仿宋_GB2312" w:hint="eastAsia"/>
          <w:sz w:val="32"/>
          <w:szCs w:val="32"/>
        </w:rPr>
        <w:t>15921.07</w:t>
      </w:r>
      <w:r w:rsidRPr="005E061C">
        <w:rPr>
          <w:rFonts w:ascii="仿宋_GB2312" w:eastAsia="仿宋_GB2312" w:hint="eastAsia"/>
          <w:sz w:val="32"/>
          <w:szCs w:val="32"/>
        </w:rPr>
        <w:t>万元</w:t>
      </w:r>
      <w:r>
        <w:rPr>
          <w:rFonts w:ascii="仿宋_GB2312" w:eastAsia="仿宋_GB2312" w:hint="eastAsia"/>
          <w:sz w:val="32"/>
          <w:szCs w:val="32"/>
        </w:rPr>
        <w:t>，</w:t>
      </w:r>
      <w:r w:rsidRPr="005E061C">
        <w:rPr>
          <w:rFonts w:ascii="仿宋_GB2312" w:eastAsia="仿宋_GB2312" w:hint="eastAsia"/>
          <w:sz w:val="32"/>
          <w:szCs w:val="32"/>
        </w:rPr>
        <w:t>占总支出的</w:t>
      </w:r>
      <w:r>
        <w:rPr>
          <w:rFonts w:ascii="仿宋_GB2312" w:eastAsia="仿宋_GB2312" w:hint="eastAsia"/>
          <w:sz w:val="32"/>
          <w:szCs w:val="32"/>
        </w:rPr>
        <w:t>100</w:t>
      </w:r>
      <w:r w:rsidRPr="005E061C">
        <w:rPr>
          <w:rFonts w:ascii="仿宋_GB2312" w:eastAsia="仿宋_GB2312" w:hint="eastAsia"/>
          <w:sz w:val="32"/>
          <w:szCs w:val="32"/>
        </w:rPr>
        <w:t>%</w:t>
      </w:r>
      <w:r>
        <w:rPr>
          <w:rFonts w:ascii="仿宋_GB2312" w:eastAsia="仿宋_GB2312" w:hint="eastAsia"/>
          <w:sz w:val="32"/>
          <w:szCs w:val="32"/>
        </w:rPr>
        <w:t>，</w:t>
      </w:r>
      <w:r w:rsidRPr="005E061C">
        <w:rPr>
          <w:rFonts w:ascii="仿宋_GB2312" w:eastAsia="仿宋_GB2312" w:hint="eastAsia"/>
          <w:sz w:val="32"/>
          <w:szCs w:val="32"/>
        </w:rPr>
        <w:t>比上年</w:t>
      </w:r>
      <w:r>
        <w:rPr>
          <w:rFonts w:ascii="仿宋_GB2312" w:eastAsia="仿宋_GB2312" w:hint="eastAsia"/>
          <w:sz w:val="32"/>
          <w:szCs w:val="32"/>
        </w:rPr>
        <w:t>增加405.76</w:t>
      </w:r>
      <w:r w:rsidRPr="005E061C">
        <w:rPr>
          <w:rFonts w:ascii="仿宋_GB2312" w:eastAsia="仿宋_GB2312" w:hint="eastAsia"/>
          <w:sz w:val="32"/>
          <w:szCs w:val="32"/>
        </w:rPr>
        <w:t>万元，主要原因一是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sidR="00A752A0">
        <w:rPr>
          <w:rFonts w:ascii="仿宋_GB2312" w:eastAsia="仿宋_GB2312" w:hint="eastAsia"/>
          <w:sz w:val="32"/>
          <w:szCs w:val="32"/>
        </w:rPr>
        <w:t>正常的调资导致人员经费增加</w:t>
      </w:r>
      <w:r w:rsidRPr="005E061C">
        <w:rPr>
          <w:rFonts w:ascii="仿宋_GB2312" w:eastAsia="仿宋_GB2312" w:hint="eastAsia"/>
          <w:sz w:val="32"/>
          <w:szCs w:val="32"/>
        </w:rPr>
        <w:t>；项目支出</w:t>
      </w:r>
      <w:r>
        <w:rPr>
          <w:rFonts w:ascii="仿宋_GB2312" w:eastAsia="仿宋_GB2312" w:hint="eastAsia"/>
          <w:sz w:val="32"/>
          <w:szCs w:val="32"/>
        </w:rPr>
        <w:t>0</w:t>
      </w:r>
      <w:r w:rsidRPr="005E061C">
        <w:rPr>
          <w:rFonts w:ascii="仿宋_GB2312" w:eastAsia="仿宋_GB2312" w:hint="eastAsia"/>
          <w:sz w:val="32"/>
          <w:szCs w:val="32"/>
        </w:rPr>
        <w:t>万元，占总支出的</w:t>
      </w:r>
      <w:r>
        <w:rPr>
          <w:rFonts w:ascii="仿宋_GB2312" w:eastAsia="仿宋_GB2312" w:hint="eastAsia"/>
          <w:sz w:val="32"/>
          <w:szCs w:val="32"/>
        </w:rPr>
        <w:t>0</w:t>
      </w:r>
      <w:r w:rsidRPr="005E061C">
        <w:rPr>
          <w:rFonts w:ascii="仿宋_GB2312" w:eastAsia="仿宋_GB2312" w:hint="eastAsia"/>
          <w:sz w:val="32"/>
          <w:szCs w:val="32"/>
        </w:rPr>
        <w:t>%，比上年</w:t>
      </w:r>
      <w:r>
        <w:rPr>
          <w:rFonts w:ascii="仿宋_GB2312" w:eastAsia="仿宋_GB2312" w:hint="eastAsia"/>
          <w:sz w:val="32"/>
          <w:szCs w:val="32"/>
        </w:rPr>
        <w:t>增加（</w:t>
      </w:r>
      <w:r w:rsidRPr="005E061C">
        <w:rPr>
          <w:rFonts w:ascii="仿宋_GB2312" w:eastAsia="仿宋_GB2312" w:hint="eastAsia"/>
          <w:sz w:val="32"/>
          <w:szCs w:val="32"/>
        </w:rPr>
        <w:t>减少</w:t>
      </w:r>
      <w:r>
        <w:rPr>
          <w:rFonts w:ascii="仿宋_GB2312" w:eastAsia="仿宋_GB2312" w:hint="eastAsia"/>
          <w:sz w:val="32"/>
          <w:szCs w:val="32"/>
        </w:rPr>
        <w:t>）0</w:t>
      </w:r>
      <w:r w:rsidRPr="005E061C">
        <w:rPr>
          <w:rFonts w:ascii="仿宋_GB2312" w:eastAsia="仿宋_GB2312" w:hint="eastAsia"/>
          <w:sz w:val="32"/>
          <w:szCs w:val="32"/>
        </w:rPr>
        <w:t>万元。按支出功能分为：</w:t>
      </w:r>
      <w:r>
        <w:rPr>
          <w:rFonts w:ascii="仿宋_GB2312" w:eastAsia="仿宋_GB2312" w:hint="eastAsia"/>
          <w:sz w:val="32"/>
          <w:szCs w:val="32"/>
        </w:rPr>
        <w:t>教育</w:t>
      </w:r>
      <w:r w:rsidRPr="005E061C">
        <w:rPr>
          <w:rFonts w:ascii="仿宋_GB2312" w:eastAsia="仿宋_GB2312" w:hint="eastAsia"/>
          <w:sz w:val="32"/>
          <w:szCs w:val="32"/>
        </w:rPr>
        <w:t>支出（类）</w:t>
      </w:r>
      <w:r>
        <w:rPr>
          <w:rFonts w:ascii="仿宋_GB2312" w:eastAsia="仿宋_GB2312" w:hint="eastAsia"/>
          <w:sz w:val="32"/>
          <w:szCs w:val="32"/>
        </w:rPr>
        <w:t>13505.67万元，</w:t>
      </w:r>
      <w:r w:rsidRPr="005E061C">
        <w:rPr>
          <w:rFonts w:ascii="仿宋_GB2312" w:eastAsia="仿宋_GB2312" w:hint="eastAsia"/>
          <w:sz w:val="32"/>
          <w:szCs w:val="32"/>
        </w:rPr>
        <w:t>占总收入的</w:t>
      </w:r>
      <w:r>
        <w:rPr>
          <w:rFonts w:ascii="仿宋_GB2312" w:eastAsia="仿宋_GB2312" w:hint="eastAsia"/>
          <w:sz w:val="32"/>
          <w:szCs w:val="32"/>
        </w:rPr>
        <w:t>84.83%，</w:t>
      </w:r>
      <w:r w:rsidRPr="005E061C">
        <w:rPr>
          <w:rFonts w:ascii="仿宋_GB2312" w:eastAsia="仿宋_GB2312" w:hint="eastAsia"/>
          <w:sz w:val="32"/>
          <w:szCs w:val="32"/>
        </w:rPr>
        <w:t>比上年</w:t>
      </w:r>
      <w:r>
        <w:rPr>
          <w:rFonts w:ascii="仿宋_GB2312" w:eastAsia="仿宋_GB2312" w:hint="eastAsia"/>
          <w:sz w:val="32"/>
          <w:szCs w:val="32"/>
        </w:rPr>
        <w:t>增加271.11</w:t>
      </w:r>
      <w:r w:rsidRPr="005E061C">
        <w:rPr>
          <w:rFonts w:ascii="仿宋_GB2312" w:eastAsia="仿宋_GB2312" w:hint="eastAsia"/>
          <w:sz w:val="32"/>
          <w:szCs w:val="32"/>
        </w:rPr>
        <w:t>万元，原因一是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sidR="00A752A0">
        <w:rPr>
          <w:rFonts w:ascii="仿宋_GB2312" w:eastAsia="仿宋_GB2312" w:hint="eastAsia"/>
          <w:sz w:val="32"/>
          <w:szCs w:val="32"/>
        </w:rPr>
        <w:t>正常的调资导致人员经费增加</w:t>
      </w:r>
      <w:r>
        <w:rPr>
          <w:rFonts w:ascii="仿宋_GB2312" w:eastAsia="仿宋_GB2312" w:hint="eastAsia"/>
          <w:sz w:val="32"/>
          <w:szCs w:val="32"/>
        </w:rPr>
        <w:t>；</w:t>
      </w:r>
      <w:r w:rsidRPr="005E061C">
        <w:rPr>
          <w:rFonts w:ascii="仿宋_GB2312" w:eastAsia="仿宋_GB2312" w:hint="eastAsia"/>
          <w:sz w:val="32"/>
          <w:szCs w:val="32"/>
        </w:rPr>
        <w:t>社会保障和就业支出（类）</w:t>
      </w:r>
      <w:r>
        <w:rPr>
          <w:rFonts w:ascii="仿宋_GB2312" w:eastAsia="仿宋_GB2312" w:hint="eastAsia"/>
          <w:sz w:val="32"/>
          <w:szCs w:val="32"/>
        </w:rPr>
        <w:t>1186.04</w:t>
      </w:r>
      <w:r w:rsidRPr="005E061C">
        <w:rPr>
          <w:rFonts w:ascii="仿宋_GB2312" w:eastAsia="仿宋_GB2312" w:hint="eastAsia"/>
          <w:sz w:val="32"/>
          <w:szCs w:val="32"/>
        </w:rPr>
        <w:t xml:space="preserve"> 万元</w:t>
      </w:r>
      <w:r>
        <w:rPr>
          <w:rFonts w:ascii="仿宋_GB2312" w:eastAsia="仿宋_GB2312" w:hint="eastAsia"/>
          <w:sz w:val="32"/>
          <w:szCs w:val="32"/>
        </w:rPr>
        <w:t>，</w:t>
      </w:r>
      <w:r w:rsidRPr="005E061C">
        <w:rPr>
          <w:rFonts w:ascii="仿宋_GB2312" w:eastAsia="仿宋_GB2312" w:hint="eastAsia"/>
          <w:sz w:val="32"/>
          <w:szCs w:val="32"/>
        </w:rPr>
        <w:t>占总收入的</w:t>
      </w:r>
      <w:r>
        <w:rPr>
          <w:rFonts w:ascii="仿宋_GB2312" w:eastAsia="仿宋_GB2312" w:hint="eastAsia"/>
          <w:sz w:val="32"/>
          <w:szCs w:val="32"/>
        </w:rPr>
        <w:t>7.45</w:t>
      </w:r>
      <w:r w:rsidRPr="005E061C">
        <w:rPr>
          <w:rFonts w:ascii="仿宋_GB2312" w:eastAsia="仿宋_GB2312" w:hint="eastAsia"/>
          <w:sz w:val="32"/>
          <w:szCs w:val="32"/>
        </w:rPr>
        <w:t>%</w:t>
      </w:r>
      <w:r>
        <w:rPr>
          <w:rFonts w:ascii="仿宋_GB2312" w:eastAsia="仿宋_GB2312" w:hint="eastAsia"/>
          <w:sz w:val="32"/>
          <w:szCs w:val="32"/>
        </w:rPr>
        <w:t>，</w:t>
      </w:r>
      <w:r w:rsidRPr="005E061C">
        <w:rPr>
          <w:rFonts w:ascii="仿宋_GB2312" w:eastAsia="仿宋_GB2312" w:hint="eastAsia"/>
          <w:sz w:val="32"/>
          <w:szCs w:val="32"/>
        </w:rPr>
        <w:t>比上年</w:t>
      </w:r>
      <w:r>
        <w:rPr>
          <w:rFonts w:ascii="仿宋_GB2312" w:eastAsia="仿宋_GB2312" w:hint="eastAsia"/>
          <w:sz w:val="32"/>
          <w:szCs w:val="32"/>
        </w:rPr>
        <w:t>增加62.85</w:t>
      </w:r>
      <w:r w:rsidRPr="005E061C">
        <w:rPr>
          <w:rFonts w:ascii="仿宋_GB2312" w:eastAsia="仿宋_GB2312" w:hint="eastAsia"/>
          <w:sz w:val="32"/>
          <w:szCs w:val="32"/>
        </w:rPr>
        <w:t>万元</w:t>
      </w:r>
      <w:r>
        <w:rPr>
          <w:rFonts w:ascii="仿宋_GB2312" w:eastAsia="仿宋_GB2312" w:hint="eastAsia"/>
          <w:sz w:val="32"/>
          <w:szCs w:val="32"/>
        </w:rPr>
        <w:t>，</w:t>
      </w:r>
      <w:r w:rsidRPr="005E061C">
        <w:rPr>
          <w:rFonts w:ascii="仿宋_GB2312" w:eastAsia="仿宋_GB2312" w:hint="eastAsia"/>
          <w:sz w:val="32"/>
          <w:szCs w:val="32"/>
        </w:rPr>
        <w:t>原因一是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Pr>
          <w:rFonts w:ascii="仿宋_GB2312" w:eastAsia="仿宋_GB2312" w:hint="eastAsia"/>
          <w:sz w:val="32"/>
          <w:szCs w:val="32"/>
        </w:rPr>
        <w:t>正常的调资</w:t>
      </w:r>
      <w:r w:rsidR="00A752A0">
        <w:rPr>
          <w:rFonts w:ascii="仿宋_GB2312" w:eastAsia="仿宋_GB2312" w:hint="eastAsia"/>
          <w:sz w:val="32"/>
          <w:szCs w:val="32"/>
        </w:rPr>
        <w:t>导致人员经费增加</w:t>
      </w:r>
      <w:r>
        <w:rPr>
          <w:rFonts w:ascii="仿宋_GB2312" w:eastAsia="仿宋_GB2312" w:hint="eastAsia"/>
          <w:sz w:val="32"/>
          <w:szCs w:val="32"/>
        </w:rPr>
        <w:t>； 3.</w:t>
      </w:r>
      <w:r w:rsidRPr="00DC5B13">
        <w:rPr>
          <w:rFonts w:ascii="仿宋_GB2312" w:eastAsia="仿宋_GB2312" w:hint="eastAsia"/>
          <w:sz w:val="32"/>
          <w:szCs w:val="32"/>
        </w:rPr>
        <w:t xml:space="preserve"> </w:t>
      </w:r>
      <w:r>
        <w:rPr>
          <w:rFonts w:ascii="仿宋_GB2312" w:eastAsia="仿宋_GB2312" w:hint="eastAsia"/>
          <w:sz w:val="32"/>
          <w:szCs w:val="32"/>
        </w:rPr>
        <w:t>卫生健康支出</w:t>
      </w:r>
      <w:r w:rsidRPr="005E061C">
        <w:rPr>
          <w:rFonts w:ascii="仿宋_GB2312" w:eastAsia="仿宋_GB2312" w:hint="eastAsia"/>
          <w:sz w:val="32"/>
          <w:szCs w:val="32"/>
        </w:rPr>
        <w:t>（类）</w:t>
      </w:r>
      <w:r>
        <w:rPr>
          <w:rFonts w:ascii="仿宋_GB2312" w:eastAsia="仿宋_GB2312" w:hint="eastAsia"/>
          <w:sz w:val="32"/>
          <w:szCs w:val="32"/>
        </w:rPr>
        <w:t>364.3</w:t>
      </w:r>
      <w:r w:rsidRPr="005E061C">
        <w:rPr>
          <w:rFonts w:ascii="仿宋_GB2312" w:eastAsia="仿宋_GB2312" w:hint="eastAsia"/>
          <w:sz w:val="32"/>
          <w:szCs w:val="32"/>
        </w:rPr>
        <w:t xml:space="preserve"> 万元</w:t>
      </w:r>
      <w:r>
        <w:rPr>
          <w:rFonts w:ascii="仿宋_GB2312" w:eastAsia="仿宋_GB2312" w:hint="eastAsia"/>
          <w:sz w:val="32"/>
          <w:szCs w:val="32"/>
        </w:rPr>
        <w:t>，</w:t>
      </w:r>
      <w:r w:rsidRPr="005E061C">
        <w:rPr>
          <w:rFonts w:ascii="仿宋_GB2312" w:eastAsia="仿宋_GB2312" w:hint="eastAsia"/>
          <w:sz w:val="32"/>
          <w:szCs w:val="32"/>
        </w:rPr>
        <w:t>占总收入的</w:t>
      </w:r>
      <w:r>
        <w:rPr>
          <w:rFonts w:ascii="仿宋_GB2312" w:eastAsia="仿宋_GB2312" w:hint="eastAsia"/>
          <w:sz w:val="32"/>
          <w:szCs w:val="32"/>
        </w:rPr>
        <w:t>2.29</w:t>
      </w:r>
      <w:r w:rsidRPr="005E061C">
        <w:rPr>
          <w:rFonts w:ascii="仿宋_GB2312" w:eastAsia="仿宋_GB2312" w:hint="eastAsia"/>
          <w:sz w:val="32"/>
          <w:szCs w:val="32"/>
        </w:rPr>
        <w:t>%</w:t>
      </w:r>
      <w:r>
        <w:rPr>
          <w:rFonts w:ascii="仿宋_GB2312" w:eastAsia="仿宋_GB2312" w:hint="eastAsia"/>
          <w:sz w:val="32"/>
          <w:szCs w:val="32"/>
        </w:rPr>
        <w:t>，</w:t>
      </w:r>
      <w:r w:rsidRPr="005E061C">
        <w:rPr>
          <w:rFonts w:ascii="仿宋_GB2312" w:eastAsia="仿宋_GB2312" w:hint="eastAsia"/>
          <w:sz w:val="32"/>
          <w:szCs w:val="32"/>
        </w:rPr>
        <w:t>比上年</w:t>
      </w:r>
      <w:r>
        <w:rPr>
          <w:rFonts w:ascii="仿宋_GB2312" w:eastAsia="仿宋_GB2312" w:hint="eastAsia"/>
          <w:sz w:val="32"/>
          <w:szCs w:val="32"/>
        </w:rPr>
        <w:t>增加37.08</w:t>
      </w:r>
      <w:r w:rsidRPr="005E061C">
        <w:rPr>
          <w:rFonts w:ascii="仿宋_GB2312" w:eastAsia="仿宋_GB2312" w:hint="eastAsia"/>
          <w:sz w:val="32"/>
          <w:szCs w:val="32"/>
        </w:rPr>
        <w:t>万元，原因是一是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Pr>
          <w:rFonts w:ascii="仿宋_GB2312" w:eastAsia="仿宋_GB2312" w:hint="eastAsia"/>
          <w:sz w:val="32"/>
          <w:szCs w:val="32"/>
        </w:rPr>
        <w:t>正常的调资</w:t>
      </w:r>
      <w:r w:rsidR="00A752A0">
        <w:rPr>
          <w:rFonts w:ascii="仿宋_GB2312" w:eastAsia="仿宋_GB2312" w:hint="eastAsia"/>
          <w:sz w:val="32"/>
          <w:szCs w:val="32"/>
        </w:rPr>
        <w:t>导致人员经费增加</w:t>
      </w:r>
      <w:r>
        <w:rPr>
          <w:rFonts w:ascii="仿宋_GB2312" w:eastAsia="仿宋_GB2312" w:hint="eastAsia"/>
          <w:sz w:val="32"/>
          <w:szCs w:val="32"/>
        </w:rPr>
        <w:t>；</w:t>
      </w:r>
      <w:r w:rsidRPr="005E061C">
        <w:rPr>
          <w:rFonts w:ascii="仿宋_GB2312" w:eastAsia="仿宋_GB2312" w:hint="eastAsia"/>
          <w:sz w:val="32"/>
          <w:szCs w:val="32"/>
        </w:rPr>
        <w:t>住房保障支出（类）</w:t>
      </w:r>
      <w:r>
        <w:rPr>
          <w:rFonts w:ascii="仿宋_GB2312" w:eastAsia="仿宋_GB2312" w:hint="eastAsia"/>
          <w:sz w:val="32"/>
          <w:szCs w:val="32"/>
        </w:rPr>
        <w:t>865.06</w:t>
      </w:r>
      <w:r w:rsidRPr="005E061C">
        <w:rPr>
          <w:rFonts w:ascii="仿宋_GB2312" w:eastAsia="仿宋_GB2312" w:hint="eastAsia"/>
          <w:sz w:val="32"/>
          <w:szCs w:val="32"/>
        </w:rPr>
        <w:t xml:space="preserve"> 万元，占总收入的</w:t>
      </w:r>
      <w:r>
        <w:rPr>
          <w:rFonts w:ascii="仿宋_GB2312" w:eastAsia="仿宋_GB2312" w:hint="eastAsia"/>
          <w:sz w:val="32"/>
          <w:szCs w:val="32"/>
        </w:rPr>
        <w:t>5.43</w:t>
      </w:r>
      <w:r w:rsidRPr="005E061C">
        <w:rPr>
          <w:rFonts w:ascii="仿宋_GB2312" w:eastAsia="仿宋_GB2312" w:hint="eastAsia"/>
          <w:sz w:val="32"/>
          <w:szCs w:val="32"/>
        </w:rPr>
        <w:t>%</w:t>
      </w:r>
      <w:r>
        <w:rPr>
          <w:rFonts w:ascii="仿宋_GB2312" w:eastAsia="仿宋_GB2312" w:hint="eastAsia"/>
          <w:sz w:val="32"/>
          <w:szCs w:val="32"/>
        </w:rPr>
        <w:t>，</w:t>
      </w:r>
      <w:r w:rsidRPr="005E061C">
        <w:rPr>
          <w:rFonts w:ascii="仿宋_GB2312" w:eastAsia="仿宋_GB2312" w:hint="eastAsia"/>
          <w:sz w:val="32"/>
          <w:szCs w:val="32"/>
        </w:rPr>
        <w:t>比上年</w:t>
      </w:r>
      <w:r>
        <w:rPr>
          <w:rFonts w:ascii="仿宋_GB2312" w:eastAsia="仿宋_GB2312" w:hint="eastAsia"/>
          <w:sz w:val="32"/>
          <w:szCs w:val="32"/>
        </w:rPr>
        <w:t>增加34.72</w:t>
      </w:r>
      <w:r w:rsidRPr="005E061C">
        <w:rPr>
          <w:rFonts w:ascii="仿宋_GB2312" w:eastAsia="仿宋_GB2312" w:hint="eastAsia"/>
          <w:sz w:val="32"/>
          <w:szCs w:val="32"/>
        </w:rPr>
        <w:t>万元，原因是一是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Pr>
          <w:rFonts w:ascii="仿宋_GB2312" w:eastAsia="仿宋_GB2312" w:hint="eastAsia"/>
          <w:sz w:val="32"/>
          <w:szCs w:val="32"/>
        </w:rPr>
        <w:t>正常的调资</w:t>
      </w:r>
      <w:r w:rsidR="00A752A0">
        <w:rPr>
          <w:rFonts w:ascii="仿宋_GB2312" w:eastAsia="仿宋_GB2312" w:hint="eastAsia"/>
          <w:sz w:val="32"/>
          <w:szCs w:val="32"/>
        </w:rPr>
        <w:t>导致人员经费增加</w:t>
      </w:r>
      <w:r>
        <w:rPr>
          <w:rFonts w:ascii="仿宋_GB2312" w:eastAsia="仿宋_GB2312" w:hint="eastAsia"/>
          <w:sz w:val="32"/>
          <w:szCs w:val="32"/>
        </w:rPr>
        <w:t>。</w:t>
      </w:r>
    </w:p>
    <w:p w:rsidR="00075640" w:rsidRPr="005E061C" w:rsidRDefault="00075640" w:rsidP="00075640">
      <w:pPr>
        <w:ind w:firstLineChars="200" w:firstLine="640"/>
        <w:rPr>
          <w:rFonts w:ascii="仿宋_GB2312" w:eastAsia="仿宋_GB2312"/>
          <w:sz w:val="32"/>
          <w:szCs w:val="32"/>
        </w:rPr>
      </w:pPr>
    </w:p>
    <w:p w:rsidR="00075640" w:rsidRPr="005E061C" w:rsidRDefault="00075640" w:rsidP="00075640">
      <w:pPr>
        <w:pStyle w:val="1"/>
        <w:ind w:left="700"/>
      </w:pPr>
      <w:bookmarkStart w:id="30" w:name="_Toc9497923"/>
      <w:r w:rsidRPr="005E061C">
        <w:rPr>
          <w:rFonts w:hint="eastAsia"/>
        </w:rPr>
        <w:lastRenderedPageBreak/>
        <w:t>四、财政拨款收支总体情况</w:t>
      </w:r>
      <w:r>
        <w:rPr>
          <w:rFonts w:hint="eastAsia"/>
        </w:rPr>
        <w:t>说明</w:t>
      </w:r>
      <w:bookmarkEnd w:id="30"/>
    </w:p>
    <w:p w:rsidR="00075640"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1</w:t>
      </w:r>
      <w:r>
        <w:rPr>
          <w:rFonts w:ascii="仿宋_GB2312" w:eastAsia="仿宋_GB2312" w:hint="eastAsia"/>
          <w:sz w:val="32"/>
          <w:szCs w:val="32"/>
        </w:rPr>
        <w:t>.</w:t>
      </w:r>
      <w:r w:rsidRPr="005E061C">
        <w:rPr>
          <w:rFonts w:ascii="仿宋_GB2312" w:eastAsia="仿宋_GB2312" w:hint="eastAsia"/>
          <w:sz w:val="32"/>
          <w:szCs w:val="32"/>
        </w:rPr>
        <w:t>收入预算总额</w:t>
      </w:r>
      <w:r>
        <w:rPr>
          <w:rFonts w:ascii="仿宋_GB2312" w:eastAsia="仿宋_GB2312" w:hint="eastAsia"/>
          <w:sz w:val="32"/>
          <w:szCs w:val="32"/>
        </w:rPr>
        <w:t>15921.07</w:t>
      </w:r>
      <w:r w:rsidRPr="005E061C">
        <w:rPr>
          <w:rFonts w:ascii="仿宋_GB2312" w:eastAsia="仿宋_GB2312" w:hint="eastAsia"/>
          <w:sz w:val="32"/>
          <w:szCs w:val="32"/>
        </w:rPr>
        <w:t>万元，比上年</w:t>
      </w:r>
      <w:r>
        <w:rPr>
          <w:rFonts w:ascii="仿宋_GB2312" w:eastAsia="仿宋_GB2312" w:hint="eastAsia"/>
          <w:sz w:val="32"/>
          <w:szCs w:val="32"/>
        </w:rPr>
        <w:t>增加405.76</w:t>
      </w:r>
      <w:r w:rsidRPr="005E061C">
        <w:rPr>
          <w:rFonts w:ascii="仿宋_GB2312" w:eastAsia="仿宋_GB2312" w:hint="eastAsia"/>
          <w:sz w:val="32"/>
          <w:szCs w:val="32"/>
        </w:rPr>
        <w:t>万元，主要原因一是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Pr>
          <w:rFonts w:ascii="仿宋_GB2312" w:eastAsia="仿宋_GB2312" w:hint="eastAsia"/>
          <w:sz w:val="32"/>
          <w:szCs w:val="32"/>
        </w:rPr>
        <w:t>正常的调资</w:t>
      </w:r>
      <w:r w:rsidR="00A752A0">
        <w:rPr>
          <w:rFonts w:ascii="仿宋_GB2312" w:eastAsia="仿宋_GB2312" w:hint="eastAsia"/>
          <w:sz w:val="32"/>
          <w:szCs w:val="32"/>
        </w:rPr>
        <w:t>导致人员经费增加</w:t>
      </w:r>
      <w:r w:rsidRPr="005E061C">
        <w:rPr>
          <w:rFonts w:ascii="仿宋_GB2312" w:eastAsia="仿宋_GB2312" w:hint="eastAsia"/>
          <w:sz w:val="32"/>
          <w:szCs w:val="32"/>
        </w:rPr>
        <w:t>。其中</w:t>
      </w:r>
      <w:r>
        <w:rPr>
          <w:rFonts w:ascii="仿宋_GB2312" w:eastAsia="仿宋_GB2312" w:hint="eastAsia"/>
          <w:sz w:val="32"/>
          <w:szCs w:val="32"/>
        </w:rPr>
        <w:t>:</w:t>
      </w:r>
      <w:r w:rsidRPr="005E061C">
        <w:rPr>
          <w:rFonts w:ascii="仿宋_GB2312" w:eastAsia="仿宋_GB2312" w:hint="eastAsia"/>
          <w:sz w:val="32"/>
          <w:szCs w:val="32"/>
        </w:rPr>
        <w:t>一般公共预算拨款</w:t>
      </w:r>
      <w:r>
        <w:rPr>
          <w:rFonts w:ascii="仿宋_GB2312" w:eastAsia="仿宋_GB2312" w:hint="eastAsia"/>
          <w:sz w:val="32"/>
          <w:szCs w:val="32"/>
        </w:rPr>
        <w:t>15921.07</w:t>
      </w:r>
      <w:r w:rsidRPr="005E061C">
        <w:rPr>
          <w:rFonts w:ascii="仿宋_GB2312" w:eastAsia="仿宋_GB2312" w:hint="eastAsia"/>
          <w:sz w:val="32"/>
          <w:szCs w:val="32"/>
        </w:rPr>
        <w:t>万元，其中</w:t>
      </w:r>
      <w:r>
        <w:rPr>
          <w:rFonts w:ascii="仿宋_GB2312" w:eastAsia="仿宋_GB2312" w:hint="eastAsia"/>
          <w:sz w:val="32"/>
          <w:szCs w:val="32"/>
        </w:rPr>
        <w:t>:</w:t>
      </w:r>
      <w:r w:rsidRPr="005E061C">
        <w:rPr>
          <w:rFonts w:ascii="仿宋_GB2312" w:eastAsia="仿宋_GB2312" w:hint="eastAsia"/>
          <w:sz w:val="32"/>
          <w:szCs w:val="32"/>
        </w:rPr>
        <w:t>原一般公共预算拨款</w:t>
      </w:r>
      <w:r>
        <w:rPr>
          <w:rFonts w:ascii="仿宋_GB2312" w:eastAsia="仿宋_GB2312" w:hint="eastAsia"/>
          <w:sz w:val="32"/>
          <w:szCs w:val="32"/>
        </w:rPr>
        <w:t>15921.07</w:t>
      </w:r>
      <w:r w:rsidRPr="005E061C">
        <w:rPr>
          <w:rFonts w:ascii="仿宋_GB2312" w:eastAsia="仿宋_GB2312" w:hint="eastAsia"/>
          <w:sz w:val="32"/>
          <w:szCs w:val="32"/>
        </w:rPr>
        <w:t>万元，原预算外转一般公共预算管理资金</w:t>
      </w:r>
      <w:r>
        <w:rPr>
          <w:rFonts w:ascii="仿宋_GB2312" w:eastAsia="仿宋_GB2312" w:hint="eastAsia"/>
          <w:sz w:val="32"/>
          <w:szCs w:val="32"/>
        </w:rPr>
        <w:t>0</w:t>
      </w:r>
      <w:r w:rsidRPr="005E061C">
        <w:rPr>
          <w:rFonts w:ascii="仿宋_GB2312" w:eastAsia="仿宋_GB2312" w:hint="eastAsia"/>
          <w:sz w:val="32"/>
          <w:szCs w:val="32"/>
        </w:rPr>
        <w:t>万元。</w:t>
      </w:r>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2</w:t>
      </w:r>
      <w:r>
        <w:rPr>
          <w:rFonts w:ascii="仿宋_GB2312" w:eastAsia="仿宋_GB2312" w:hint="eastAsia"/>
          <w:sz w:val="32"/>
          <w:szCs w:val="32"/>
        </w:rPr>
        <w:t>.</w:t>
      </w:r>
      <w:r w:rsidRPr="005E061C">
        <w:rPr>
          <w:rFonts w:ascii="仿宋_GB2312" w:eastAsia="仿宋_GB2312" w:hint="eastAsia"/>
          <w:sz w:val="32"/>
          <w:szCs w:val="32"/>
        </w:rPr>
        <w:t>支出预算总额</w:t>
      </w:r>
      <w:r>
        <w:rPr>
          <w:rFonts w:ascii="仿宋_GB2312" w:eastAsia="仿宋_GB2312" w:hint="eastAsia"/>
          <w:sz w:val="32"/>
          <w:szCs w:val="32"/>
        </w:rPr>
        <w:t>15921.07</w:t>
      </w:r>
      <w:r w:rsidRPr="005E061C">
        <w:rPr>
          <w:rFonts w:ascii="仿宋_GB2312" w:eastAsia="仿宋_GB2312" w:hint="eastAsia"/>
          <w:sz w:val="32"/>
          <w:szCs w:val="32"/>
        </w:rPr>
        <w:t>万元，比上年</w:t>
      </w:r>
      <w:r>
        <w:rPr>
          <w:rFonts w:ascii="仿宋_GB2312" w:eastAsia="仿宋_GB2312" w:hint="eastAsia"/>
          <w:sz w:val="32"/>
          <w:szCs w:val="32"/>
        </w:rPr>
        <w:t>增加405.76</w:t>
      </w:r>
      <w:r w:rsidRPr="005E061C">
        <w:rPr>
          <w:rFonts w:ascii="仿宋_GB2312" w:eastAsia="仿宋_GB2312" w:hint="eastAsia"/>
          <w:sz w:val="32"/>
          <w:szCs w:val="32"/>
        </w:rPr>
        <w:t>万元，主要原因一是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Pr>
          <w:rFonts w:ascii="仿宋_GB2312" w:eastAsia="仿宋_GB2312" w:hint="eastAsia"/>
          <w:sz w:val="32"/>
          <w:szCs w:val="32"/>
        </w:rPr>
        <w:t>正常的调资</w:t>
      </w:r>
      <w:r w:rsidR="00A752A0">
        <w:rPr>
          <w:rFonts w:ascii="仿宋_GB2312" w:eastAsia="仿宋_GB2312" w:hint="eastAsia"/>
          <w:sz w:val="32"/>
          <w:szCs w:val="32"/>
        </w:rPr>
        <w:t>导致人员经费增加</w:t>
      </w:r>
      <w:r w:rsidRPr="005E061C">
        <w:rPr>
          <w:rFonts w:ascii="仿宋_GB2312" w:eastAsia="仿宋_GB2312" w:hint="eastAsia"/>
          <w:sz w:val="32"/>
          <w:szCs w:val="32"/>
        </w:rPr>
        <w:t>。其中</w:t>
      </w:r>
      <w:r>
        <w:rPr>
          <w:rFonts w:ascii="仿宋_GB2312" w:eastAsia="仿宋_GB2312" w:hint="eastAsia"/>
          <w:sz w:val="32"/>
          <w:szCs w:val="32"/>
        </w:rPr>
        <w:t>:</w:t>
      </w:r>
      <w:r w:rsidRPr="004D4F95">
        <w:rPr>
          <w:rFonts w:ascii="仿宋_GB2312" w:eastAsia="仿宋_GB2312" w:hint="eastAsia"/>
          <w:sz w:val="32"/>
          <w:szCs w:val="32"/>
        </w:rPr>
        <w:t xml:space="preserve"> </w:t>
      </w:r>
      <w:r>
        <w:rPr>
          <w:rFonts w:ascii="仿宋_GB2312" w:eastAsia="仿宋_GB2312" w:hint="eastAsia"/>
          <w:sz w:val="32"/>
          <w:szCs w:val="32"/>
        </w:rPr>
        <w:t>教育</w:t>
      </w:r>
      <w:r w:rsidRPr="005E061C">
        <w:rPr>
          <w:rFonts w:ascii="仿宋_GB2312" w:eastAsia="仿宋_GB2312" w:hint="eastAsia"/>
          <w:sz w:val="32"/>
          <w:szCs w:val="32"/>
        </w:rPr>
        <w:t xml:space="preserve">支出 </w:t>
      </w:r>
      <w:r>
        <w:rPr>
          <w:rFonts w:ascii="仿宋_GB2312" w:eastAsia="仿宋_GB2312" w:hint="eastAsia"/>
          <w:sz w:val="32"/>
          <w:szCs w:val="32"/>
        </w:rPr>
        <w:t>13505.67</w:t>
      </w:r>
      <w:r w:rsidRPr="005E061C">
        <w:rPr>
          <w:rFonts w:ascii="仿宋_GB2312" w:eastAsia="仿宋_GB2312" w:hint="eastAsia"/>
          <w:sz w:val="32"/>
          <w:szCs w:val="32"/>
        </w:rPr>
        <w:t>万元；社会保障和就业支出</w:t>
      </w:r>
      <w:r>
        <w:rPr>
          <w:rFonts w:ascii="仿宋_GB2312" w:eastAsia="仿宋_GB2312" w:hint="eastAsia"/>
          <w:sz w:val="32"/>
          <w:szCs w:val="32"/>
        </w:rPr>
        <w:t>1186.04</w:t>
      </w:r>
      <w:r w:rsidRPr="005E061C">
        <w:rPr>
          <w:rFonts w:ascii="仿宋_GB2312" w:eastAsia="仿宋_GB2312" w:hint="eastAsia"/>
          <w:sz w:val="32"/>
          <w:szCs w:val="32"/>
        </w:rPr>
        <w:t xml:space="preserve"> 万元；</w:t>
      </w:r>
      <w:r>
        <w:rPr>
          <w:rFonts w:ascii="仿宋_GB2312" w:eastAsia="仿宋_GB2312" w:hint="eastAsia"/>
          <w:sz w:val="32"/>
          <w:szCs w:val="32"/>
        </w:rPr>
        <w:t>卫生健康支出364.3万元；</w:t>
      </w:r>
      <w:r w:rsidRPr="005E061C">
        <w:rPr>
          <w:rFonts w:ascii="仿宋_GB2312" w:eastAsia="仿宋_GB2312" w:hint="eastAsia"/>
          <w:sz w:val="32"/>
          <w:szCs w:val="32"/>
        </w:rPr>
        <w:t>住房保障支出</w:t>
      </w:r>
      <w:r>
        <w:rPr>
          <w:rFonts w:ascii="仿宋_GB2312" w:eastAsia="仿宋_GB2312" w:hint="eastAsia"/>
          <w:sz w:val="32"/>
          <w:szCs w:val="32"/>
        </w:rPr>
        <w:t>865.06</w:t>
      </w:r>
      <w:r w:rsidRPr="005E061C">
        <w:rPr>
          <w:rFonts w:ascii="仿宋_GB2312" w:eastAsia="仿宋_GB2312" w:hint="eastAsia"/>
          <w:sz w:val="32"/>
          <w:szCs w:val="32"/>
        </w:rPr>
        <w:t>万元。</w:t>
      </w:r>
    </w:p>
    <w:p w:rsidR="00075640" w:rsidRPr="005E061C" w:rsidRDefault="00075640" w:rsidP="00075640">
      <w:pPr>
        <w:pStyle w:val="1"/>
        <w:ind w:left="700"/>
      </w:pPr>
      <w:bookmarkStart w:id="31" w:name="_Toc9497924"/>
      <w:r w:rsidRPr="005E061C">
        <w:rPr>
          <w:rFonts w:hint="eastAsia"/>
        </w:rPr>
        <w:t>五、一般公共预算支出情况</w:t>
      </w:r>
      <w:r>
        <w:rPr>
          <w:rFonts w:hint="eastAsia"/>
        </w:rPr>
        <w:t>说明</w:t>
      </w:r>
      <w:bookmarkEnd w:id="31"/>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支出预算数为</w:t>
      </w:r>
      <w:r>
        <w:rPr>
          <w:rFonts w:ascii="仿宋_GB2312" w:eastAsia="仿宋_GB2312" w:hint="eastAsia"/>
          <w:sz w:val="32"/>
          <w:szCs w:val="32"/>
        </w:rPr>
        <w:t>15921.07</w:t>
      </w:r>
      <w:r w:rsidRPr="005E061C">
        <w:rPr>
          <w:rFonts w:ascii="仿宋_GB2312" w:eastAsia="仿宋_GB2312" w:hint="eastAsia"/>
          <w:sz w:val="32"/>
          <w:szCs w:val="32"/>
        </w:rPr>
        <w:t>万元，比上年</w:t>
      </w:r>
      <w:r>
        <w:rPr>
          <w:rFonts w:ascii="仿宋_GB2312" w:eastAsia="仿宋_GB2312" w:hint="eastAsia"/>
          <w:sz w:val="32"/>
          <w:szCs w:val="32"/>
        </w:rPr>
        <w:t>增加405.76</w:t>
      </w:r>
      <w:r w:rsidRPr="005E061C">
        <w:rPr>
          <w:rFonts w:ascii="仿宋_GB2312" w:eastAsia="仿宋_GB2312" w:hint="eastAsia"/>
          <w:sz w:val="32"/>
          <w:szCs w:val="32"/>
        </w:rPr>
        <w:t>万元。具体安排在以下方面：</w:t>
      </w:r>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1</w:t>
      </w:r>
      <w:r>
        <w:rPr>
          <w:rFonts w:ascii="仿宋_GB2312" w:eastAsia="仿宋_GB2312" w:hint="eastAsia"/>
          <w:sz w:val="32"/>
          <w:szCs w:val="32"/>
        </w:rPr>
        <w:t>.</w:t>
      </w:r>
      <w:r w:rsidRPr="005E061C">
        <w:rPr>
          <w:rFonts w:ascii="仿宋_GB2312" w:eastAsia="仿宋_GB2312" w:hint="eastAsia"/>
          <w:sz w:val="32"/>
          <w:szCs w:val="32"/>
        </w:rPr>
        <w:t>行政运行支出</w:t>
      </w:r>
      <w:r>
        <w:rPr>
          <w:rFonts w:ascii="仿宋_GB2312" w:eastAsia="仿宋_GB2312" w:hint="eastAsia"/>
          <w:sz w:val="32"/>
          <w:szCs w:val="32"/>
        </w:rPr>
        <w:t>0</w:t>
      </w:r>
      <w:r w:rsidRPr="005E061C">
        <w:rPr>
          <w:rFonts w:ascii="仿宋_GB2312" w:eastAsia="仿宋_GB2312" w:hint="eastAsia"/>
          <w:sz w:val="32"/>
          <w:szCs w:val="32"/>
        </w:rPr>
        <w:t>万元。</w:t>
      </w:r>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2</w:t>
      </w:r>
      <w:r>
        <w:rPr>
          <w:rFonts w:ascii="仿宋_GB2312" w:eastAsia="仿宋_GB2312" w:hint="eastAsia"/>
          <w:sz w:val="32"/>
          <w:szCs w:val="32"/>
        </w:rPr>
        <w:t>.</w:t>
      </w:r>
      <w:r w:rsidRPr="005E061C">
        <w:rPr>
          <w:rFonts w:ascii="仿宋_GB2312" w:eastAsia="仿宋_GB2312" w:hint="eastAsia"/>
          <w:sz w:val="32"/>
          <w:szCs w:val="32"/>
        </w:rPr>
        <w:t>一般行政管理事务支出</w:t>
      </w:r>
      <w:r>
        <w:rPr>
          <w:rFonts w:ascii="仿宋_GB2312" w:eastAsia="仿宋_GB2312" w:hint="eastAsia"/>
          <w:sz w:val="32"/>
          <w:szCs w:val="32"/>
        </w:rPr>
        <w:t>0</w:t>
      </w:r>
      <w:r w:rsidRPr="005E061C">
        <w:rPr>
          <w:rFonts w:ascii="仿宋_GB2312" w:eastAsia="仿宋_GB2312" w:hint="eastAsia"/>
          <w:sz w:val="32"/>
          <w:szCs w:val="32"/>
        </w:rPr>
        <w:t>万元。</w:t>
      </w:r>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3</w:t>
      </w:r>
      <w:r>
        <w:rPr>
          <w:rFonts w:ascii="仿宋_GB2312" w:eastAsia="仿宋_GB2312" w:hint="eastAsia"/>
          <w:sz w:val="32"/>
          <w:szCs w:val="32"/>
        </w:rPr>
        <w:t>.</w:t>
      </w:r>
      <w:r w:rsidRPr="005E061C">
        <w:rPr>
          <w:rFonts w:ascii="仿宋_GB2312" w:eastAsia="仿宋_GB2312" w:hint="eastAsia"/>
          <w:sz w:val="32"/>
          <w:szCs w:val="32"/>
        </w:rPr>
        <w:t>事业运行支出</w:t>
      </w:r>
      <w:r>
        <w:rPr>
          <w:rFonts w:ascii="仿宋_GB2312" w:eastAsia="仿宋_GB2312" w:hint="eastAsia"/>
          <w:sz w:val="32"/>
          <w:szCs w:val="32"/>
        </w:rPr>
        <w:t>13505.67万元</w:t>
      </w:r>
      <w:r w:rsidRPr="005E061C">
        <w:rPr>
          <w:rFonts w:ascii="仿宋_GB2312" w:eastAsia="仿宋_GB2312" w:hint="eastAsia"/>
          <w:sz w:val="32"/>
          <w:szCs w:val="32"/>
        </w:rPr>
        <w:t>，主要是</w:t>
      </w:r>
      <w:r w:rsidR="00365E33">
        <w:rPr>
          <w:rFonts w:ascii="仿宋_GB2312" w:eastAsia="仿宋_GB2312" w:hint="eastAsia"/>
          <w:sz w:val="32"/>
          <w:szCs w:val="32"/>
        </w:rPr>
        <w:t>：</w:t>
      </w:r>
      <w:r>
        <w:rPr>
          <w:rFonts w:ascii="仿宋_GB2312" w:eastAsia="仿宋_GB2312" w:hint="eastAsia"/>
          <w:sz w:val="32"/>
          <w:szCs w:val="32"/>
        </w:rPr>
        <w:t>1、用于发放教职工工资及津补贴；2、维持我院正常运转的办公费用开支</w:t>
      </w:r>
      <w:r w:rsidRPr="005E061C">
        <w:rPr>
          <w:rFonts w:ascii="仿宋_GB2312" w:eastAsia="仿宋_GB2312" w:hint="eastAsia"/>
          <w:sz w:val="32"/>
          <w:szCs w:val="32"/>
        </w:rPr>
        <w:t>。该支出比上年</w:t>
      </w:r>
      <w:r>
        <w:rPr>
          <w:rFonts w:ascii="仿宋_GB2312" w:eastAsia="仿宋_GB2312" w:hint="eastAsia"/>
          <w:sz w:val="32"/>
          <w:szCs w:val="32"/>
        </w:rPr>
        <w:t>增加271.11</w:t>
      </w:r>
      <w:r w:rsidRPr="005E061C">
        <w:rPr>
          <w:rFonts w:ascii="仿宋_GB2312" w:eastAsia="仿宋_GB2312" w:hint="eastAsia"/>
          <w:sz w:val="32"/>
          <w:szCs w:val="32"/>
        </w:rPr>
        <w:t>万元，原因一是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Pr>
          <w:rFonts w:ascii="仿宋_GB2312" w:eastAsia="仿宋_GB2312" w:hint="eastAsia"/>
          <w:sz w:val="32"/>
          <w:szCs w:val="32"/>
        </w:rPr>
        <w:t>正常的调资</w:t>
      </w:r>
      <w:r w:rsidR="00BE7E76">
        <w:rPr>
          <w:rFonts w:ascii="仿宋_GB2312" w:eastAsia="仿宋_GB2312" w:hint="eastAsia"/>
          <w:sz w:val="32"/>
          <w:szCs w:val="32"/>
        </w:rPr>
        <w:t>导致人员经费增加</w:t>
      </w:r>
      <w:r w:rsidRPr="005E061C">
        <w:rPr>
          <w:rFonts w:ascii="仿宋_GB2312" w:eastAsia="仿宋_GB2312" w:hint="eastAsia"/>
          <w:sz w:val="32"/>
          <w:szCs w:val="32"/>
        </w:rPr>
        <w:t>。</w:t>
      </w:r>
    </w:p>
    <w:p w:rsidR="00075640" w:rsidRDefault="00075640" w:rsidP="00075640">
      <w:pPr>
        <w:ind w:firstLineChars="200" w:firstLine="640"/>
        <w:rPr>
          <w:rFonts w:ascii="仿宋_GB2312" w:eastAsia="仿宋_GB2312"/>
          <w:sz w:val="32"/>
          <w:szCs w:val="32"/>
        </w:rPr>
      </w:pPr>
      <w:r>
        <w:rPr>
          <w:rFonts w:ascii="仿宋_GB2312" w:eastAsia="仿宋_GB2312" w:hint="eastAsia"/>
          <w:sz w:val="32"/>
          <w:szCs w:val="32"/>
        </w:rPr>
        <w:lastRenderedPageBreak/>
        <w:t>4.</w:t>
      </w:r>
      <w:r w:rsidRPr="005E061C">
        <w:rPr>
          <w:rFonts w:ascii="仿宋_GB2312" w:eastAsia="仿宋_GB2312" w:hint="eastAsia"/>
          <w:sz w:val="32"/>
          <w:szCs w:val="32"/>
        </w:rPr>
        <w:t>机关事业单位基本养老保险缴费支出</w:t>
      </w:r>
      <w:r>
        <w:rPr>
          <w:rFonts w:ascii="仿宋_GB2312" w:eastAsia="仿宋_GB2312" w:hint="eastAsia"/>
          <w:sz w:val="32"/>
          <w:szCs w:val="32"/>
        </w:rPr>
        <w:t>1098.68</w:t>
      </w:r>
      <w:r w:rsidRPr="005E061C">
        <w:rPr>
          <w:rFonts w:ascii="仿宋_GB2312" w:eastAsia="仿宋_GB2312" w:hint="eastAsia"/>
          <w:sz w:val="32"/>
          <w:szCs w:val="32"/>
        </w:rPr>
        <w:t>万元，用于财政统发工资在职人员单位缴纳的基本养老保险费。该支出比上年</w:t>
      </w:r>
      <w:r>
        <w:rPr>
          <w:rFonts w:ascii="仿宋_GB2312" w:eastAsia="仿宋_GB2312" w:hint="eastAsia"/>
          <w:sz w:val="32"/>
          <w:szCs w:val="32"/>
        </w:rPr>
        <w:t>增加20.26</w:t>
      </w:r>
      <w:r w:rsidRPr="005E061C">
        <w:rPr>
          <w:rFonts w:ascii="仿宋_GB2312" w:eastAsia="仿宋_GB2312" w:hint="eastAsia"/>
          <w:sz w:val="32"/>
          <w:szCs w:val="32"/>
        </w:rPr>
        <w:t>万元，原因是一是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Pr>
          <w:rFonts w:ascii="仿宋_GB2312" w:eastAsia="仿宋_GB2312" w:hint="eastAsia"/>
          <w:sz w:val="32"/>
          <w:szCs w:val="32"/>
        </w:rPr>
        <w:t>正常的调资</w:t>
      </w:r>
      <w:r w:rsidR="00BE7E76">
        <w:rPr>
          <w:rFonts w:ascii="仿宋_GB2312" w:eastAsia="仿宋_GB2312" w:hint="eastAsia"/>
          <w:sz w:val="32"/>
          <w:szCs w:val="32"/>
        </w:rPr>
        <w:t>导致人员经费增加</w:t>
      </w:r>
      <w:r w:rsidRPr="005E061C">
        <w:rPr>
          <w:rFonts w:ascii="仿宋_GB2312" w:eastAsia="仿宋_GB2312" w:hint="eastAsia"/>
          <w:sz w:val="32"/>
          <w:szCs w:val="32"/>
        </w:rPr>
        <w:t>。</w:t>
      </w:r>
    </w:p>
    <w:p w:rsidR="00075640" w:rsidRPr="005E061C" w:rsidRDefault="00075640" w:rsidP="00075640">
      <w:pPr>
        <w:ind w:firstLineChars="200" w:firstLine="640"/>
        <w:rPr>
          <w:rFonts w:ascii="仿宋_GB2312" w:eastAsia="仿宋_GB2312"/>
          <w:sz w:val="32"/>
          <w:szCs w:val="32"/>
        </w:rPr>
      </w:pPr>
      <w:r>
        <w:rPr>
          <w:rFonts w:ascii="仿宋_GB2312" w:eastAsia="仿宋_GB2312" w:hint="eastAsia"/>
          <w:sz w:val="32"/>
          <w:szCs w:val="32"/>
        </w:rPr>
        <w:t>5.</w:t>
      </w:r>
      <w:r w:rsidR="00A752A0">
        <w:rPr>
          <w:rFonts w:ascii="仿宋_GB2312" w:eastAsia="仿宋_GB2312" w:hint="eastAsia"/>
          <w:sz w:val="32"/>
          <w:szCs w:val="32"/>
        </w:rPr>
        <w:t>行政（事业）单位医疗</w:t>
      </w:r>
      <w:r>
        <w:rPr>
          <w:rFonts w:ascii="仿宋_GB2312" w:eastAsia="仿宋_GB2312" w:hint="eastAsia"/>
          <w:sz w:val="32"/>
          <w:szCs w:val="32"/>
        </w:rPr>
        <w:t>支出364.3</w:t>
      </w:r>
      <w:r w:rsidRPr="005E061C">
        <w:rPr>
          <w:rFonts w:ascii="仿宋_GB2312" w:eastAsia="仿宋_GB2312" w:hint="eastAsia"/>
          <w:sz w:val="32"/>
          <w:szCs w:val="32"/>
        </w:rPr>
        <w:t xml:space="preserve"> 万元</w:t>
      </w:r>
      <w:r>
        <w:rPr>
          <w:rFonts w:ascii="仿宋_GB2312" w:eastAsia="仿宋_GB2312" w:hint="eastAsia"/>
          <w:sz w:val="32"/>
          <w:szCs w:val="32"/>
        </w:rPr>
        <w:t>,</w:t>
      </w:r>
      <w:r w:rsidRPr="007B50C5">
        <w:rPr>
          <w:rFonts w:ascii="仿宋_GB2312" w:eastAsia="仿宋_GB2312" w:hint="eastAsia"/>
          <w:sz w:val="32"/>
          <w:szCs w:val="32"/>
        </w:rPr>
        <w:t xml:space="preserve"> </w:t>
      </w:r>
      <w:r w:rsidRPr="005E061C">
        <w:rPr>
          <w:rFonts w:ascii="仿宋_GB2312" w:eastAsia="仿宋_GB2312" w:hint="eastAsia"/>
          <w:sz w:val="32"/>
          <w:szCs w:val="32"/>
        </w:rPr>
        <w:t>主要用于</w:t>
      </w:r>
      <w:r>
        <w:rPr>
          <w:rFonts w:ascii="仿宋_GB2312" w:eastAsia="仿宋_GB2312" w:hint="eastAsia"/>
          <w:sz w:val="32"/>
          <w:szCs w:val="32"/>
        </w:rPr>
        <w:t>缴纳教职工医疗、生育等保险费</w:t>
      </w:r>
      <w:r w:rsidRPr="005E061C">
        <w:rPr>
          <w:rFonts w:ascii="仿宋_GB2312" w:eastAsia="仿宋_GB2312" w:hint="eastAsia"/>
          <w:sz w:val="32"/>
          <w:szCs w:val="32"/>
        </w:rPr>
        <w:t>。该支出比上年</w:t>
      </w:r>
      <w:r>
        <w:rPr>
          <w:rFonts w:ascii="仿宋_GB2312" w:eastAsia="仿宋_GB2312" w:hint="eastAsia"/>
          <w:sz w:val="32"/>
          <w:szCs w:val="32"/>
        </w:rPr>
        <w:t>增加37.08</w:t>
      </w:r>
      <w:r w:rsidRPr="005E061C">
        <w:rPr>
          <w:rFonts w:ascii="仿宋_GB2312" w:eastAsia="仿宋_GB2312" w:hint="eastAsia"/>
          <w:sz w:val="32"/>
          <w:szCs w:val="32"/>
        </w:rPr>
        <w:t>万元，原因是一是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Pr>
          <w:rFonts w:ascii="仿宋_GB2312" w:eastAsia="仿宋_GB2312" w:hint="eastAsia"/>
          <w:sz w:val="32"/>
          <w:szCs w:val="32"/>
        </w:rPr>
        <w:t>正常的调资</w:t>
      </w:r>
      <w:r w:rsidR="00BE7E76">
        <w:rPr>
          <w:rFonts w:ascii="仿宋_GB2312" w:eastAsia="仿宋_GB2312" w:hint="eastAsia"/>
          <w:sz w:val="32"/>
          <w:szCs w:val="32"/>
        </w:rPr>
        <w:t>导致人员经费增加</w:t>
      </w:r>
      <w:r w:rsidRPr="005E061C">
        <w:rPr>
          <w:rFonts w:ascii="仿宋_GB2312" w:eastAsia="仿宋_GB2312" w:hint="eastAsia"/>
          <w:sz w:val="32"/>
          <w:szCs w:val="32"/>
        </w:rPr>
        <w:t>。</w:t>
      </w:r>
    </w:p>
    <w:p w:rsidR="00075640" w:rsidRDefault="00075640" w:rsidP="00075640">
      <w:pPr>
        <w:ind w:firstLineChars="200" w:firstLine="640"/>
        <w:rPr>
          <w:rFonts w:ascii="仿宋_GB2312" w:eastAsia="仿宋_GB2312"/>
          <w:sz w:val="32"/>
          <w:szCs w:val="32"/>
        </w:rPr>
      </w:pPr>
      <w:r>
        <w:rPr>
          <w:rFonts w:ascii="仿宋_GB2312" w:eastAsia="仿宋_GB2312" w:hint="eastAsia"/>
          <w:sz w:val="32"/>
          <w:szCs w:val="32"/>
        </w:rPr>
        <w:t>6.</w:t>
      </w:r>
      <w:r w:rsidRPr="005E061C">
        <w:rPr>
          <w:rFonts w:ascii="仿宋_GB2312" w:eastAsia="仿宋_GB2312" w:hint="eastAsia"/>
          <w:sz w:val="32"/>
          <w:szCs w:val="32"/>
        </w:rPr>
        <w:t>住房公积金支出</w:t>
      </w:r>
      <w:r>
        <w:rPr>
          <w:rFonts w:ascii="仿宋_GB2312" w:eastAsia="仿宋_GB2312" w:hint="eastAsia"/>
          <w:sz w:val="32"/>
          <w:szCs w:val="32"/>
        </w:rPr>
        <w:t>865.06</w:t>
      </w:r>
      <w:r w:rsidRPr="005E061C">
        <w:rPr>
          <w:rFonts w:ascii="仿宋_GB2312" w:eastAsia="仿宋_GB2312" w:hint="eastAsia"/>
          <w:sz w:val="32"/>
          <w:szCs w:val="32"/>
        </w:rPr>
        <w:t>万元，用于财政统发工资在职人员住房公积金补贴。该支出比上年</w:t>
      </w:r>
      <w:r>
        <w:rPr>
          <w:rFonts w:ascii="仿宋_GB2312" w:eastAsia="仿宋_GB2312" w:hint="eastAsia"/>
          <w:sz w:val="32"/>
          <w:szCs w:val="32"/>
        </w:rPr>
        <w:t>增加</w:t>
      </w:r>
      <w:r w:rsidRPr="005E061C">
        <w:rPr>
          <w:rFonts w:ascii="仿宋_GB2312" w:eastAsia="仿宋_GB2312" w:hint="eastAsia"/>
          <w:sz w:val="32"/>
          <w:szCs w:val="32"/>
        </w:rPr>
        <w:t>比上年</w:t>
      </w:r>
      <w:r>
        <w:rPr>
          <w:rFonts w:ascii="仿宋_GB2312" w:eastAsia="仿宋_GB2312" w:hint="eastAsia"/>
          <w:sz w:val="32"/>
          <w:szCs w:val="32"/>
        </w:rPr>
        <w:t>增加34.72</w:t>
      </w:r>
      <w:r w:rsidRPr="005E061C">
        <w:rPr>
          <w:rFonts w:ascii="仿宋_GB2312" w:eastAsia="仿宋_GB2312" w:hint="eastAsia"/>
          <w:sz w:val="32"/>
          <w:szCs w:val="32"/>
        </w:rPr>
        <w:t>万元，原因是一是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Pr>
          <w:rFonts w:ascii="仿宋_GB2312" w:eastAsia="仿宋_GB2312" w:hint="eastAsia"/>
          <w:sz w:val="32"/>
          <w:szCs w:val="32"/>
        </w:rPr>
        <w:t>正常的调资</w:t>
      </w:r>
      <w:r w:rsidR="00BE7E76">
        <w:rPr>
          <w:rFonts w:ascii="仿宋_GB2312" w:eastAsia="仿宋_GB2312" w:hint="eastAsia"/>
          <w:sz w:val="32"/>
          <w:szCs w:val="32"/>
        </w:rPr>
        <w:t>导致人员经费增加</w:t>
      </w:r>
      <w:r>
        <w:rPr>
          <w:rFonts w:ascii="仿宋_GB2312" w:eastAsia="仿宋_GB2312" w:hint="eastAsia"/>
          <w:sz w:val="32"/>
          <w:szCs w:val="32"/>
        </w:rPr>
        <w:t>。</w:t>
      </w:r>
    </w:p>
    <w:p w:rsidR="00A752A0" w:rsidRPr="005E061C" w:rsidRDefault="00A752A0" w:rsidP="00075640">
      <w:pPr>
        <w:ind w:firstLineChars="200" w:firstLine="640"/>
        <w:rPr>
          <w:rFonts w:ascii="仿宋_GB2312" w:eastAsia="仿宋_GB2312"/>
          <w:sz w:val="32"/>
          <w:szCs w:val="32"/>
        </w:rPr>
      </w:pPr>
      <w:r>
        <w:rPr>
          <w:rFonts w:ascii="仿宋_GB2312" w:eastAsia="仿宋_GB2312" w:hint="eastAsia"/>
          <w:sz w:val="32"/>
          <w:szCs w:val="32"/>
        </w:rPr>
        <w:t>7.职业年金支出87.36万元，用于财政机关事业单位当年退休人员实际缴纳职业年金。</w:t>
      </w:r>
      <w:r w:rsidRPr="005E061C">
        <w:rPr>
          <w:rFonts w:ascii="仿宋_GB2312" w:eastAsia="仿宋_GB2312" w:hint="eastAsia"/>
          <w:sz w:val="32"/>
          <w:szCs w:val="32"/>
        </w:rPr>
        <w:t>该支出比上年</w:t>
      </w:r>
      <w:r>
        <w:rPr>
          <w:rFonts w:ascii="仿宋_GB2312" w:eastAsia="仿宋_GB2312" w:hint="eastAsia"/>
          <w:sz w:val="32"/>
          <w:szCs w:val="32"/>
        </w:rPr>
        <w:t>增加38.99</w:t>
      </w:r>
      <w:r w:rsidRPr="005E061C">
        <w:rPr>
          <w:rFonts w:ascii="仿宋_GB2312" w:eastAsia="仿宋_GB2312" w:hint="eastAsia"/>
          <w:sz w:val="32"/>
          <w:szCs w:val="32"/>
        </w:rPr>
        <w:t>万元</w:t>
      </w:r>
      <w:r>
        <w:rPr>
          <w:rFonts w:ascii="仿宋_GB2312" w:eastAsia="仿宋_GB2312" w:hint="eastAsia"/>
          <w:sz w:val="32"/>
          <w:szCs w:val="32"/>
        </w:rPr>
        <w:t>，原因是</w:t>
      </w:r>
      <w:r w:rsidR="00A524ED">
        <w:rPr>
          <w:rFonts w:ascii="仿宋_GB2312" w:eastAsia="仿宋_GB2312" w:hint="eastAsia"/>
          <w:sz w:val="32"/>
          <w:szCs w:val="32"/>
        </w:rPr>
        <w:t>正常的调资导致人员经费增加</w:t>
      </w:r>
      <w:r>
        <w:rPr>
          <w:rFonts w:ascii="仿宋_GB2312" w:eastAsia="仿宋_GB2312" w:hint="eastAsia"/>
          <w:sz w:val="32"/>
          <w:szCs w:val="32"/>
        </w:rPr>
        <w:t>。</w:t>
      </w:r>
    </w:p>
    <w:p w:rsidR="00075640" w:rsidRPr="005E061C" w:rsidRDefault="00075640" w:rsidP="00075640">
      <w:pPr>
        <w:pStyle w:val="1"/>
        <w:ind w:left="700"/>
      </w:pPr>
      <w:bookmarkStart w:id="32" w:name="_Toc9497925"/>
      <w:r w:rsidRPr="005E061C">
        <w:rPr>
          <w:rFonts w:hint="eastAsia"/>
        </w:rPr>
        <w:t>六、一般公共预算基本支出情况</w:t>
      </w:r>
      <w:r>
        <w:rPr>
          <w:rFonts w:hint="eastAsia"/>
        </w:rPr>
        <w:t>说明</w:t>
      </w:r>
      <w:bookmarkEnd w:id="32"/>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一般公共预算基本支出</w:t>
      </w:r>
      <w:r>
        <w:rPr>
          <w:rFonts w:ascii="仿宋_GB2312" w:eastAsia="仿宋_GB2312" w:hint="eastAsia"/>
          <w:sz w:val="32"/>
          <w:szCs w:val="32"/>
        </w:rPr>
        <w:t>15921.07</w:t>
      </w:r>
      <w:r w:rsidRPr="005E061C">
        <w:rPr>
          <w:rFonts w:ascii="仿宋_GB2312" w:eastAsia="仿宋_GB2312" w:hint="eastAsia"/>
          <w:sz w:val="32"/>
          <w:szCs w:val="32"/>
        </w:rPr>
        <w:t>万元，按支出经济分类，包括工资福利支出</w:t>
      </w:r>
      <w:r>
        <w:rPr>
          <w:rFonts w:ascii="仿宋_GB2312" w:eastAsia="仿宋_GB2312" w:hint="eastAsia"/>
          <w:sz w:val="32"/>
          <w:szCs w:val="32"/>
        </w:rPr>
        <w:t>12780.07</w:t>
      </w:r>
      <w:r w:rsidRPr="005E061C">
        <w:rPr>
          <w:rFonts w:ascii="仿宋_GB2312" w:eastAsia="仿宋_GB2312" w:hint="eastAsia"/>
          <w:sz w:val="32"/>
          <w:szCs w:val="32"/>
        </w:rPr>
        <w:t>万元，</w:t>
      </w:r>
      <w:proofErr w:type="gramStart"/>
      <w:r w:rsidRPr="005E061C">
        <w:rPr>
          <w:rFonts w:ascii="仿宋_GB2312" w:eastAsia="仿宋_GB2312" w:hint="eastAsia"/>
          <w:sz w:val="32"/>
          <w:szCs w:val="32"/>
        </w:rPr>
        <w:t>占基本</w:t>
      </w:r>
      <w:proofErr w:type="gramEnd"/>
      <w:r w:rsidRPr="005E061C">
        <w:rPr>
          <w:rFonts w:ascii="仿宋_GB2312" w:eastAsia="仿宋_GB2312" w:hint="eastAsia"/>
          <w:sz w:val="32"/>
          <w:szCs w:val="32"/>
        </w:rPr>
        <w:t>支出的</w:t>
      </w:r>
      <w:r>
        <w:rPr>
          <w:rFonts w:ascii="仿宋_GB2312" w:eastAsia="仿宋_GB2312" w:hint="eastAsia"/>
          <w:sz w:val="32"/>
          <w:szCs w:val="32"/>
        </w:rPr>
        <w:t>80.27</w:t>
      </w:r>
      <w:r w:rsidRPr="005E061C">
        <w:rPr>
          <w:rFonts w:ascii="仿宋_GB2312" w:eastAsia="仿宋_GB2312" w:hint="eastAsia"/>
          <w:sz w:val="32"/>
          <w:szCs w:val="32"/>
        </w:rPr>
        <w:t>%；商品和服务支出</w:t>
      </w:r>
      <w:r>
        <w:rPr>
          <w:rFonts w:ascii="仿宋_GB2312" w:eastAsia="仿宋_GB2312" w:hint="eastAsia"/>
          <w:sz w:val="32"/>
          <w:szCs w:val="32"/>
        </w:rPr>
        <w:t>2222.06</w:t>
      </w:r>
      <w:r w:rsidRPr="005E061C">
        <w:rPr>
          <w:rFonts w:ascii="仿宋_GB2312" w:eastAsia="仿宋_GB2312" w:hint="eastAsia"/>
          <w:sz w:val="32"/>
          <w:szCs w:val="32"/>
        </w:rPr>
        <w:t>万元，</w:t>
      </w:r>
      <w:proofErr w:type="gramStart"/>
      <w:r w:rsidRPr="005E061C">
        <w:rPr>
          <w:rFonts w:ascii="仿宋_GB2312" w:eastAsia="仿宋_GB2312" w:hint="eastAsia"/>
          <w:sz w:val="32"/>
          <w:szCs w:val="32"/>
        </w:rPr>
        <w:t>占基本</w:t>
      </w:r>
      <w:proofErr w:type="gramEnd"/>
      <w:r w:rsidRPr="005E061C">
        <w:rPr>
          <w:rFonts w:ascii="仿宋_GB2312" w:eastAsia="仿宋_GB2312" w:hint="eastAsia"/>
          <w:sz w:val="32"/>
          <w:szCs w:val="32"/>
        </w:rPr>
        <w:t>支出的</w:t>
      </w:r>
      <w:r>
        <w:rPr>
          <w:rFonts w:ascii="仿宋_GB2312" w:eastAsia="仿宋_GB2312" w:hint="eastAsia"/>
          <w:sz w:val="32"/>
          <w:szCs w:val="32"/>
        </w:rPr>
        <w:t>13.95</w:t>
      </w:r>
      <w:r w:rsidRPr="005E061C">
        <w:rPr>
          <w:rFonts w:ascii="仿宋_GB2312" w:eastAsia="仿宋_GB2312" w:hint="eastAsia"/>
          <w:sz w:val="32"/>
          <w:szCs w:val="32"/>
        </w:rPr>
        <w:t>%；</w:t>
      </w:r>
      <w:r w:rsidRPr="00327715">
        <w:rPr>
          <w:rFonts w:ascii="仿宋_GB2312" w:eastAsia="仿宋_GB2312" w:hint="eastAsia"/>
          <w:sz w:val="32"/>
          <w:szCs w:val="32"/>
        </w:rPr>
        <w:t>对事业单位资本性补助</w:t>
      </w:r>
      <w:r>
        <w:rPr>
          <w:rFonts w:ascii="仿宋_GB2312" w:eastAsia="仿宋_GB2312" w:hint="eastAsia"/>
          <w:sz w:val="32"/>
          <w:szCs w:val="32"/>
        </w:rPr>
        <w:t>200万元，</w:t>
      </w:r>
      <w:proofErr w:type="gramStart"/>
      <w:r w:rsidRPr="005E061C">
        <w:rPr>
          <w:rFonts w:ascii="仿宋_GB2312" w:eastAsia="仿宋_GB2312" w:hint="eastAsia"/>
          <w:sz w:val="32"/>
          <w:szCs w:val="32"/>
        </w:rPr>
        <w:t>占基本</w:t>
      </w:r>
      <w:proofErr w:type="gramEnd"/>
      <w:r w:rsidRPr="005E061C">
        <w:rPr>
          <w:rFonts w:ascii="仿宋_GB2312" w:eastAsia="仿宋_GB2312" w:hint="eastAsia"/>
          <w:sz w:val="32"/>
          <w:szCs w:val="32"/>
        </w:rPr>
        <w:t>支出的</w:t>
      </w:r>
      <w:r>
        <w:rPr>
          <w:rFonts w:ascii="仿宋_GB2312" w:eastAsia="仿宋_GB2312" w:hint="eastAsia"/>
          <w:sz w:val="32"/>
          <w:szCs w:val="32"/>
        </w:rPr>
        <w:t>1.26</w:t>
      </w:r>
      <w:r w:rsidRPr="005E061C">
        <w:rPr>
          <w:rFonts w:ascii="仿宋_GB2312" w:eastAsia="仿宋_GB2312" w:hint="eastAsia"/>
          <w:sz w:val="32"/>
          <w:szCs w:val="32"/>
        </w:rPr>
        <w:t>%</w:t>
      </w:r>
      <w:r>
        <w:rPr>
          <w:rFonts w:ascii="仿宋_GB2312" w:eastAsia="仿宋_GB2312" w:hint="eastAsia"/>
          <w:sz w:val="32"/>
          <w:szCs w:val="32"/>
        </w:rPr>
        <w:t>；</w:t>
      </w:r>
      <w:r w:rsidRPr="005E061C">
        <w:rPr>
          <w:rFonts w:ascii="仿宋_GB2312" w:eastAsia="仿宋_GB2312" w:hint="eastAsia"/>
          <w:sz w:val="32"/>
          <w:szCs w:val="32"/>
        </w:rPr>
        <w:t>对个人和家庭的补助支出</w:t>
      </w:r>
      <w:r>
        <w:rPr>
          <w:rFonts w:ascii="仿宋_GB2312" w:eastAsia="仿宋_GB2312" w:hint="eastAsia"/>
          <w:sz w:val="32"/>
          <w:szCs w:val="32"/>
        </w:rPr>
        <w:t>718.95</w:t>
      </w:r>
      <w:r w:rsidRPr="005E061C">
        <w:rPr>
          <w:rFonts w:ascii="仿宋_GB2312" w:eastAsia="仿宋_GB2312" w:hint="eastAsia"/>
          <w:sz w:val="32"/>
          <w:szCs w:val="32"/>
        </w:rPr>
        <w:t>万元，</w:t>
      </w:r>
      <w:proofErr w:type="gramStart"/>
      <w:r w:rsidRPr="005E061C">
        <w:rPr>
          <w:rFonts w:ascii="仿宋_GB2312" w:eastAsia="仿宋_GB2312" w:hint="eastAsia"/>
          <w:sz w:val="32"/>
          <w:szCs w:val="32"/>
        </w:rPr>
        <w:t>占基本</w:t>
      </w:r>
      <w:proofErr w:type="gramEnd"/>
      <w:r w:rsidRPr="005E061C">
        <w:rPr>
          <w:rFonts w:ascii="仿宋_GB2312" w:eastAsia="仿宋_GB2312" w:hint="eastAsia"/>
          <w:sz w:val="32"/>
          <w:szCs w:val="32"/>
        </w:rPr>
        <w:t>支出的</w:t>
      </w:r>
      <w:r>
        <w:rPr>
          <w:rFonts w:ascii="仿宋_GB2312" w:eastAsia="仿宋_GB2312" w:hint="eastAsia"/>
          <w:sz w:val="32"/>
          <w:szCs w:val="32"/>
        </w:rPr>
        <w:t>4.52</w:t>
      </w:r>
      <w:r w:rsidRPr="005E061C">
        <w:rPr>
          <w:rFonts w:ascii="仿宋_GB2312" w:eastAsia="仿宋_GB2312" w:hint="eastAsia"/>
          <w:sz w:val="32"/>
          <w:szCs w:val="32"/>
        </w:rPr>
        <w:t>%</w:t>
      </w:r>
      <w:r>
        <w:rPr>
          <w:rFonts w:ascii="仿宋_GB2312" w:eastAsia="仿宋_GB2312" w:hint="eastAsia"/>
          <w:sz w:val="32"/>
          <w:szCs w:val="32"/>
        </w:rPr>
        <w:t>；</w:t>
      </w:r>
      <w:r w:rsidRPr="005E061C">
        <w:rPr>
          <w:rFonts w:ascii="仿宋_GB2312" w:eastAsia="仿宋_GB2312" w:hint="eastAsia"/>
          <w:sz w:val="32"/>
          <w:szCs w:val="32"/>
        </w:rPr>
        <w:t>按支出用途分类：包</w:t>
      </w:r>
      <w:r w:rsidRPr="005E061C">
        <w:rPr>
          <w:rFonts w:ascii="仿宋_GB2312" w:eastAsia="仿宋_GB2312" w:hint="eastAsia"/>
          <w:sz w:val="32"/>
          <w:szCs w:val="32"/>
        </w:rPr>
        <w:lastRenderedPageBreak/>
        <w:t>括人员经费支出</w:t>
      </w:r>
      <w:r>
        <w:rPr>
          <w:rFonts w:ascii="仿宋_GB2312" w:eastAsia="仿宋_GB2312" w:hint="eastAsia"/>
          <w:sz w:val="32"/>
          <w:szCs w:val="32"/>
        </w:rPr>
        <w:t>13499.02</w:t>
      </w:r>
      <w:r w:rsidRPr="005E061C">
        <w:rPr>
          <w:rFonts w:ascii="仿宋_GB2312" w:eastAsia="仿宋_GB2312" w:hint="eastAsia"/>
          <w:sz w:val="32"/>
          <w:szCs w:val="32"/>
        </w:rPr>
        <w:t>万元，</w:t>
      </w:r>
      <w:proofErr w:type="gramStart"/>
      <w:r w:rsidRPr="005E061C">
        <w:rPr>
          <w:rFonts w:ascii="仿宋_GB2312" w:eastAsia="仿宋_GB2312" w:hint="eastAsia"/>
          <w:sz w:val="32"/>
          <w:szCs w:val="32"/>
        </w:rPr>
        <w:t>占基本</w:t>
      </w:r>
      <w:proofErr w:type="gramEnd"/>
      <w:r w:rsidRPr="005E061C">
        <w:rPr>
          <w:rFonts w:ascii="仿宋_GB2312" w:eastAsia="仿宋_GB2312" w:hint="eastAsia"/>
          <w:sz w:val="32"/>
          <w:szCs w:val="32"/>
        </w:rPr>
        <w:t>支出的</w:t>
      </w:r>
      <w:r>
        <w:rPr>
          <w:rFonts w:ascii="仿宋_GB2312" w:eastAsia="仿宋_GB2312" w:hint="eastAsia"/>
          <w:sz w:val="32"/>
          <w:szCs w:val="32"/>
        </w:rPr>
        <w:t>84.79</w:t>
      </w:r>
      <w:r w:rsidRPr="005E061C">
        <w:rPr>
          <w:rFonts w:ascii="仿宋_GB2312" w:eastAsia="仿宋_GB2312" w:hint="eastAsia"/>
          <w:sz w:val="32"/>
          <w:szCs w:val="32"/>
        </w:rPr>
        <w:t>%；公用经费支出</w:t>
      </w:r>
      <w:r>
        <w:rPr>
          <w:rFonts w:ascii="仿宋_GB2312" w:eastAsia="仿宋_GB2312" w:hint="eastAsia"/>
          <w:sz w:val="32"/>
          <w:szCs w:val="32"/>
        </w:rPr>
        <w:t>2422.06</w:t>
      </w:r>
      <w:r w:rsidRPr="005E061C">
        <w:rPr>
          <w:rFonts w:ascii="仿宋_GB2312" w:eastAsia="仿宋_GB2312" w:hint="eastAsia"/>
          <w:sz w:val="32"/>
          <w:szCs w:val="32"/>
        </w:rPr>
        <w:t>万元，</w:t>
      </w:r>
      <w:proofErr w:type="gramStart"/>
      <w:r w:rsidRPr="005E061C">
        <w:rPr>
          <w:rFonts w:ascii="仿宋_GB2312" w:eastAsia="仿宋_GB2312" w:hint="eastAsia"/>
          <w:sz w:val="32"/>
          <w:szCs w:val="32"/>
        </w:rPr>
        <w:t>占基本</w:t>
      </w:r>
      <w:proofErr w:type="gramEnd"/>
      <w:r w:rsidRPr="005E061C">
        <w:rPr>
          <w:rFonts w:ascii="仿宋_GB2312" w:eastAsia="仿宋_GB2312" w:hint="eastAsia"/>
          <w:sz w:val="32"/>
          <w:szCs w:val="32"/>
        </w:rPr>
        <w:t>支出的</w:t>
      </w:r>
      <w:r>
        <w:rPr>
          <w:rFonts w:ascii="仿宋_GB2312" w:eastAsia="仿宋_GB2312" w:hint="eastAsia"/>
          <w:sz w:val="32"/>
          <w:szCs w:val="32"/>
        </w:rPr>
        <w:t>15.21</w:t>
      </w:r>
      <w:r w:rsidRPr="005E061C">
        <w:rPr>
          <w:rFonts w:ascii="仿宋_GB2312" w:eastAsia="仿宋_GB2312" w:hint="eastAsia"/>
          <w:sz w:val="32"/>
          <w:szCs w:val="32"/>
        </w:rPr>
        <w:t>%。具体如下：</w:t>
      </w:r>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1</w:t>
      </w:r>
      <w:r>
        <w:rPr>
          <w:rFonts w:ascii="仿宋_GB2312" w:eastAsia="仿宋_GB2312" w:hint="eastAsia"/>
          <w:sz w:val="32"/>
          <w:szCs w:val="32"/>
        </w:rPr>
        <w:t>.</w:t>
      </w:r>
      <w:r w:rsidRPr="005E061C">
        <w:rPr>
          <w:rFonts w:ascii="仿宋_GB2312" w:eastAsia="仿宋_GB2312" w:hint="eastAsia"/>
          <w:sz w:val="32"/>
          <w:szCs w:val="32"/>
        </w:rPr>
        <w:t>人员经费支出</w:t>
      </w:r>
      <w:r>
        <w:rPr>
          <w:rFonts w:ascii="仿宋_GB2312" w:eastAsia="仿宋_GB2312" w:hint="eastAsia"/>
          <w:sz w:val="32"/>
          <w:szCs w:val="32"/>
        </w:rPr>
        <w:t>13499.02</w:t>
      </w:r>
      <w:r w:rsidRPr="005E061C">
        <w:rPr>
          <w:rFonts w:ascii="仿宋_GB2312" w:eastAsia="仿宋_GB2312" w:hint="eastAsia"/>
          <w:sz w:val="32"/>
          <w:szCs w:val="32"/>
        </w:rPr>
        <w:t>万元，比上年</w:t>
      </w:r>
      <w:r>
        <w:rPr>
          <w:rFonts w:ascii="仿宋_GB2312" w:eastAsia="仿宋_GB2312" w:hint="eastAsia"/>
          <w:sz w:val="32"/>
          <w:szCs w:val="32"/>
        </w:rPr>
        <w:t>增加1131.99</w:t>
      </w:r>
      <w:r w:rsidRPr="005E061C">
        <w:rPr>
          <w:rFonts w:ascii="仿宋_GB2312" w:eastAsia="仿宋_GB2312" w:hint="eastAsia"/>
          <w:sz w:val="32"/>
          <w:szCs w:val="32"/>
        </w:rPr>
        <w:t>万元，主要原因是</w:t>
      </w:r>
      <w:r>
        <w:rPr>
          <w:rFonts w:ascii="仿宋_GB2312" w:eastAsia="仿宋_GB2312" w:hint="eastAsia"/>
          <w:sz w:val="32"/>
          <w:szCs w:val="32"/>
        </w:rPr>
        <w:t>教职工人数因办学规模扩大而增加和正常的调资</w:t>
      </w:r>
      <w:r w:rsidR="00BE7E76">
        <w:rPr>
          <w:rFonts w:ascii="仿宋_GB2312" w:eastAsia="仿宋_GB2312" w:hint="eastAsia"/>
          <w:sz w:val="32"/>
          <w:szCs w:val="32"/>
        </w:rPr>
        <w:t>导致人员经费增加</w:t>
      </w:r>
      <w:r w:rsidRPr="005E061C">
        <w:rPr>
          <w:rFonts w:ascii="仿宋_GB2312" w:eastAsia="仿宋_GB2312" w:hint="eastAsia"/>
          <w:sz w:val="32"/>
          <w:szCs w:val="32"/>
        </w:rPr>
        <w:t>。该支出具体包括工资福利支出</w:t>
      </w:r>
      <w:r>
        <w:rPr>
          <w:rFonts w:ascii="仿宋_GB2312" w:eastAsia="仿宋_GB2312" w:hint="eastAsia"/>
          <w:sz w:val="32"/>
          <w:szCs w:val="32"/>
        </w:rPr>
        <w:t>12780.07</w:t>
      </w:r>
      <w:r w:rsidRPr="005E061C">
        <w:rPr>
          <w:rFonts w:ascii="仿宋_GB2312" w:eastAsia="仿宋_GB2312" w:hint="eastAsia"/>
          <w:sz w:val="32"/>
          <w:szCs w:val="32"/>
        </w:rPr>
        <w:t>万元、商品和服务支出</w:t>
      </w:r>
      <w:r>
        <w:rPr>
          <w:rFonts w:ascii="仿宋_GB2312" w:eastAsia="仿宋_GB2312" w:hint="eastAsia"/>
          <w:sz w:val="32"/>
          <w:szCs w:val="32"/>
        </w:rPr>
        <w:t>0</w:t>
      </w:r>
      <w:r w:rsidRPr="005E061C">
        <w:rPr>
          <w:rFonts w:ascii="仿宋_GB2312" w:eastAsia="仿宋_GB2312" w:hint="eastAsia"/>
          <w:sz w:val="32"/>
          <w:szCs w:val="32"/>
        </w:rPr>
        <w:t>万元、对个人和家庭的补助</w:t>
      </w:r>
      <w:r>
        <w:rPr>
          <w:rFonts w:ascii="仿宋_GB2312" w:eastAsia="仿宋_GB2312" w:hint="eastAsia"/>
          <w:sz w:val="32"/>
          <w:szCs w:val="32"/>
        </w:rPr>
        <w:t>718.95</w:t>
      </w:r>
      <w:r w:rsidRPr="005E061C">
        <w:rPr>
          <w:rFonts w:ascii="仿宋_GB2312" w:eastAsia="仿宋_GB2312" w:hint="eastAsia"/>
          <w:sz w:val="32"/>
          <w:szCs w:val="32"/>
        </w:rPr>
        <w:t>万元。工资福利支出</w:t>
      </w:r>
      <w:r>
        <w:rPr>
          <w:rFonts w:ascii="仿宋_GB2312" w:eastAsia="仿宋_GB2312" w:hint="eastAsia"/>
          <w:sz w:val="32"/>
          <w:szCs w:val="32"/>
        </w:rPr>
        <w:t>12780.07</w:t>
      </w:r>
      <w:r w:rsidRPr="005E061C">
        <w:rPr>
          <w:rFonts w:ascii="仿宋_GB2312" w:eastAsia="仿宋_GB2312" w:hint="eastAsia"/>
          <w:sz w:val="32"/>
          <w:szCs w:val="32"/>
        </w:rPr>
        <w:t>万元用于在职职工和编制</w:t>
      </w:r>
      <w:proofErr w:type="gramStart"/>
      <w:r w:rsidRPr="005E061C">
        <w:rPr>
          <w:rFonts w:ascii="仿宋_GB2312" w:eastAsia="仿宋_GB2312" w:hint="eastAsia"/>
          <w:sz w:val="32"/>
          <w:szCs w:val="32"/>
        </w:rPr>
        <w:t>外长期</w:t>
      </w:r>
      <w:proofErr w:type="gramEnd"/>
      <w:r w:rsidRPr="005E061C">
        <w:rPr>
          <w:rFonts w:ascii="仿宋_GB2312" w:eastAsia="仿宋_GB2312" w:hint="eastAsia"/>
          <w:sz w:val="32"/>
          <w:szCs w:val="32"/>
        </w:rPr>
        <w:t>聘用人员的各类劳动报酬、以及缴纳的各项社会保险费，具体包括：基本工资</w:t>
      </w:r>
      <w:r>
        <w:rPr>
          <w:rFonts w:ascii="仿宋_GB2312" w:eastAsia="仿宋_GB2312" w:hint="eastAsia"/>
          <w:sz w:val="32"/>
          <w:szCs w:val="32"/>
        </w:rPr>
        <w:t>3107.46</w:t>
      </w:r>
      <w:r w:rsidRPr="005E061C">
        <w:rPr>
          <w:rFonts w:ascii="仿宋_GB2312" w:eastAsia="仿宋_GB2312" w:hint="eastAsia"/>
          <w:sz w:val="32"/>
          <w:szCs w:val="32"/>
        </w:rPr>
        <w:t>万元、津贴补贴</w:t>
      </w:r>
      <w:r>
        <w:rPr>
          <w:rFonts w:ascii="仿宋_GB2312" w:eastAsia="仿宋_GB2312" w:hint="eastAsia"/>
          <w:sz w:val="32"/>
          <w:szCs w:val="32"/>
        </w:rPr>
        <w:t>1607.14</w:t>
      </w:r>
      <w:r w:rsidRPr="005E061C">
        <w:rPr>
          <w:rFonts w:ascii="仿宋_GB2312" w:eastAsia="仿宋_GB2312" w:hint="eastAsia"/>
          <w:sz w:val="32"/>
          <w:szCs w:val="32"/>
        </w:rPr>
        <w:t>万元、奖金</w:t>
      </w:r>
      <w:r>
        <w:rPr>
          <w:rFonts w:ascii="仿宋_GB2312" w:eastAsia="仿宋_GB2312" w:hint="eastAsia"/>
          <w:sz w:val="32"/>
          <w:szCs w:val="32"/>
        </w:rPr>
        <w:t>2422.8</w:t>
      </w:r>
      <w:r w:rsidRPr="005E061C">
        <w:rPr>
          <w:rFonts w:ascii="仿宋_GB2312" w:eastAsia="仿宋_GB2312" w:hint="eastAsia"/>
          <w:sz w:val="32"/>
          <w:szCs w:val="32"/>
        </w:rPr>
        <w:t>万元、</w:t>
      </w:r>
      <w:r w:rsidR="00BE7E76">
        <w:rPr>
          <w:rFonts w:ascii="仿宋_GB2312" w:eastAsia="仿宋_GB2312" w:hint="eastAsia"/>
          <w:sz w:val="32"/>
          <w:szCs w:val="32"/>
        </w:rPr>
        <w:t>伙食补助185.83万元、</w:t>
      </w:r>
      <w:r w:rsidRPr="005E061C">
        <w:rPr>
          <w:rFonts w:ascii="仿宋_GB2312" w:eastAsia="仿宋_GB2312" w:hint="eastAsia"/>
          <w:sz w:val="32"/>
          <w:szCs w:val="32"/>
        </w:rPr>
        <w:t>机关事业单位基本养老保险缴费</w:t>
      </w:r>
      <w:r>
        <w:rPr>
          <w:rFonts w:ascii="仿宋_GB2312" w:eastAsia="仿宋_GB2312" w:hint="eastAsia"/>
          <w:sz w:val="32"/>
          <w:szCs w:val="32"/>
        </w:rPr>
        <w:t>1098.68</w:t>
      </w:r>
      <w:r w:rsidRPr="005E061C">
        <w:rPr>
          <w:rFonts w:ascii="仿宋_GB2312" w:eastAsia="仿宋_GB2312" w:hint="eastAsia"/>
          <w:sz w:val="32"/>
          <w:szCs w:val="32"/>
        </w:rPr>
        <w:t>万元，</w:t>
      </w:r>
      <w:r w:rsidR="00BE7E76">
        <w:rPr>
          <w:rFonts w:ascii="仿宋_GB2312" w:eastAsia="仿宋_GB2312" w:hint="eastAsia"/>
          <w:sz w:val="32"/>
          <w:szCs w:val="32"/>
        </w:rPr>
        <w:t>职业年金缴费87.36万元、</w:t>
      </w:r>
      <w:r w:rsidRPr="00DC5B13">
        <w:rPr>
          <w:rFonts w:ascii="仿宋_GB2312" w:eastAsia="仿宋_GB2312" w:hint="eastAsia"/>
          <w:sz w:val="32"/>
          <w:szCs w:val="32"/>
        </w:rPr>
        <w:t>医疗卫生与计划生育</w:t>
      </w:r>
      <w:r>
        <w:rPr>
          <w:rFonts w:ascii="仿宋_GB2312" w:eastAsia="仿宋_GB2312" w:hint="eastAsia"/>
          <w:sz w:val="32"/>
          <w:szCs w:val="32"/>
        </w:rPr>
        <w:t>保险364.3</w:t>
      </w:r>
      <w:r w:rsidRPr="005E061C">
        <w:rPr>
          <w:rFonts w:ascii="仿宋_GB2312" w:eastAsia="仿宋_GB2312" w:hint="eastAsia"/>
          <w:sz w:val="32"/>
          <w:szCs w:val="32"/>
        </w:rPr>
        <w:t>万元</w:t>
      </w:r>
      <w:r>
        <w:rPr>
          <w:rFonts w:ascii="仿宋_GB2312" w:eastAsia="仿宋_GB2312" w:hint="eastAsia"/>
          <w:sz w:val="32"/>
          <w:szCs w:val="32"/>
        </w:rPr>
        <w:t>，</w:t>
      </w:r>
      <w:r w:rsidR="00BE7E76">
        <w:rPr>
          <w:rFonts w:ascii="仿宋_GB2312" w:eastAsia="仿宋_GB2312" w:hint="eastAsia"/>
          <w:sz w:val="32"/>
          <w:szCs w:val="32"/>
        </w:rPr>
        <w:t>其他社会保障缴费56.83万元、</w:t>
      </w:r>
      <w:r w:rsidRPr="005E061C">
        <w:rPr>
          <w:rFonts w:ascii="仿宋_GB2312" w:eastAsia="仿宋_GB2312" w:hint="eastAsia"/>
          <w:sz w:val="32"/>
          <w:szCs w:val="32"/>
        </w:rPr>
        <w:t>住房公积金</w:t>
      </w:r>
      <w:r>
        <w:rPr>
          <w:rFonts w:ascii="仿宋_GB2312" w:eastAsia="仿宋_GB2312" w:hint="eastAsia"/>
          <w:sz w:val="32"/>
          <w:szCs w:val="32"/>
        </w:rPr>
        <w:t>865.06</w:t>
      </w:r>
      <w:r w:rsidRPr="005E061C">
        <w:rPr>
          <w:rFonts w:ascii="仿宋_GB2312" w:eastAsia="仿宋_GB2312" w:hint="eastAsia"/>
          <w:sz w:val="32"/>
          <w:szCs w:val="32"/>
        </w:rPr>
        <w:t>万元，绩效工资</w:t>
      </w:r>
      <w:r>
        <w:rPr>
          <w:rFonts w:ascii="仿宋_GB2312" w:eastAsia="仿宋_GB2312" w:hint="eastAsia"/>
          <w:sz w:val="32"/>
          <w:szCs w:val="32"/>
        </w:rPr>
        <w:t>2384.6</w:t>
      </w:r>
      <w:r w:rsidRPr="005E061C">
        <w:rPr>
          <w:rFonts w:ascii="仿宋_GB2312" w:eastAsia="仿宋_GB2312" w:hint="eastAsia"/>
          <w:sz w:val="32"/>
          <w:szCs w:val="32"/>
        </w:rPr>
        <w:t>万元</w:t>
      </w:r>
      <w:r w:rsidR="00BE7E76">
        <w:rPr>
          <w:rFonts w:ascii="仿宋_GB2312" w:eastAsia="仿宋_GB2312" w:hint="eastAsia"/>
          <w:sz w:val="32"/>
          <w:szCs w:val="32"/>
        </w:rPr>
        <w:t>、其他工资福利支出600万元</w:t>
      </w:r>
      <w:r w:rsidRPr="005E061C">
        <w:rPr>
          <w:rFonts w:ascii="仿宋_GB2312" w:eastAsia="仿宋_GB2312" w:hint="eastAsia"/>
          <w:sz w:val="32"/>
          <w:szCs w:val="32"/>
        </w:rPr>
        <w:t>；商品和服务支出中其他交通费用</w:t>
      </w:r>
      <w:r>
        <w:rPr>
          <w:rFonts w:ascii="仿宋_GB2312" w:eastAsia="仿宋_GB2312" w:hint="eastAsia"/>
          <w:sz w:val="32"/>
          <w:szCs w:val="32"/>
        </w:rPr>
        <w:t>0</w:t>
      </w:r>
      <w:r w:rsidRPr="005E061C">
        <w:rPr>
          <w:rFonts w:ascii="仿宋_GB2312" w:eastAsia="仿宋_GB2312" w:hint="eastAsia"/>
          <w:sz w:val="32"/>
          <w:szCs w:val="32"/>
        </w:rPr>
        <w:t>万元，用于在职职工公车改革补贴；对个人和家庭的补助支出</w:t>
      </w:r>
      <w:r>
        <w:rPr>
          <w:rFonts w:ascii="仿宋_GB2312" w:eastAsia="仿宋_GB2312" w:hint="eastAsia"/>
          <w:sz w:val="32"/>
          <w:szCs w:val="32"/>
        </w:rPr>
        <w:t>718.95</w:t>
      </w:r>
      <w:r w:rsidRPr="005E061C">
        <w:rPr>
          <w:rFonts w:ascii="仿宋_GB2312" w:eastAsia="仿宋_GB2312" w:hint="eastAsia"/>
          <w:sz w:val="32"/>
          <w:szCs w:val="32"/>
        </w:rPr>
        <w:t>万元用于离退休人员费用具体包括：</w:t>
      </w:r>
      <w:r w:rsidR="00BE7E76">
        <w:rPr>
          <w:rFonts w:ascii="仿宋_GB2312" w:eastAsia="仿宋_GB2312" w:hint="eastAsia"/>
          <w:sz w:val="32"/>
          <w:szCs w:val="32"/>
        </w:rPr>
        <w:t>生活补助12.1万元、</w:t>
      </w:r>
      <w:r w:rsidRPr="005E061C">
        <w:rPr>
          <w:rFonts w:ascii="仿宋_GB2312" w:eastAsia="仿宋_GB2312" w:hint="eastAsia"/>
          <w:sz w:val="32"/>
          <w:szCs w:val="32"/>
        </w:rPr>
        <w:t>离休费</w:t>
      </w:r>
      <w:r>
        <w:rPr>
          <w:rFonts w:ascii="仿宋_GB2312" w:eastAsia="仿宋_GB2312" w:hint="eastAsia"/>
          <w:sz w:val="32"/>
          <w:szCs w:val="32"/>
        </w:rPr>
        <w:t>71.44</w:t>
      </w:r>
      <w:r w:rsidRPr="005E061C">
        <w:rPr>
          <w:rFonts w:ascii="仿宋_GB2312" w:eastAsia="仿宋_GB2312" w:hint="eastAsia"/>
          <w:sz w:val="32"/>
          <w:szCs w:val="32"/>
        </w:rPr>
        <w:t>万元、退休费</w:t>
      </w:r>
      <w:r>
        <w:rPr>
          <w:rFonts w:ascii="仿宋_GB2312" w:eastAsia="仿宋_GB2312" w:hint="eastAsia"/>
          <w:sz w:val="32"/>
          <w:szCs w:val="32"/>
        </w:rPr>
        <w:t>605.41</w:t>
      </w:r>
      <w:r w:rsidRPr="005E061C">
        <w:rPr>
          <w:rFonts w:ascii="仿宋_GB2312" w:eastAsia="仿宋_GB2312" w:hint="eastAsia"/>
          <w:sz w:val="32"/>
          <w:szCs w:val="32"/>
        </w:rPr>
        <w:t>万元</w:t>
      </w:r>
      <w:r w:rsidR="00BE7E76">
        <w:rPr>
          <w:rFonts w:ascii="仿宋_GB2312" w:eastAsia="仿宋_GB2312" w:hint="eastAsia"/>
          <w:sz w:val="32"/>
          <w:szCs w:val="32"/>
        </w:rPr>
        <w:t>、其他对个人和家庭的补助支出30万元</w:t>
      </w:r>
      <w:r w:rsidRPr="005E061C">
        <w:rPr>
          <w:rFonts w:ascii="仿宋_GB2312" w:eastAsia="仿宋_GB2312" w:hint="eastAsia"/>
          <w:sz w:val="32"/>
          <w:szCs w:val="32"/>
        </w:rPr>
        <w:t>。</w:t>
      </w:r>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2</w:t>
      </w:r>
      <w:r>
        <w:rPr>
          <w:rFonts w:ascii="仿宋_GB2312" w:eastAsia="仿宋_GB2312" w:hint="eastAsia"/>
          <w:sz w:val="32"/>
          <w:szCs w:val="32"/>
        </w:rPr>
        <w:t>.</w:t>
      </w:r>
      <w:r w:rsidRPr="005E061C">
        <w:rPr>
          <w:rFonts w:ascii="仿宋_GB2312" w:eastAsia="仿宋_GB2312" w:hint="eastAsia"/>
          <w:sz w:val="32"/>
          <w:szCs w:val="32"/>
        </w:rPr>
        <w:t>公用经费支出</w:t>
      </w:r>
      <w:r>
        <w:rPr>
          <w:rFonts w:ascii="仿宋_GB2312" w:eastAsia="仿宋_GB2312" w:hint="eastAsia"/>
          <w:sz w:val="32"/>
          <w:szCs w:val="32"/>
        </w:rPr>
        <w:t>2</w:t>
      </w:r>
      <w:r w:rsidR="00DC0FF5">
        <w:rPr>
          <w:rFonts w:ascii="仿宋_GB2312" w:eastAsia="仿宋_GB2312" w:hint="eastAsia"/>
          <w:sz w:val="32"/>
          <w:szCs w:val="32"/>
        </w:rPr>
        <w:t>4</w:t>
      </w:r>
      <w:r>
        <w:rPr>
          <w:rFonts w:ascii="仿宋_GB2312" w:eastAsia="仿宋_GB2312" w:hint="eastAsia"/>
          <w:sz w:val="32"/>
          <w:szCs w:val="32"/>
        </w:rPr>
        <w:t>22.06</w:t>
      </w:r>
      <w:r w:rsidRPr="005E061C">
        <w:rPr>
          <w:rFonts w:ascii="仿宋_GB2312" w:eastAsia="仿宋_GB2312" w:hint="eastAsia"/>
          <w:sz w:val="32"/>
          <w:szCs w:val="32"/>
        </w:rPr>
        <w:t>万元，比上年减少</w:t>
      </w:r>
      <w:r>
        <w:rPr>
          <w:rFonts w:ascii="仿宋_GB2312" w:eastAsia="仿宋_GB2312" w:hint="eastAsia"/>
          <w:sz w:val="32"/>
          <w:szCs w:val="32"/>
        </w:rPr>
        <w:t>816.23</w:t>
      </w:r>
      <w:r w:rsidRPr="005E061C">
        <w:rPr>
          <w:rFonts w:ascii="仿宋_GB2312" w:eastAsia="仿宋_GB2312" w:hint="eastAsia"/>
          <w:sz w:val="32"/>
          <w:szCs w:val="32"/>
        </w:rPr>
        <w:t>万元，主要原因是</w:t>
      </w:r>
      <w:r>
        <w:rPr>
          <w:rFonts w:ascii="仿宋_GB2312" w:eastAsia="仿宋_GB2312" w:hint="eastAsia"/>
          <w:sz w:val="32"/>
          <w:szCs w:val="32"/>
        </w:rPr>
        <w:t>相关科目的费用分配进行了调整和开展节约活动，降低了办公费用</w:t>
      </w:r>
      <w:r w:rsidRPr="005E061C">
        <w:rPr>
          <w:rFonts w:ascii="仿宋_GB2312" w:eastAsia="仿宋_GB2312" w:hint="eastAsia"/>
          <w:sz w:val="32"/>
          <w:szCs w:val="32"/>
        </w:rPr>
        <w:t>。该支出反映单位购买商品和服务的日常支出，包括办公费</w:t>
      </w:r>
      <w:r>
        <w:rPr>
          <w:rFonts w:ascii="仿宋_GB2312" w:eastAsia="仿宋_GB2312" w:hint="eastAsia"/>
          <w:sz w:val="32"/>
          <w:szCs w:val="32"/>
        </w:rPr>
        <w:t>90</w:t>
      </w:r>
      <w:r w:rsidRPr="005E061C">
        <w:rPr>
          <w:rFonts w:ascii="仿宋_GB2312" w:eastAsia="仿宋_GB2312" w:hint="eastAsia"/>
          <w:sz w:val="32"/>
          <w:szCs w:val="32"/>
        </w:rPr>
        <w:t>万元、咨询费</w:t>
      </w:r>
      <w:r>
        <w:rPr>
          <w:rFonts w:ascii="仿宋_GB2312" w:eastAsia="仿宋_GB2312" w:hint="eastAsia"/>
          <w:sz w:val="32"/>
          <w:szCs w:val="32"/>
        </w:rPr>
        <w:t>0</w:t>
      </w:r>
      <w:r w:rsidRPr="005E061C">
        <w:rPr>
          <w:rFonts w:ascii="仿宋_GB2312" w:eastAsia="仿宋_GB2312" w:hint="eastAsia"/>
          <w:sz w:val="32"/>
          <w:szCs w:val="32"/>
        </w:rPr>
        <w:t>万元、手续费</w:t>
      </w:r>
      <w:r>
        <w:rPr>
          <w:rFonts w:ascii="仿宋_GB2312" w:eastAsia="仿宋_GB2312" w:hint="eastAsia"/>
          <w:sz w:val="32"/>
          <w:szCs w:val="32"/>
        </w:rPr>
        <w:t>0</w:t>
      </w:r>
      <w:r w:rsidRPr="005E061C">
        <w:rPr>
          <w:rFonts w:ascii="仿宋_GB2312" w:eastAsia="仿宋_GB2312" w:hint="eastAsia"/>
          <w:sz w:val="32"/>
          <w:szCs w:val="32"/>
        </w:rPr>
        <w:t>万元、水费</w:t>
      </w:r>
      <w:r>
        <w:rPr>
          <w:rFonts w:ascii="仿宋_GB2312" w:eastAsia="仿宋_GB2312" w:hint="eastAsia"/>
          <w:sz w:val="32"/>
          <w:szCs w:val="32"/>
        </w:rPr>
        <w:t>300</w:t>
      </w:r>
      <w:r w:rsidRPr="005E061C">
        <w:rPr>
          <w:rFonts w:ascii="仿宋_GB2312" w:eastAsia="仿宋_GB2312" w:hint="eastAsia"/>
          <w:sz w:val="32"/>
          <w:szCs w:val="32"/>
        </w:rPr>
        <w:t>万元、电费</w:t>
      </w:r>
      <w:r>
        <w:rPr>
          <w:rFonts w:ascii="仿宋_GB2312" w:eastAsia="仿宋_GB2312" w:hint="eastAsia"/>
          <w:sz w:val="32"/>
          <w:szCs w:val="32"/>
        </w:rPr>
        <w:t>150</w:t>
      </w:r>
      <w:r w:rsidRPr="005E061C">
        <w:rPr>
          <w:rFonts w:ascii="仿宋_GB2312" w:eastAsia="仿宋_GB2312" w:hint="eastAsia"/>
          <w:sz w:val="32"/>
          <w:szCs w:val="32"/>
        </w:rPr>
        <w:t>万元、邮电费</w:t>
      </w:r>
      <w:r>
        <w:rPr>
          <w:rFonts w:ascii="仿宋_GB2312" w:eastAsia="仿宋_GB2312" w:hint="eastAsia"/>
          <w:sz w:val="32"/>
          <w:szCs w:val="32"/>
        </w:rPr>
        <w:t>151.46</w:t>
      </w:r>
      <w:r w:rsidRPr="005E061C">
        <w:rPr>
          <w:rFonts w:ascii="仿宋_GB2312" w:eastAsia="仿宋_GB2312" w:hint="eastAsia"/>
          <w:sz w:val="32"/>
          <w:szCs w:val="32"/>
        </w:rPr>
        <w:t>万元、</w:t>
      </w:r>
      <w:r w:rsidR="00BE7E76">
        <w:rPr>
          <w:rFonts w:ascii="仿宋_GB2312" w:eastAsia="仿宋_GB2312" w:hint="eastAsia"/>
          <w:sz w:val="32"/>
          <w:szCs w:val="32"/>
        </w:rPr>
        <w:t>物业管理费50万元、</w:t>
      </w:r>
      <w:r w:rsidRPr="005E061C">
        <w:rPr>
          <w:rFonts w:ascii="仿宋_GB2312" w:eastAsia="仿宋_GB2312" w:hint="eastAsia"/>
          <w:sz w:val="32"/>
          <w:szCs w:val="32"/>
        </w:rPr>
        <w:lastRenderedPageBreak/>
        <w:t>差旅费</w:t>
      </w:r>
      <w:r>
        <w:rPr>
          <w:rFonts w:ascii="仿宋_GB2312" w:eastAsia="仿宋_GB2312" w:hint="eastAsia"/>
          <w:sz w:val="32"/>
          <w:szCs w:val="32"/>
        </w:rPr>
        <w:t>180</w:t>
      </w:r>
      <w:r w:rsidRPr="005E061C">
        <w:rPr>
          <w:rFonts w:ascii="仿宋_GB2312" w:eastAsia="仿宋_GB2312" w:hint="eastAsia"/>
          <w:sz w:val="32"/>
          <w:szCs w:val="32"/>
        </w:rPr>
        <w:t>万元、</w:t>
      </w:r>
      <w:r w:rsidR="00BE7E76">
        <w:rPr>
          <w:rFonts w:ascii="仿宋_GB2312" w:eastAsia="仿宋_GB2312" w:hint="eastAsia"/>
          <w:sz w:val="32"/>
          <w:szCs w:val="32"/>
        </w:rPr>
        <w:t>维修（护）费150万元、租赁费30万元、</w:t>
      </w:r>
      <w:r w:rsidRPr="005E061C">
        <w:rPr>
          <w:rFonts w:ascii="仿宋_GB2312" w:eastAsia="仿宋_GB2312" w:hint="eastAsia"/>
          <w:sz w:val="32"/>
          <w:szCs w:val="32"/>
        </w:rPr>
        <w:t>培训费</w:t>
      </w:r>
      <w:r>
        <w:rPr>
          <w:rFonts w:ascii="仿宋_GB2312" w:eastAsia="仿宋_GB2312" w:hint="eastAsia"/>
          <w:sz w:val="32"/>
          <w:szCs w:val="32"/>
        </w:rPr>
        <w:t>150</w:t>
      </w:r>
      <w:r w:rsidRPr="005E061C">
        <w:rPr>
          <w:rFonts w:ascii="仿宋_GB2312" w:eastAsia="仿宋_GB2312" w:hint="eastAsia"/>
          <w:sz w:val="32"/>
          <w:szCs w:val="32"/>
        </w:rPr>
        <w:t>万元、</w:t>
      </w:r>
      <w:r w:rsidR="00BE7E76">
        <w:rPr>
          <w:rFonts w:ascii="仿宋_GB2312" w:eastAsia="仿宋_GB2312" w:hint="eastAsia"/>
          <w:sz w:val="32"/>
          <w:szCs w:val="32"/>
        </w:rPr>
        <w:t>公务接待费6.32万元、专用材料费180万元、</w:t>
      </w:r>
      <w:r w:rsidRPr="005E061C">
        <w:rPr>
          <w:rFonts w:ascii="仿宋_GB2312" w:eastAsia="仿宋_GB2312" w:hint="eastAsia"/>
          <w:sz w:val="32"/>
          <w:szCs w:val="32"/>
        </w:rPr>
        <w:t>劳务费</w:t>
      </w:r>
      <w:r>
        <w:rPr>
          <w:rFonts w:ascii="仿宋_GB2312" w:eastAsia="仿宋_GB2312" w:hint="eastAsia"/>
          <w:sz w:val="32"/>
          <w:szCs w:val="32"/>
        </w:rPr>
        <w:t>450</w:t>
      </w:r>
      <w:r w:rsidRPr="005E061C">
        <w:rPr>
          <w:rFonts w:ascii="仿宋_GB2312" w:eastAsia="仿宋_GB2312" w:hint="eastAsia"/>
          <w:sz w:val="32"/>
          <w:szCs w:val="32"/>
        </w:rPr>
        <w:t>万元、工会经费</w:t>
      </w:r>
      <w:r>
        <w:rPr>
          <w:rFonts w:ascii="仿宋_GB2312" w:eastAsia="仿宋_GB2312" w:hint="eastAsia"/>
          <w:sz w:val="32"/>
          <w:szCs w:val="32"/>
        </w:rPr>
        <w:t>141.95</w:t>
      </w:r>
      <w:r w:rsidRPr="005E061C">
        <w:rPr>
          <w:rFonts w:ascii="仿宋_GB2312" w:eastAsia="仿宋_GB2312" w:hint="eastAsia"/>
          <w:sz w:val="32"/>
          <w:szCs w:val="32"/>
        </w:rPr>
        <w:t>万元、</w:t>
      </w:r>
      <w:r w:rsidR="00BE7E76">
        <w:rPr>
          <w:rFonts w:ascii="仿宋_GB2312" w:eastAsia="仿宋_GB2312" w:hint="eastAsia"/>
          <w:sz w:val="32"/>
          <w:szCs w:val="32"/>
        </w:rPr>
        <w:t>福利费155.48万元、</w:t>
      </w:r>
      <w:r w:rsidRPr="005E061C">
        <w:rPr>
          <w:rFonts w:ascii="仿宋_GB2312" w:eastAsia="仿宋_GB2312" w:hint="eastAsia"/>
          <w:sz w:val="32"/>
          <w:szCs w:val="32"/>
        </w:rPr>
        <w:t>公务用车运行维护费</w:t>
      </w:r>
      <w:r>
        <w:rPr>
          <w:rFonts w:ascii="仿宋_GB2312" w:eastAsia="仿宋_GB2312" w:hint="eastAsia"/>
          <w:sz w:val="32"/>
          <w:szCs w:val="32"/>
        </w:rPr>
        <w:t>36.85</w:t>
      </w:r>
      <w:r w:rsidRPr="005E061C">
        <w:rPr>
          <w:rFonts w:ascii="仿宋_GB2312" w:eastAsia="仿宋_GB2312" w:hint="eastAsia"/>
          <w:sz w:val="32"/>
          <w:szCs w:val="32"/>
        </w:rPr>
        <w:t>万元、其他商品和服务支出</w:t>
      </w:r>
      <w:r>
        <w:rPr>
          <w:rFonts w:ascii="仿宋_GB2312" w:eastAsia="仿宋_GB2312" w:hint="eastAsia"/>
          <w:sz w:val="32"/>
          <w:szCs w:val="32"/>
        </w:rPr>
        <w:t>0</w:t>
      </w:r>
      <w:r w:rsidRPr="005E061C">
        <w:rPr>
          <w:rFonts w:ascii="仿宋_GB2312" w:eastAsia="仿宋_GB2312" w:hint="eastAsia"/>
          <w:sz w:val="32"/>
          <w:szCs w:val="32"/>
        </w:rPr>
        <w:t>万元。</w:t>
      </w:r>
      <w:r w:rsidR="00DC0FF5">
        <w:rPr>
          <w:rFonts w:ascii="仿宋_GB2312" w:eastAsia="仿宋_GB2312" w:hint="eastAsia"/>
          <w:sz w:val="32"/>
          <w:szCs w:val="32"/>
        </w:rPr>
        <w:t>对事业单位资本性补助用于购买设备费用具体包括：办公设备购置70万元、专用设备购置80万元、其他资本性支出50万元。</w:t>
      </w:r>
    </w:p>
    <w:p w:rsidR="00075640" w:rsidRPr="005E061C" w:rsidRDefault="00075640" w:rsidP="00075640">
      <w:pPr>
        <w:pStyle w:val="1"/>
        <w:ind w:leftChars="200" w:left="400" w:firstLineChars="50" w:firstLine="160"/>
      </w:pPr>
      <w:bookmarkStart w:id="33" w:name="_Toc9497926"/>
      <w:r w:rsidRPr="005E061C">
        <w:rPr>
          <w:rFonts w:hint="eastAsia"/>
        </w:rPr>
        <w:t>七</w:t>
      </w:r>
      <w:r w:rsidRPr="005E061C">
        <w:rPr>
          <w:rFonts w:hint="eastAsia"/>
        </w:rPr>
        <w:t xml:space="preserve"> </w:t>
      </w:r>
      <w:r w:rsidRPr="005E061C">
        <w:rPr>
          <w:rFonts w:hint="eastAsia"/>
        </w:rPr>
        <w:t>、一般公共预算</w:t>
      </w:r>
      <w:r w:rsidRPr="005E061C">
        <w:rPr>
          <w:rFonts w:hint="eastAsia"/>
        </w:rPr>
        <w:t xml:space="preserve"> </w:t>
      </w:r>
      <w:r w:rsidRPr="005E061C">
        <w:rPr>
          <w:rFonts w:hint="eastAsia"/>
        </w:rPr>
        <w:t>“</w:t>
      </w:r>
      <w:r w:rsidRPr="005E061C">
        <w:rPr>
          <w:rFonts w:hint="eastAsia"/>
        </w:rPr>
        <w:t xml:space="preserve"> </w:t>
      </w:r>
      <w:r w:rsidRPr="005E061C">
        <w:rPr>
          <w:rFonts w:hint="eastAsia"/>
        </w:rPr>
        <w:t>三公</w:t>
      </w:r>
      <w:r w:rsidRPr="005E061C">
        <w:rPr>
          <w:rFonts w:hint="eastAsia"/>
        </w:rPr>
        <w:t xml:space="preserve"> </w:t>
      </w:r>
      <w:r w:rsidRPr="005E061C">
        <w:rPr>
          <w:rFonts w:hint="eastAsia"/>
        </w:rPr>
        <w:t>”</w:t>
      </w:r>
      <w:r w:rsidRPr="005E061C">
        <w:rPr>
          <w:rFonts w:hint="eastAsia"/>
        </w:rPr>
        <w:t xml:space="preserve"> </w:t>
      </w:r>
      <w:r w:rsidRPr="005E061C">
        <w:rPr>
          <w:rFonts w:hint="eastAsia"/>
        </w:rPr>
        <w:t>经费支出情况</w:t>
      </w:r>
      <w:r>
        <w:rPr>
          <w:rFonts w:hint="eastAsia"/>
        </w:rPr>
        <w:t>说明</w:t>
      </w:r>
      <w:bookmarkEnd w:id="33"/>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1</w:t>
      </w:r>
      <w:r>
        <w:rPr>
          <w:rFonts w:ascii="仿宋_GB2312" w:eastAsia="仿宋_GB2312" w:hint="eastAsia"/>
          <w:sz w:val="32"/>
          <w:szCs w:val="32"/>
        </w:rPr>
        <w:t>.</w:t>
      </w:r>
      <w:r w:rsidRPr="005E061C">
        <w:rPr>
          <w:rFonts w:ascii="仿宋_GB2312" w:eastAsia="仿宋_GB2312" w:hint="eastAsia"/>
          <w:sz w:val="32"/>
          <w:szCs w:val="32"/>
        </w:rPr>
        <w:t>“三公”经费预算</w:t>
      </w:r>
      <w:r>
        <w:rPr>
          <w:rFonts w:ascii="仿宋_GB2312" w:eastAsia="仿宋_GB2312" w:hint="eastAsia"/>
          <w:sz w:val="32"/>
          <w:szCs w:val="32"/>
        </w:rPr>
        <w:t>43.17</w:t>
      </w:r>
      <w:r w:rsidRPr="005E061C">
        <w:rPr>
          <w:rFonts w:ascii="仿宋_GB2312" w:eastAsia="仿宋_GB2312" w:hint="eastAsia"/>
          <w:sz w:val="32"/>
          <w:szCs w:val="32"/>
        </w:rPr>
        <w:t>万元，其中</w:t>
      </w:r>
      <w:r>
        <w:rPr>
          <w:rFonts w:ascii="仿宋_GB2312" w:eastAsia="仿宋_GB2312" w:hint="eastAsia"/>
          <w:sz w:val="32"/>
          <w:szCs w:val="32"/>
        </w:rPr>
        <w:t>:</w:t>
      </w:r>
      <w:r w:rsidRPr="005E061C">
        <w:rPr>
          <w:rFonts w:ascii="仿宋_GB2312" w:eastAsia="仿宋_GB2312" w:hint="eastAsia"/>
          <w:sz w:val="32"/>
          <w:szCs w:val="32"/>
        </w:rPr>
        <w:t>公务接待费</w:t>
      </w:r>
      <w:r>
        <w:rPr>
          <w:rFonts w:ascii="仿宋_GB2312" w:eastAsia="仿宋_GB2312" w:hint="eastAsia"/>
          <w:sz w:val="32"/>
          <w:szCs w:val="32"/>
        </w:rPr>
        <w:t>6.32</w:t>
      </w:r>
      <w:r w:rsidRPr="005E061C">
        <w:rPr>
          <w:rFonts w:ascii="仿宋_GB2312" w:eastAsia="仿宋_GB2312" w:hint="eastAsia"/>
          <w:sz w:val="32"/>
          <w:szCs w:val="32"/>
        </w:rPr>
        <w:t>万元、公务车运行维护费</w:t>
      </w:r>
      <w:r>
        <w:rPr>
          <w:rFonts w:ascii="仿宋_GB2312" w:eastAsia="仿宋_GB2312" w:hint="eastAsia"/>
          <w:sz w:val="32"/>
          <w:szCs w:val="32"/>
        </w:rPr>
        <w:t>36.85</w:t>
      </w:r>
      <w:r w:rsidRPr="005E061C">
        <w:rPr>
          <w:rFonts w:ascii="仿宋_GB2312" w:eastAsia="仿宋_GB2312" w:hint="eastAsia"/>
          <w:sz w:val="32"/>
          <w:szCs w:val="32"/>
        </w:rPr>
        <w:t>万元。按照相关要求，公务用车购置经费实行总额控制，年初未分配，年度间根据实际情况，按程序审批后分配到具体部门；因公出国(境)经费，根据有关管理规定和外事部门出国任务批复据实办理，我单位年初无预算安排。</w:t>
      </w:r>
    </w:p>
    <w:p w:rsidR="00075640"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2</w:t>
      </w:r>
      <w:r>
        <w:rPr>
          <w:rFonts w:ascii="仿宋_GB2312" w:eastAsia="仿宋_GB2312" w:hint="eastAsia"/>
          <w:sz w:val="32"/>
          <w:szCs w:val="32"/>
        </w:rPr>
        <w:t>.</w:t>
      </w:r>
      <w:r w:rsidRPr="005E061C">
        <w:rPr>
          <w:rFonts w:ascii="仿宋_GB2312" w:eastAsia="仿宋_GB2312" w:hint="eastAsia"/>
          <w:sz w:val="32"/>
          <w:szCs w:val="32"/>
        </w:rPr>
        <w:t>201</w:t>
      </w:r>
      <w:r>
        <w:rPr>
          <w:rFonts w:ascii="仿宋_GB2312" w:eastAsia="仿宋_GB2312" w:hint="eastAsia"/>
          <w:sz w:val="32"/>
          <w:szCs w:val="32"/>
        </w:rPr>
        <w:t>9</w:t>
      </w:r>
      <w:r w:rsidRPr="005E061C">
        <w:rPr>
          <w:rFonts w:ascii="仿宋_GB2312" w:eastAsia="仿宋_GB2312" w:hint="eastAsia"/>
          <w:sz w:val="32"/>
          <w:szCs w:val="32"/>
        </w:rPr>
        <w:t xml:space="preserve"> 年“三公”经费预算</w:t>
      </w:r>
      <w:r>
        <w:rPr>
          <w:rFonts w:ascii="仿宋_GB2312" w:eastAsia="仿宋_GB2312" w:hint="eastAsia"/>
          <w:sz w:val="32"/>
          <w:szCs w:val="32"/>
        </w:rPr>
        <w:t>43.17</w:t>
      </w:r>
      <w:r w:rsidRPr="005E061C">
        <w:rPr>
          <w:rFonts w:ascii="仿宋_GB2312" w:eastAsia="仿宋_GB2312" w:hint="eastAsia"/>
          <w:sz w:val="32"/>
          <w:szCs w:val="32"/>
        </w:rPr>
        <w:t>万元，与上年</w:t>
      </w:r>
      <w:r>
        <w:rPr>
          <w:rFonts w:ascii="仿宋_GB2312" w:eastAsia="仿宋_GB2312" w:hint="eastAsia"/>
          <w:sz w:val="32"/>
          <w:szCs w:val="32"/>
        </w:rPr>
        <w:t>41.84</w:t>
      </w:r>
      <w:r w:rsidRPr="005E061C">
        <w:rPr>
          <w:rFonts w:ascii="仿宋_GB2312" w:eastAsia="仿宋_GB2312" w:hint="eastAsia"/>
          <w:sz w:val="32"/>
          <w:szCs w:val="32"/>
        </w:rPr>
        <w:t>万</w:t>
      </w:r>
      <w:r>
        <w:rPr>
          <w:rFonts w:ascii="仿宋_GB2312" w:eastAsia="仿宋_GB2312" w:hint="eastAsia"/>
          <w:sz w:val="32"/>
          <w:szCs w:val="32"/>
        </w:rPr>
        <w:t>元相比增加1.33</w:t>
      </w:r>
      <w:r w:rsidRPr="005E061C">
        <w:rPr>
          <w:rFonts w:ascii="仿宋_GB2312" w:eastAsia="仿宋_GB2312" w:hint="eastAsia"/>
          <w:sz w:val="32"/>
          <w:szCs w:val="32"/>
        </w:rPr>
        <w:t>万元，增长率为</w:t>
      </w:r>
      <w:r>
        <w:rPr>
          <w:rFonts w:ascii="仿宋_GB2312" w:eastAsia="仿宋_GB2312" w:hint="eastAsia"/>
          <w:sz w:val="32"/>
          <w:szCs w:val="32"/>
        </w:rPr>
        <w:t>3.18</w:t>
      </w:r>
      <w:r w:rsidRPr="005E061C">
        <w:rPr>
          <w:rFonts w:ascii="仿宋_GB2312" w:eastAsia="仿宋_GB2312" w:hint="eastAsia"/>
          <w:sz w:val="32"/>
          <w:szCs w:val="32"/>
        </w:rPr>
        <w:t>%，其中：公务用车运行维护费</w:t>
      </w:r>
      <w:r>
        <w:rPr>
          <w:rFonts w:ascii="仿宋_GB2312" w:eastAsia="仿宋_GB2312" w:hint="eastAsia"/>
          <w:sz w:val="32"/>
          <w:szCs w:val="32"/>
        </w:rPr>
        <w:t>36.85</w:t>
      </w:r>
      <w:r w:rsidRPr="005E061C">
        <w:rPr>
          <w:rFonts w:ascii="仿宋_GB2312" w:eastAsia="仿宋_GB2312" w:hint="eastAsia"/>
          <w:sz w:val="32"/>
          <w:szCs w:val="32"/>
        </w:rPr>
        <w:t>万元，与上年</w:t>
      </w:r>
      <w:r>
        <w:rPr>
          <w:rFonts w:ascii="仿宋_GB2312" w:eastAsia="仿宋_GB2312" w:hint="eastAsia"/>
          <w:sz w:val="32"/>
          <w:szCs w:val="32"/>
        </w:rPr>
        <w:t>36</w:t>
      </w:r>
      <w:r w:rsidRPr="005E061C">
        <w:rPr>
          <w:rFonts w:ascii="仿宋_GB2312" w:eastAsia="仿宋_GB2312" w:hint="eastAsia"/>
          <w:sz w:val="32"/>
          <w:szCs w:val="32"/>
        </w:rPr>
        <w:t>万元相比增加</w:t>
      </w:r>
      <w:r>
        <w:rPr>
          <w:rFonts w:ascii="仿宋_GB2312" w:eastAsia="仿宋_GB2312" w:hint="eastAsia"/>
          <w:sz w:val="32"/>
          <w:szCs w:val="32"/>
        </w:rPr>
        <w:t>0.85</w:t>
      </w:r>
      <w:r w:rsidRPr="005E061C">
        <w:rPr>
          <w:rFonts w:ascii="仿宋_GB2312" w:eastAsia="仿宋_GB2312" w:hint="eastAsia"/>
          <w:sz w:val="32"/>
          <w:szCs w:val="32"/>
        </w:rPr>
        <w:t>万元，增长率为</w:t>
      </w:r>
      <w:r>
        <w:rPr>
          <w:rFonts w:ascii="仿宋_GB2312" w:eastAsia="仿宋_GB2312" w:hint="eastAsia"/>
          <w:sz w:val="32"/>
          <w:szCs w:val="32"/>
        </w:rPr>
        <w:t>2.36</w:t>
      </w:r>
      <w:r w:rsidRPr="005E061C">
        <w:rPr>
          <w:rFonts w:ascii="仿宋_GB2312" w:eastAsia="仿宋_GB2312" w:hint="eastAsia"/>
          <w:sz w:val="32"/>
          <w:szCs w:val="32"/>
        </w:rPr>
        <w:t>%，原因是</w:t>
      </w:r>
      <w:r>
        <w:rPr>
          <w:rFonts w:ascii="仿宋_GB2312" w:eastAsia="仿宋_GB2312" w:hint="eastAsia"/>
          <w:sz w:val="32"/>
          <w:szCs w:val="32"/>
        </w:rPr>
        <w:t>汽油价格上涨，</w:t>
      </w:r>
      <w:r w:rsidRPr="005E061C">
        <w:rPr>
          <w:rFonts w:ascii="仿宋_GB2312" w:eastAsia="仿宋_GB2312" w:hint="eastAsia"/>
          <w:sz w:val="32"/>
          <w:szCs w:val="32"/>
        </w:rPr>
        <w:t>公务用车保有量为</w:t>
      </w:r>
      <w:r>
        <w:rPr>
          <w:rFonts w:ascii="仿宋_GB2312" w:eastAsia="仿宋_GB2312" w:hint="eastAsia"/>
          <w:sz w:val="32"/>
          <w:szCs w:val="32"/>
        </w:rPr>
        <w:t>16</w:t>
      </w:r>
      <w:r w:rsidRPr="005E061C">
        <w:rPr>
          <w:rFonts w:ascii="仿宋_GB2312" w:eastAsia="仿宋_GB2312" w:hint="eastAsia"/>
          <w:sz w:val="32"/>
          <w:szCs w:val="32"/>
        </w:rPr>
        <w:t>辆；公务接待费</w:t>
      </w:r>
      <w:r>
        <w:rPr>
          <w:rFonts w:ascii="仿宋_GB2312" w:eastAsia="仿宋_GB2312" w:hint="eastAsia"/>
          <w:sz w:val="32"/>
          <w:szCs w:val="32"/>
        </w:rPr>
        <w:t>6.32</w:t>
      </w:r>
      <w:r w:rsidRPr="005E061C">
        <w:rPr>
          <w:rFonts w:ascii="仿宋_GB2312" w:eastAsia="仿宋_GB2312" w:hint="eastAsia"/>
          <w:sz w:val="32"/>
          <w:szCs w:val="32"/>
        </w:rPr>
        <w:t>万元，与上年</w:t>
      </w:r>
      <w:r>
        <w:rPr>
          <w:rFonts w:ascii="仿宋_GB2312" w:eastAsia="仿宋_GB2312" w:hint="eastAsia"/>
          <w:sz w:val="32"/>
          <w:szCs w:val="32"/>
        </w:rPr>
        <w:t>5.84</w:t>
      </w:r>
      <w:r w:rsidRPr="005E061C">
        <w:rPr>
          <w:rFonts w:ascii="仿宋_GB2312" w:eastAsia="仿宋_GB2312" w:hint="eastAsia"/>
          <w:sz w:val="32"/>
          <w:szCs w:val="32"/>
        </w:rPr>
        <w:t>万元相比增加</w:t>
      </w:r>
      <w:r>
        <w:rPr>
          <w:rFonts w:ascii="仿宋_GB2312" w:eastAsia="仿宋_GB2312" w:hint="eastAsia"/>
          <w:sz w:val="32"/>
          <w:szCs w:val="32"/>
        </w:rPr>
        <w:t>0.48</w:t>
      </w:r>
      <w:r w:rsidRPr="005E061C">
        <w:rPr>
          <w:rFonts w:ascii="仿宋_GB2312" w:eastAsia="仿宋_GB2312" w:hint="eastAsia"/>
          <w:sz w:val="32"/>
          <w:szCs w:val="32"/>
        </w:rPr>
        <w:t>万元，增长率为</w:t>
      </w:r>
      <w:r>
        <w:rPr>
          <w:rFonts w:ascii="仿宋_GB2312" w:eastAsia="仿宋_GB2312" w:hint="eastAsia"/>
          <w:sz w:val="32"/>
          <w:szCs w:val="32"/>
        </w:rPr>
        <w:t>8.22</w:t>
      </w:r>
      <w:r w:rsidRPr="005E061C">
        <w:rPr>
          <w:rFonts w:ascii="仿宋_GB2312" w:eastAsia="仿宋_GB2312" w:hint="eastAsia"/>
          <w:sz w:val="32"/>
          <w:szCs w:val="32"/>
        </w:rPr>
        <w:t>%，原因是</w:t>
      </w:r>
      <w:r w:rsidR="000F1B72" w:rsidRPr="000F1B72">
        <w:rPr>
          <w:rFonts w:ascii="仿宋_GB2312" w:eastAsia="仿宋_GB2312" w:hint="eastAsia"/>
          <w:sz w:val="32"/>
          <w:szCs w:val="32"/>
        </w:rPr>
        <w:t>我校参观、考察学习的学校及企业人员增多</w:t>
      </w:r>
      <w:r w:rsidRPr="005E061C">
        <w:rPr>
          <w:rFonts w:ascii="仿宋_GB2312" w:eastAsia="仿宋_GB2312" w:hint="eastAsia"/>
          <w:sz w:val="32"/>
          <w:szCs w:val="32"/>
        </w:rPr>
        <w:t>。</w:t>
      </w:r>
    </w:p>
    <w:p w:rsidR="00075640" w:rsidRDefault="00075640" w:rsidP="0007564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3.2019年一般公共预算安排“三公”经费预算43.17万元，</w:t>
      </w:r>
      <w:r>
        <w:rPr>
          <w:rFonts w:ascii="仿宋_GB2312" w:eastAsia="仿宋_GB2312" w:hint="eastAsia"/>
          <w:color w:val="000000"/>
          <w:sz w:val="32"/>
          <w:szCs w:val="32"/>
        </w:rPr>
        <w:t>比上年增加1.33万元，比上年增长3.18%，增长原因：1、</w:t>
      </w:r>
      <w:r>
        <w:rPr>
          <w:rFonts w:ascii="仿宋_GB2312" w:eastAsia="仿宋_GB2312" w:hint="eastAsia"/>
          <w:sz w:val="32"/>
          <w:szCs w:val="32"/>
        </w:rPr>
        <w:t>汽油价格上涨；2、</w:t>
      </w:r>
      <w:r w:rsidR="000F1B72" w:rsidRPr="000F1B72">
        <w:rPr>
          <w:rFonts w:ascii="仿宋_GB2312" w:eastAsia="仿宋_GB2312" w:hint="eastAsia"/>
          <w:sz w:val="32"/>
          <w:szCs w:val="32"/>
        </w:rPr>
        <w:t>我校参观、考察学习的学校及企业人员增多</w:t>
      </w:r>
      <w:r>
        <w:rPr>
          <w:rFonts w:ascii="仿宋_GB2312" w:eastAsia="仿宋_GB2312" w:hint="eastAsia"/>
          <w:color w:val="000000"/>
          <w:sz w:val="32"/>
          <w:szCs w:val="32"/>
        </w:rPr>
        <w:t>。</w:t>
      </w:r>
    </w:p>
    <w:p w:rsidR="00075640" w:rsidRDefault="00075640" w:rsidP="0007564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w:t>
      </w:r>
      <w:proofErr w:type="gramStart"/>
      <w:r>
        <w:rPr>
          <w:rFonts w:ascii="仿宋_GB2312" w:eastAsia="仿宋_GB2312" w:hint="eastAsia"/>
          <w:color w:val="000000"/>
          <w:sz w:val="32"/>
          <w:szCs w:val="32"/>
        </w:rPr>
        <w:t>公经费</w:t>
      </w:r>
      <w:proofErr w:type="gramEnd"/>
      <w:r>
        <w:rPr>
          <w:rFonts w:ascii="仿宋_GB2312" w:eastAsia="仿宋_GB2312" w:hint="eastAsia"/>
          <w:color w:val="000000"/>
          <w:sz w:val="32"/>
          <w:szCs w:val="32"/>
        </w:rPr>
        <w:t>明细如下：</w:t>
      </w:r>
    </w:p>
    <w:p w:rsidR="00075640" w:rsidRDefault="00075640" w:rsidP="00075640">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1.出国（境）费用0万元，由财政统筹安排，年初未下达到部门。（出国（境）费用0万元，共0批次0人，主要用于国际旅费、国外城市间交通费、住宿费、伙食费、培训费、公杂费等支出，比上年</w:t>
      </w:r>
      <w:r w:rsidRPr="005E061C">
        <w:rPr>
          <w:rFonts w:ascii="仿宋_GB2312" w:eastAsia="仿宋_GB2312" w:hint="eastAsia"/>
          <w:sz w:val="32"/>
          <w:szCs w:val="32"/>
        </w:rPr>
        <w:t>增长</w:t>
      </w:r>
      <w:r>
        <w:rPr>
          <w:rFonts w:ascii="仿宋_GB2312" w:eastAsia="仿宋_GB2312" w:hint="eastAsia"/>
          <w:sz w:val="32"/>
          <w:szCs w:val="32"/>
        </w:rPr>
        <w:t>（下降）0%</w:t>
      </w:r>
      <w:r>
        <w:rPr>
          <w:rFonts w:ascii="仿宋_GB2312" w:eastAsia="仿宋_GB2312" w:hint="eastAsia"/>
          <w:color w:val="000000"/>
          <w:sz w:val="32"/>
          <w:szCs w:val="32"/>
        </w:rPr>
        <w:t>）。</w:t>
      </w:r>
    </w:p>
    <w:p w:rsidR="00075640" w:rsidRPr="00DC0FF5" w:rsidRDefault="00075640" w:rsidP="00075640">
      <w:pPr>
        <w:spacing w:line="560" w:lineRule="exact"/>
        <w:ind w:firstLine="645"/>
        <w:rPr>
          <w:rFonts w:ascii="仿宋_GB2312" w:eastAsia="仿宋_GB2312"/>
          <w:sz w:val="32"/>
          <w:szCs w:val="32"/>
        </w:rPr>
      </w:pPr>
      <w:r>
        <w:rPr>
          <w:rFonts w:ascii="仿宋_GB2312" w:eastAsia="仿宋_GB2312" w:hint="eastAsia"/>
          <w:color w:val="000000"/>
          <w:sz w:val="32"/>
          <w:szCs w:val="32"/>
        </w:rPr>
        <w:t>2.车辆购置费0万元，由</w:t>
      </w:r>
      <w:r w:rsidRPr="00DC0FF5">
        <w:rPr>
          <w:rFonts w:ascii="仿宋_GB2312" w:eastAsia="仿宋_GB2312" w:hint="eastAsia"/>
          <w:sz w:val="32"/>
          <w:szCs w:val="32"/>
        </w:rPr>
        <w:t>财政统筹安排，年初未下达到部门。车辆运行维护费36.85万元，主要用于燃料费、维修费、过路过桥费、保险费等支出。</w:t>
      </w:r>
    </w:p>
    <w:p w:rsidR="00075640" w:rsidRPr="005E061C" w:rsidRDefault="00075640" w:rsidP="00075640">
      <w:pPr>
        <w:spacing w:line="560" w:lineRule="exact"/>
        <w:ind w:firstLineChars="200" w:firstLine="640"/>
        <w:rPr>
          <w:rFonts w:ascii="仿宋_GB2312" w:eastAsia="仿宋_GB2312"/>
          <w:sz w:val="32"/>
          <w:szCs w:val="32"/>
        </w:rPr>
      </w:pPr>
      <w:r w:rsidRPr="00DC0FF5">
        <w:rPr>
          <w:rFonts w:ascii="仿宋_GB2312" w:eastAsia="仿宋_GB2312" w:hint="eastAsia"/>
          <w:sz w:val="32"/>
          <w:szCs w:val="32"/>
        </w:rPr>
        <w:t>3.公务接待费6.32万元，主要用于按规定开支的各类公务接待，比上年</w:t>
      </w:r>
      <w:r>
        <w:rPr>
          <w:rFonts w:ascii="仿宋_GB2312" w:eastAsia="仿宋_GB2312" w:hint="eastAsia"/>
          <w:sz w:val="32"/>
          <w:szCs w:val="32"/>
        </w:rPr>
        <w:t>增加0.48万元</w:t>
      </w:r>
      <w:r w:rsidRPr="00DC0FF5">
        <w:rPr>
          <w:rFonts w:ascii="仿宋_GB2312" w:eastAsia="仿宋_GB2312" w:hint="eastAsia"/>
          <w:sz w:val="32"/>
          <w:szCs w:val="32"/>
        </w:rPr>
        <w:t>，比上年</w:t>
      </w:r>
      <w:r w:rsidRPr="005E061C">
        <w:rPr>
          <w:rFonts w:ascii="仿宋_GB2312" w:eastAsia="仿宋_GB2312" w:hint="eastAsia"/>
          <w:sz w:val="32"/>
          <w:szCs w:val="32"/>
        </w:rPr>
        <w:t>增长</w:t>
      </w:r>
      <w:r>
        <w:rPr>
          <w:rFonts w:ascii="仿宋_GB2312" w:eastAsia="仿宋_GB2312" w:hint="eastAsia"/>
          <w:sz w:val="32"/>
          <w:szCs w:val="32"/>
        </w:rPr>
        <w:t>8.22%</w:t>
      </w:r>
      <w:r w:rsidRPr="00DC0FF5">
        <w:rPr>
          <w:rFonts w:ascii="仿宋_GB2312" w:eastAsia="仿宋_GB2312" w:hint="eastAsia"/>
          <w:sz w:val="32"/>
          <w:szCs w:val="32"/>
        </w:rPr>
        <w:t>，</w:t>
      </w:r>
      <w:r w:rsidRPr="005E061C">
        <w:rPr>
          <w:rFonts w:ascii="仿宋_GB2312" w:eastAsia="仿宋_GB2312" w:hint="eastAsia"/>
          <w:sz w:val="32"/>
          <w:szCs w:val="32"/>
        </w:rPr>
        <w:t>增长</w:t>
      </w:r>
      <w:r w:rsidRPr="00DC0FF5">
        <w:rPr>
          <w:rFonts w:ascii="仿宋_GB2312" w:eastAsia="仿宋_GB2312" w:hint="eastAsia"/>
          <w:sz w:val="32"/>
          <w:szCs w:val="32"/>
        </w:rPr>
        <w:t>原因</w:t>
      </w:r>
      <w:r w:rsidR="000F1B72" w:rsidRPr="000F1B72">
        <w:rPr>
          <w:rFonts w:ascii="仿宋_GB2312" w:eastAsia="仿宋_GB2312" w:hint="eastAsia"/>
          <w:sz w:val="32"/>
          <w:szCs w:val="32"/>
        </w:rPr>
        <w:t>到我校参观、考察学习的学校及企业人员增多</w:t>
      </w:r>
      <w:r w:rsidRPr="00DC0FF5">
        <w:rPr>
          <w:rFonts w:ascii="仿宋_GB2312" w:eastAsia="仿宋_GB2312" w:hint="eastAsia"/>
          <w:sz w:val="32"/>
          <w:szCs w:val="32"/>
        </w:rPr>
        <w:t>。</w:t>
      </w:r>
    </w:p>
    <w:p w:rsidR="00075640" w:rsidRPr="00DC0FF5" w:rsidRDefault="00075640" w:rsidP="00075640">
      <w:pPr>
        <w:pStyle w:val="1"/>
        <w:ind w:left="700"/>
        <w:rPr>
          <w:rFonts w:ascii="仿宋_GB2312" w:eastAsia="仿宋_GB2312"/>
          <w:bCs w:val="0"/>
          <w:kern w:val="0"/>
          <w:szCs w:val="32"/>
        </w:rPr>
      </w:pPr>
      <w:bookmarkStart w:id="34" w:name="_Toc9497927"/>
      <w:r w:rsidRPr="00DC0FF5">
        <w:rPr>
          <w:rFonts w:ascii="仿宋_GB2312" w:eastAsia="仿宋_GB2312" w:hint="eastAsia"/>
          <w:bCs w:val="0"/>
          <w:kern w:val="0"/>
          <w:szCs w:val="32"/>
        </w:rPr>
        <w:t>八 、政府性基金预算支出情况说明</w:t>
      </w:r>
      <w:bookmarkEnd w:id="34"/>
    </w:p>
    <w:p w:rsidR="00075640"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单位没有政府性基金预算，因此无政府性基金预算支出。</w:t>
      </w:r>
    </w:p>
    <w:p w:rsidR="00075640" w:rsidRDefault="00075640" w:rsidP="00075640">
      <w:pPr>
        <w:ind w:firstLineChars="200" w:firstLine="640"/>
        <w:rPr>
          <w:rFonts w:ascii="仿宋_GB2312" w:eastAsia="仿宋_GB2312"/>
          <w:sz w:val="32"/>
          <w:szCs w:val="32"/>
        </w:rPr>
      </w:pPr>
    </w:p>
    <w:p w:rsidR="00075640" w:rsidRDefault="00075640" w:rsidP="00075640">
      <w:pPr>
        <w:ind w:firstLineChars="200" w:firstLine="640"/>
        <w:rPr>
          <w:rFonts w:ascii="仿宋_GB2312" w:eastAsia="仿宋_GB2312"/>
          <w:sz w:val="32"/>
          <w:szCs w:val="32"/>
        </w:rPr>
      </w:pPr>
    </w:p>
    <w:p w:rsidR="00075640" w:rsidRDefault="00075640" w:rsidP="00075640">
      <w:pPr>
        <w:ind w:firstLineChars="200" w:firstLine="640"/>
        <w:rPr>
          <w:rFonts w:ascii="仿宋_GB2312" w:eastAsia="仿宋_GB2312"/>
          <w:sz w:val="32"/>
          <w:szCs w:val="32"/>
        </w:rPr>
      </w:pPr>
    </w:p>
    <w:p w:rsidR="00075640" w:rsidRDefault="00075640" w:rsidP="00DC0FF5">
      <w:pPr>
        <w:pStyle w:val="a5"/>
      </w:pPr>
      <w:bookmarkStart w:id="35" w:name="_Toc9497928"/>
      <w:r w:rsidRPr="00E87EB0">
        <w:rPr>
          <w:rFonts w:hint="eastAsia"/>
        </w:rPr>
        <w:lastRenderedPageBreak/>
        <w:t>第四部分</w:t>
      </w:r>
      <w:r>
        <w:rPr>
          <w:rFonts w:hint="eastAsia"/>
        </w:rPr>
        <w:t xml:space="preserve">  </w:t>
      </w:r>
      <w:r w:rsidRPr="00E87EB0">
        <w:rPr>
          <w:rFonts w:hint="eastAsia"/>
        </w:rPr>
        <w:t>其他重要事项说明</w:t>
      </w:r>
      <w:bookmarkEnd w:id="35"/>
    </w:p>
    <w:p w:rsidR="00075640" w:rsidRDefault="00075640" w:rsidP="00075640"/>
    <w:p w:rsidR="00075640" w:rsidRPr="00E87EB0" w:rsidRDefault="00075640" w:rsidP="00075640">
      <w:pPr>
        <w:pStyle w:val="1"/>
        <w:ind w:left="700"/>
      </w:pPr>
      <w:bookmarkStart w:id="36" w:name="_Toc9497929"/>
      <w:r w:rsidRPr="00E87EB0">
        <w:rPr>
          <w:rFonts w:hint="eastAsia"/>
        </w:rPr>
        <w:t>一、部门运行经费安排情况</w:t>
      </w:r>
      <w:bookmarkEnd w:id="36"/>
    </w:p>
    <w:p w:rsidR="00075640" w:rsidRDefault="00075640" w:rsidP="00075640">
      <w:pPr>
        <w:spacing w:line="560" w:lineRule="exact"/>
        <w:ind w:firstLineChars="200" w:firstLine="640"/>
        <w:rPr>
          <w:rFonts w:ascii="仿宋_GB2312" w:eastAsia="仿宋_GB2312" w:hAnsi="Arial" w:cs="Arial"/>
          <w:sz w:val="32"/>
          <w:szCs w:val="32"/>
        </w:rPr>
      </w:pPr>
      <w:r>
        <w:rPr>
          <w:rFonts w:ascii="仿宋_GB2312" w:eastAsia="仿宋_GB2312" w:hAnsi="宋体" w:cs="Helvetica" w:hint="eastAsia"/>
          <w:sz w:val="32"/>
          <w:szCs w:val="32"/>
        </w:rPr>
        <w:t>2019年部门运行经费预算为2</w:t>
      </w:r>
      <w:r w:rsidR="00A524ED">
        <w:rPr>
          <w:rFonts w:ascii="仿宋_GB2312" w:eastAsia="仿宋_GB2312" w:hAnsi="宋体" w:cs="Helvetica" w:hint="eastAsia"/>
          <w:sz w:val="32"/>
          <w:szCs w:val="32"/>
        </w:rPr>
        <w:t>4</w:t>
      </w:r>
      <w:r>
        <w:rPr>
          <w:rFonts w:ascii="仿宋_GB2312" w:eastAsia="仿宋_GB2312" w:hAnsi="宋体" w:cs="Helvetica" w:hint="eastAsia"/>
          <w:sz w:val="32"/>
          <w:szCs w:val="32"/>
        </w:rPr>
        <w:t>22.06万元，</w:t>
      </w:r>
      <w:r w:rsidRPr="005E061C">
        <w:rPr>
          <w:rFonts w:ascii="仿宋_GB2312" w:eastAsia="仿宋_GB2312" w:hint="eastAsia"/>
          <w:sz w:val="32"/>
          <w:szCs w:val="32"/>
        </w:rPr>
        <w:t>比上年减少</w:t>
      </w:r>
      <w:r w:rsidR="00365E33">
        <w:rPr>
          <w:rFonts w:ascii="仿宋_GB2312" w:eastAsia="仿宋_GB2312" w:hint="eastAsia"/>
          <w:sz w:val="32"/>
          <w:szCs w:val="32"/>
        </w:rPr>
        <w:t>72</w:t>
      </w:r>
      <w:r>
        <w:rPr>
          <w:rFonts w:ascii="仿宋_GB2312" w:eastAsia="仿宋_GB2312" w:hint="eastAsia"/>
          <w:sz w:val="32"/>
          <w:szCs w:val="32"/>
        </w:rPr>
        <w:t>6.23</w:t>
      </w:r>
      <w:r w:rsidRPr="005E061C">
        <w:rPr>
          <w:rFonts w:ascii="仿宋_GB2312" w:eastAsia="仿宋_GB2312" w:hint="eastAsia"/>
          <w:sz w:val="32"/>
          <w:szCs w:val="32"/>
        </w:rPr>
        <w:t>万元，</w:t>
      </w:r>
      <w:r>
        <w:rPr>
          <w:rFonts w:ascii="仿宋_GB2312" w:eastAsia="仿宋_GB2312" w:hint="eastAsia"/>
          <w:color w:val="000000"/>
          <w:sz w:val="32"/>
          <w:szCs w:val="32"/>
        </w:rPr>
        <w:t>比上年</w:t>
      </w:r>
      <w:r>
        <w:rPr>
          <w:rFonts w:ascii="仿宋_GB2312" w:eastAsia="仿宋_GB2312" w:hint="eastAsia"/>
          <w:sz w:val="32"/>
          <w:szCs w:val="32"/>
        </w:rPr>
        <w:t>下降2</w:t>
      </w:r>
      <w:r w:rsidR="00365E33">
        <w:rPr>
          <w:rFonts w:ascii="仿宋_GB2312" w:eastAsia="仿宋_GB2312" w:hint="eastAsia"/>
          <w:sz w:val="32"/>
          <w:szCs w:val="32"/>
        </w:rPr>
        <w:t>3.07</w:t>
      </w:r>
      <w:r>
        <w:rPr>
          <w:rFonts w:ascii="仿宋_GB2312" w:eastAsia="仿宋_GB2312" w:hint="eastAsia"/>
          <w:color w:val="000000"/>
          <w:sz w:val="32"/>
          <w:szCs w:val="32"/>
        </w:rPr>
        <w:t>%，变动原因是：1、</w:t>
      </w:r>
      <w:r>
        <w:rPr>
          <w:rFonts w:ascii="仿宋_GB2312" w:eastAsia="仿宋_GB2312" w:hint="eastAsia"/>
          <w:sz w:val="32"/>
          <w:szCs w:val="32"/>
        </w:rPr>
        <w:t>相关科目的费用分配进行了调整</w:t>
      </w:r>
      <w:r>
        <w:rPr>
          <w:rFonts w:ascii="仿宋_GB2312" w:eastAsia="仿宋_GB2312" w:hint="eastAsia"/>
          <w:color w:val="000000"/>
          <w:sz w:val="32"/>
          <w:szCs w:val="32"/>
        </w:rPr>
        <w:t>；2、</w:t>
      </w:r>
      <w:r>
        <w:rPr>
          <w:rFonts w:ascii="仿宋_GB2312" w:eastAsia="仿宋_GB2312" w:hint="eastAsia"/>
          <w:sz w:val="32"/>
          <w:szCs w:val="32"/>
        </w:rPr>
        <w:t>开展节约活动，降低了办公费用</w:t>
      </w:r>
      <w:r>
        <w:rPr>
          <w:rFonts w:ascii="仿宋_GB2312" w:eastAsia="仿宋_GB2312" w:hint="eastAsia"/>
          <w:color w:val="000000"/>
          <w:sz w:val="32"/>
          <w:szCs w:val="32"/>
        </w:rPr>
        <w:t>。部门运行经费是为保障机构正常</w:t>
      </w:r>
      <w:r>
        <w:rPr>
          <w:rFonts w:ascii="仿宋_GB2312" w:eastAsia="仿宋_GB2312" w:hAnsi="Arial" w:cs="Arial" w:hint="eastAsia"/>
          <w:sz w:val="32"/>
          <w:szCs w:val="32"/>
        </w:rPr>
        <w:t>运转、完成日常工作任务而发生的除人员经费以外的各项开支，主要包括办公费、邮电费、水电费、差旅费、印刷费、公务车运行及维护费等。</w:t>
      </w:r>
    </w:p>
    <w:p w:rsidR="00075640" w:rsidRPr="00DC0FF5" w:rsidRDefault="00075640" w:rsidP="00075640">
      <w:pPr>
        <w:pStyle w:val="1"/>
        <w:ind w:left="700"/>
      </w:pPr>
      <w:bookmarkStart w:id="37" w:name="_Toc9497930"/>
      <w:r w:rsidRPr="00DC0FF5">
        <w:rPr>
          <w:rFonts w:hint="eastAsia"/>
        </w:rPr>
        <w:t>二、政府采购情况。</w:t>
      </w:r>
      <w:bookmarkEnd w:id="37"/>
    </w:p>
    <w:p w:rsidR="00075640" w:rsidRPr="00DC0FF5" w:rsidRDefault="00075640" w:rsidP="00075640">
      <w:pPr>
        <w:pStyle w:val="aa"/>
        <w:shd w:val="clear" w:color="auto" w:fill="FFFFFF"/>
        <w:spacing w:before="0" w:beforeAutospacing="0" w:after="0" w:afterAutospacing="0" w:line="560" w:lineRule="exact"/>
        <w:ind w:firstLineChars="200" w:firstLine="640"/>
        <w:rPr>
          <w:rFonts w:ascii="仿宋_GB2312" w:eastAsia="仿宋_GB2312" w:hAnsi="Arial" w:cs="Arial"/>
          <w:sz w:val="32"/>
          <w:szCs w:val="32"/>
        </w:rPr>
      </w:pPr>
      <w:r w:rsidRPr="00DC0FF5">
        <w:rPr>
          <w:rFonts w:ascii="仿宋_GB2312" w:eastAsia="仿宋_GB2312" w:hAnsi="Arial" w:cs="Arial" w:hint="eastAsia"/>
          <w:sz w:val="32"/>
          <w:szCs w:val="32"/>
        </w:rPr>
        <w:t>政府采购计划为16800.13万元，其中：货物采购11729.63万元、工程采购1547.1万元、服务采购3523.4万元。</w:t>
      </w:r>
    </w:p>
    <w:p w:rsidR="00075640" w:rsidRPr="00DC0FF5" w:rsidRDefault="00075640" w:rsidP="00075640">
      <w:pPr>
        <w:pStyle w:val="1"/>
        <w:ind w:left="700"/>
      </w:pPr>
      <w:bookmarkStart w:id="38" w:name="_Toc9497931"/>
      <w:r w:rsidRPr="00DC0FF5">
        <w:rPr>
          <w:rFonts w:hint="eastAsia"/>
          <w:bCs w:val="0"/>
        </w:rPr>
        <w:t>三、国有资产占有使用情况</w:t>
      </w:r>
      <w:bookmarkEnd w:id="38"/>
    </w:p>
    <w:p w:rsidR="00075640" w:rsidRPr="00DC0FF5" w:rsidRDefault="00075640" w:rsidP="00075640">
      <w:pPr>
        <w:pStyle w:val="aa"/>
        <w:shd w:val="clear" w:color="auto" w:fill="FFFFFF"/>
        <w:spacing w:before="0" w:beforeAutospacing="0" w:after="0" w:afterAutospacing="0" w:line="560" w:lineRule="exact"/>
        <w:ind w:firstLineChars="200" w:firstLine="640"/>
        <w:rPr>
          <w:rFonts w:ascii="仿宋_GB2312" w:eastAsia="仿宋_GB2312" w:hAnsi="Arial" w:cs="Arial"/>
          <w:sz w:val="32"/>
          <w:szCs w:val="32"/>
        </w:rPr>
      </w:pPr>
      <w:r w:rsidRPr="00DC0FF5">
        <w:rPr>
          <w:rFonts w:ascii="仿宋_GB2312" w:eastAsia="仿宋_GB2312" w:hAnsi="Arial" w:cs="Arial" w:hint="eastAsia"/>
          <w:sz w:val="32"/>
          <w:szCs w:val="32"/>
        </w:rPr>
        <w:t>截止2019年年初，单位国有资产合计68191.23万元，包括流动资产31728.18万、固定资产29234.46万元</w:t>
      </w:r>
      <w:r w:rsidR="00A524ED">
        <w:rPr>
          <w:rFonts w:ascii="仿宋_GB2312" w:eastAsia="仿宋_GB2312" w:hAnsi="Arial" w:cs="Arial" w:hint="eastAsia"/>
          <w:sz w:val="32"/>
          <w:szCs w:val="32"/>
        </w:rPr>
        <w:t>、无形资产580.94万元</w:t>
      </w:r>
      <w:r w:rsidRPr="00DC0FF5">
        <w:rPr>
          <w:rFonts w:ascii="仿宋_GB2312" w:eastAsia="仿宋_GB2312" w:hAnsi="Arial" w:cs="Arial" w:hint="eastAsia"/>
          <w:sz w:val="32"/>
          <w:szCs w:val="32"/>
        </w:rPr>
        <w:t>。</w:t>
      </w:r>
    </w:p>
    <w:p w:rsidR="00075640" w:rsidRPr="00DC0FF5" w:rsidRDefault="00075640" w:rsidP="00075640">
      <w:pPr>
        <w:pStyle w:val="1"/>
        <w:ind w:leftChars="200" w:left="400" w:firstLineChars="100" w:firstLine="320"/>
      </w:pPr>
      <w:bookmarkStart w:id="39" w:name="_Toc9497932"/>
      <w:r w:rsidRPr="00DC0FF5">
        <w:rPr>
          <w:rFonts w:hint="eastAsia"/>
        </w:rPr>
        <w:lastRenderedPageBreak/>
        <w:t>四、预算绩效管理情况</w:t>
      </w:r>
      <w:bookmarkEnd w:id="39"/>
    </w:p>
    <w:p w:rsidR="00075640" w:rsidRPr="00DC0FF5" w:rsidRDefault="00075640" w:rsidP="00075640">
      <w:pPr>
        <w:ind w:firstLineChars="200" w:firstLine="640"/>
        <w:rPr>
          <w:rFonts w:ascii="仿宋_GB2312" w:eastAsia="仿宋_GB2312" w:hAnsi="华文宋体"/>
          <w:sz w:val="32"/>
          <w:szCs w:val="32"/>
        </w:rPr>
      </w:pPr>
      <w:r w:rsidRPr="00DC0FF5">
        <w:rPr>
          <w:rFonts w:ascii="仿宋_GB2312" w:eastAsia="仿宋_GB2312" w:hAnsi="华文宋体" w:hint="eastAsia"/>
          <w:sz w:val="32"/>
          <w:szCs w:val="32"/>
        </w:rPr>
        <w:t>2019年铜仁市全面推进预算绩效管理，我单位严格按照部门预算单位绩效目标管理相关要求，申报2019年部门整体支出绩效目标，共设置部门整体支出绩效目标3个，涉及预算资金15921.07万元。单位没有纳入预算重点绩效评价的项目。</w:t>
      </w:r>
    </w:p>
    <w:p w:rsidR="00075640" w:rsidRPr="00DC0FF5" w:rsidRDefault="00075640" w:rsidP="00075640">
      <w:pPr>
        <w:pStyle w:val="1"/>
        <w:ind w:left="700"/>
      </w:pPr>
      <w:bookmarkStart w:id="40" w:name="_Toc9497933"/>
      <w:r w:rsidRPr="00DC0FF5">
        <w:rPr>
          <w:rFonts w:hint="eastAsia"/>
        </w:rPr>
        <w:t>五、部分专有名词解释</w:t>
      </w:r>
      <w:bookmarkEnd w:id="40"/>
    </w:p>
    <w:p w:rsidR="00075640" w:rsidRPr="00DC0FF5" w:rsidRDefault="00075640" w:rsidP="00075640">
      <w:pPr>
        <w:spacing w:line="560" w:lineRule="exact"/>
        <w:ind w:firstLineChars="196" w:firstLine="627"/>
        <w:rPr>
          <w:rFonts w:ascii="仿宋_GB2312" w:eastAsia="仿宋_GB2312"/>
          <w:sz w:val="32"/>
          <w:szCs w:val="32"/>
        </w:rPr>
      </w:pPr>
      <w:r w:rsidRPr="00DC0FF5">
        <w:rPr>
          <w:rFonts w:ascii="楷体_GB2312" w:eastAsia="楷体_GB2312" w:hint="eastAsia"/>
          <w:sz w:val="32"/>
          <w:szCs w:val="32"/>
        </w:rPr>
        <w:t>财政拨款收入：</w:t>
      </w:r>
      <w:r w:rsidRPr="00DC0FF5">
        <w:rPr>
          <w:rFonts w:ascii="仿宋_GB2312" w:eastAsia="仿宋_GB2312" w:hint="eastAsia"/>
          <w:sz w:val="32"/>
          <w:szCs w:val="32"/>
        </w:rPr>
        <w:t>指同级财政当年拨付的资金</w:t>
      </w:r>
    </w:p>
    <w:p w:rsidR="00075640" w:rsidRPr="00DC0FF5" w:rsidRDefault="00075640" w:rsidP="00075640">
      <w:pPr>
        <w:spacing w:line="560" w:lineRule="exact"/>
        <w:ind w:firstLineChars="200" w:firstLine="640"/>
        <w:rPr>
          <w:rFonts w:ascii="仿宋_GB2312" w:eastAsia="仿宋_GB2312"/>
          <w:sz w:val="32"/>
          <w:szCs w:val="32"/>
        </w:rPr>
      </w:pPr>
      <w:r w:rsidRPr="00DC0FF5">
        <w:rPr>
          <w:rFonts w:ascii="楷体_GB2312" w:eastAsia="楷体_GB2312" w:hint="eastAsia"/>
          <w:sz w:val="32"/>
          <w:szCs w:val="32"/>
        </w:rPr>
        <w:t>上年结转</w:t>
      </w:r>
      <w:r w:rsidRPr="00DC0FF5">
        <w:rPr>
          <w:rFonts w:ascii="仿宋_GB2312" w:eastAsia="仿宋_GB2312" w:hint="eastAsia"/>
          <w:b/>
          <w:sz w:val="32"/>
          <w:szCs w:val="32"/>
        </w:rPr>
        <w:t>：</w:t>
      </w:r>
      <w:r w:rsidRPr="00DC0FF5">
        <w:rPr>
          <w:rFonts w:ascii="仿宋_GB2312" w:eastAsia="仿宋_GB2312" w:hint="eastAsia"/>
          <w:sz w:val="32"/>
          <w:szCs w:val="32"/>
        </w:rPr>
        <w:t>指以前年度支出预算因客观条件变化未执行完毕、结转到本年度按有关规定继续使用的资金，既包括财政拨款结转和结余，也包括事业收入、经营性收入、其他收入的结转和结余。</w:t>
      </w:r>
    </w:p>
    <w:p w:rsidR="00075640" w:rsidRPr="00DC0FF5" w:rsidRDefault="00075640" w:rsidP="00075640">
      <w:pPr>
        <w:spacing w:line="560" w:lineRule="exact"/>
        <w:ind w:firstLineChars="200" w:firstLine="640"/>
        <w:rPr>
          <w:rFonts w:ascii="仿宋_GB2312" w:eastAsia="仿宋_GB2312"/>
          <w:sz w:val="32"/>
          <w:szCs w:val="32"/>
        </w:rPr>
      </w:pPr>
      <w:r w:rsidRPr="00DC0FF5">
        <w:rPr>
          <w:rFonts w:ascii="楷体_GB2312" w:eastAsia="楷体_GB2312" w:hint="eastAsia"/>
          <w:sz w:val="32"/>
          <w:szCs w:val="32"/>
        </w:rPr>
        <w:t>结转下年：</w:t>
      </w:r>
      <w:r w:rsidRPr="00DC0FF5">
        <w:rPr>
          <w:rFonts w:ascii="仿宋_GB2312" w:eastAsia="仿宋_GB2312" w:hint="eastAsia"/>
          <w:sz w:val="32"/>
          <w:szCs w:val="32"/>
        </w:rPr>
        <w:t>指本年度或以前年度预算安排、因客观条件发生变化无法按原计划实施，需要延迟到以后年度按有关规定继续使用的资金，既包括财政拨款结转和结余，也包括事业收入、经营性收入、其他收入的结转和结余。</w:t>
      </w:r>
    </w:p>
    <w:p w:rsidR="00075640" w:rsidRPr="00DC0FF5" w:rsidRDefault="00075640" w:rsidP="00075640">
      <w:pPr>
        <w:spacing w:line="560" w:lineRule="exact"/>
        <w:ind w:firstLineChars="200" w:firstLine="640"/>
        <w:rPr>
          <w:rFonts w:ascii="仿宋_GB2312" w:eastAsia="仿宋_GB2312"/>
          <w:sz w:val="32"/>
          <w:szCs w:val="32"/>
        </w:rPr>
      </w:pPr>
      <w:r w:rsidRPr="00DC0FF5">
        <w:rPr>
          <w:rFonts w:ascii="楷体_GB2312" w:eastAsia="楷体_GB2312" w:hint="eastAsia"/>
          <w:sz w:val="32"/>
          <w:szCs w:val="32"/>
        </w:rPr>
        <w:t>基本支出：</w:t>
      </w:r>
      <w:r w:rsidRPr="00DC0FF5">
        <w:rPr>
          <w:rFonts w:ascii="仿宋_GB2312" w:eastAsia="仿宋_GB2312" w:hint="eastAsia"/>
          <w:sz w:val="32"/>
          <w:szCs w:val="32"/>
        </w:rPr>
        <w:t>指为保障机构正常运转、完成日常工作任务而发生的人员支出和公用支出。</w:t>
      </w:r>
    </w:p>
    <w:p w:rsidR="00075640" w:rsidRPr="00DC0FF5" w:rsidRDefault="00075640" w:rsidP="00075640">
      <w:pPr>
        <w:spacing w:line="560" w:lineRule="exact"/>
        <w:ind w:firstLineChars="200" w:firstLine="640"/>
        <w:rPr>
          <w:rFonts w:ascii="仿宋_GB2312" w:eastAsia="仿宋_GB2312"/>
          <w:sz w:val="32"/>
          <w:szCs w:val="32"/>
        </w:rPr>
      </w:pPr>
      <w:r w:rsidRPr="00DC0FF5">
        <w:rPr>
          <w:rFonts w:ascii="楷体_GB2312" w:eastAsia="楷体_GB2312" w:hint="eastAsia"/>
          <w:sz w:val="32"/>
          <w:szCs w:val="32"/>
        </w:rPr>
        <w:t>项目支出：</w:t>
      </w:r>
      <w:r w:rsidRPr="00DC0FF5">
        <w:rPr>
          <w:rFonts w:ascii="仿宋_GB2312" w:eastAsia="仿宋_GB2312" w:hint="eastAsia"/>
          <w:sz w:val="32"/>
          <w:szCs w:val="32"/>
        </w:rPr>
        <w:t>指在基本支出之外为完成特定行政任务和事业发展目标所发生的支出。</w:t>
      </w:r>
    </w:p>
    <w:p w:rsidR="00075640" w:rsidRPr="00DC0FF5" w:rsidRDefault="00075640" w:rsidP="00AA1F84">
      <w:pPr>
        <w:pStyle w:val="aa"/>
        <w:shd w:val="clear" w:color="auto" w:fill="FFFFFF"/>
        <w:spacing w:before="0" w:beforeAutospacing="0" w:after="0" w:afterAutospacing="0" w:line="560" w:lineRule="exact"/>
        <w:ind w:firstLineChars="150" w:firstLine="482"/>
        <w:rPr>
          <w:rFonts w:ascii="仿宋_GB2312" w:eastAsia="仿宋_GB2312" w:hAnsi="微软雅黑"/>
          <w:sz w:val="28"/>
          <w:szCs w:val="28"/>
        </w:rPr>
      </w:pPr>
      <w:r w:rsidRPr="00DC0FF5">
        <w:rPr>
          <w:rFonts w:ascii="仿宋_GB2312" w:eastAsia="仿宋_GB2312" w:hAnsi="Times New Roman" w:cs="Times New Roman" w:hint="eastAsia"/>
          <w:b/>
          <w:kern w:val="2"/>
          <w:sz w:val="32"/>
          <w:szCs w:val="32"/>
        </w:rPr>
        <w:t xml:space="preserve"> </w:t>
      </w:r>
      <w:r w:rsidRPr="00DC0FF5">
        <w:rPr>
          <w:rFonts w:ascii="楷体_GB2312" w:eastAsia="楷体_GB2312" w:hAnsi="Calibri" w:cs="Times New Roman" w:hint="eastAsia"/>
          <w:sz w:val="32"/>
          <w:szCs w:val="32"/>
        </w:rPr>
        <w:t>“三公”经费：</w:t>
      </w:r>
      <w:r w:rsidRPr="00DC0FF5">
        <w:rPr>
          <w:rFonts w:ascii="仿宋_GB2312" w:eastAsia="仿宋_GB2312" w:hAnsi="微软雅黑" w:hint="eastAsia"/>
          <w:sz w:val="32"/>
          <w:szCs w:val="32"/>
        </w:rPr>
        <w:t>纳入同级财政预决算管理的</w:t>
      </w:r>
      <w:r w:rsidRPr="00DC0FF5">
        <w:rPr>
          <w:rFonts w:ascii="仿宋_GB2312" w:eastAsia="仿宋_GB2312" w:hAnsi="Times New Roman" w:cs="Times New Roman" w:hint="eastAsia"/>
          <w:sz w:val="32"/>
          <w:szCs w:val="32"/>
        </w:rPr>
        <w:t>“</w:t>
      </w:r>
      <w:r w:rsidRPr="00DC0FF5">
        <w:rPr>
          <w:rFonts w:ascii="仿宋_GB2312" w:eastAsia="仿宋_GB2312" w:hAnsi="微软雅黑" w:hint="eastAsia"/>
          <w:sz w:val="32"/>
          <w:szCs w:val="32"/>
        </w:rPr>
        <w:t>三公</w:t>
      </w:r>
      <w:r w:rsidRPr="00DC0FF5">
        <w:rPr>
          <w:rFonts w:ascii="仿宋_GB2312" w:eastAsia="仿宋_GB2312" w:hAnsi="Times New Roman" w:cs="Times New Roman" w:hint="eastAsia"/>
          <w:sz w:val="32"/>
          <w:szCs w:val="32"/>
        </w:rPr>
        <w:t>”</w:t>
      </w:r>
      <w:r w:rsidRPr="00DC0FF5">
        <w:rPr>
          <w:rFonts w:ascii="仿宋_GB2312" w:eastAsia="仿宋_GB2312" w:hAnsi="微软雅黑" w:hint="eastAsia"/>
          <w:sz w:val="32"/>
          <w:szCs w:val="32"/>
        </w:rPr>
        <w:t>经费是指用一般公共预算财政拨款安排的因公出国（境）费、公务用车购置及运行费和公务接待费。其中，因公出国（境）</w:t>
      </w:r>
      <w:proofErr w:type="gramStart"/>
      <w:r w:rsidRPr="00DC0FF5">
        <w:rPr>
          <w:rFonts w:ascii="仿宋_GB2312" w:eastAsia="仿宋_GB2312" w:hAnsi="微软雅黑" w:hint="eastAsia"/>
          <w:sz w:val="32"/>
          <w:szCs w:val="32"/>
        </w:rPr>
        <w:t>费反映</w:t>
      </w:r>
      <w:proofErr w:type="gramEnd"/>
      <w:r w:rsidRPr="00DC0FF5">
        <w:rPr>
          <w:rFonts w:ascii="仿宋_GB2312" w:eastAsia="仿宋_GB2312" w:hAnsi="微软雅黑" w:hint="eastAsia"/>
          <w:sz w:val="32"/>
          <w:szCs w:val="32"/>
        </w:rPr>
        <w:t>单位公务出国（境）的</w:t>
      </w:r>
      <w:r w:rsidRPr="00DC0FF5">
        <w:rPr>
          <w:rFonts w:ascii="仿宋_GB2312" w:eastAsia="仿宋_GB2312" w:hAnsi="微软雅黑" w:hint="eastAsia"/>
          <w:sz w:val="32"/>
          <w:szCs w:val="32"/>
        </w:rPr>
        <w:lastRenderedPageBreak/>
        <w:t>住宿费、旅费、伙食补助费、杂费、培训费等支出；公务用车购置及运行</w:t>
      </w:r>
      <w:proofErr w:type="gramStart"/>
      <w:r w:rsidRPr="00DC0FF5">
        <w:rPr>
          <w:rFonts w:ascii="仿宋_GB2312" w:eastAsia="仿宋_GB2312" w:hAnsi="微软雅黑" w:hint="eastAsia"/>
          <w:sz w:val="32"/>
          <w:szCs w:val="32"/>
        </w:rPr>
        <w:t>费反映</w:t>
      </w:r>
      <w:proofErr w:type="gramEnd"/>
      <w:r w:rsidRPr="00DC0FF5">
        <w:rPr>
          <w:rFonts w:ascii="仿宋_GB2312" w:eastAsia="仿宋_GB2312" w:hAnsi="微软雅黑" w:hint="eastAsia"/>
          <w:sz w:val="32"/>
          <w:szCs w:val="32"/>
        </w:rPr>
        <w:t>单位公务用车购置费及租用费、燃料费、维修费、过路过桥费、保险费、安全奖励费用等支出；公务接待</w:t>
      </w:r>
      <w:proofErr w:type="gramStart"/>
      <w:r w:rsidRPr="00DC0FF5">
        <w:rPr>
          <w:rFonts w:ascii="仿宋_GB2312" w:eastAsia="仿宋_GB2312" w:hAnsi="微软雅黑" w:hint="eastAsia"/>
          <w:sz w:val="32"/>
          <w:szCs w:val="32"/>
        </w:rPr>
        <w:t>费反映</w:t>
      </w:r>
      <w:proofErr w:type="gramEnd"/>
      <w:r w:rsidRPr="00DC0FF5">
        <w:rPr>
          <w:rFonts w:ascii="仿宋_GB2312" w:eastAsia="仿宋_GB2312" w:hAnsi="微软雅黑" w:hint="eastAsia"/>
          <w:sz w:val="32"/>
          <w:szCs w:val="32"/>
        </w:rPr>
        <w:t>单位按规定开支的各类公务接待（含外宾接待）支出。</w:t>
      </w:r>
    </w:p>
    <w:p w:rsidR="00075640" w:rsidRPr="00DC0FF5" w:rsidRDefault="00075640" w:rsidP="00075640">
      <w:pPr>
        <w:pStyle w:val="aa"/>
        <w:shd w:val="clear" w:color="auto" w:fill="FFFFFF"/>
        <w:spacing w:before="0" w:beforeAutospacing="0" w:after="0" w:afterAutospacing="0" w:line="560" w:lineRule="exact"/>
        <w:ind w:firstLineChars="200" w:firstLine="640"/>
        <w:rPr>
          <w:rFonts w:ascii="仿宋_GB2312" w:eastAsia="仿宋_GB2312" w:hAnsi="微软雅黑"/>
          <w:sz w:val="32"/>
          <w:szCs w:val="32"/>
        </w:rPr>
      </w:pPr>
      <w:r w:rsidRPr="00DC0FF5">
        <w:rPr>
          <w:rFonts w:ascii="楷体_GB2312" w:eastAsia="楷体_GB2312" w:hAnsi="Calibri" w:cs="Times New Roman" w:hint="eastAsia"/>
          <w:sz w:val="32"/>
          <w:szCs w:val="32"/>
        </w:rPr>
        <w:t>机关运行经费：</w:t>
      </w:r>
      <w:r w:rsidRPr="00DC0FF5">
        <w:rPr>
          <w:rFonts w:ascii="仿宋_GB2312" w:eastAsia="仿宋_GB2312" w:hAnsi="微软雅黑"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75640" w:rsidRPr="00DC0FF5" w:rsidRDefault="00075640" w:rsidP="00075640">
      <w:pPr>
        <w:spacing w:line="560" w:lineRule="exact"/>
        <w:ind w:firstLineChars="200" w:firstLine="640"/>
        <w:rPr>
          <w:rFonts w:ascii="黑体" w:eastAsia="黑体" w:hAnsi="黑体" w:cs="Arial"/>
          <w:sz w:val="32"/>
          <w:szCs w:val="32"/>
        </w:rPr>
      </w:pPr>
      <w:r w:rsidRPr="00DC0FF5">
        <w:rPr>
          <w:rFonts w:ascii="楷体_GB2312" w:eastAsia="楷体_GB2312" w:hint="eastAsia"/>
          <w:sz w:val="32"/>
          <w:szCs w:val="32"/>
        </w:rPr>
        <w:t>教育支出（类）职业教育（款）高等职业教育（项）</w:t>
      </w:r>
      <w:r w:rsidRPr="00DC0FF5">
        <w:rPr>
          <w:rFonts w:ascii="仿宋_GB2312" w:eastAsia="仿宋_GB2312" w:hAnsi="Arial" w:cs="Arial" w:hint="eastAsia"/>
          <w:b/>
          <w:sz w:val="32"/>
          <w:szCs w:val="32"/>
        </w:rPr>
        <w:t>：</w:t>
      </w:r>
      <w:r w:rsidRPr="00DC0FF5">
        <w:rPr>
          <w:rFonts w:ascii="仿宋_GB2312" w:eastAsia="仿宋_GB2312" w:hAnsi="Arial" w:cs="Arial" w:hint="eastAsia"/>
          <w:sz w:val="32"/>
          <w:szCs w:val="32"/>
        </w:rPr>
        <w:t>用于经国家批准设立的高等职业大学、专科职业教育等方面的支出。</w:t>
      </w:r>
    </w:p>
    <w:p w:rsidR="00075640" w:rsidRPr="00DC0FF5" w:rsidRDefault="00075640" w:rsidP="00075640">
      <w:pPr>
        <w:pStyle w:val="aa"/>
        <w:shd w:val="clear" w:color="auto" w:fill="FFFFFF"/>
        <w:spacing w:before="0" w:beforeAutospacing="0" w:after="0" w:afterAutospacing="0" w:line="560" w:lineRule="exact"/>
        <w:ind w:firstLineChars="200" w:firstLine="640"/>
        <w:rPr>
          <w:rFonts w:ascii="仿宋_GB2312" w:eastAsia="仿宋_GB2312" w:hAnsi="Arial" w:cs="Arial"/>
          <w:sz w:val="32"/>
          <w:szCs w:val="32"/>
        </w:rPr>
      </w:pPr>
      <w:r w:rsidRPr="00DC0FF5">
        <w:rPr>
          <w:rFonts w:ascii="楷体_GB2312" w:eastAsia="楷体_GB2312" w:hAnsi="Calibri" w:cs="Times New Roman" w:hint="eastAsia"/>
          <w:sz w:val="32"/>
          <w:szCs w:val="32"/>
        </w:rPr>
        <w:t>社会保障和就业支出（类）行政事业单位离退休（款）机关事业单位基本养老保险缴费（项）：</w:t>
      </w:r>
      <w:r w:rsidRPr="00DC0FF5">
        <w:rPr>
          <w:rFonts w:ascii="仿宋_GB2312" w:eastAsia="仿宋_GB2312" w:hAnsi="Arial" w:cs="Arial" w:hint="eastAsia"/>
          <w:sz w:val="32"/>
          <w:szCs w:val="32"/>
        </w:rPr>
        <w:t>反映机关事业单位实施养老保险制度由单位缴纳的基本养老保险费支出。</w:t>
      </w:r>
    </w:p>
    <w:p w:rsidR="00075640" w:rsidRPr="00DC0FF5" w:rsidRDefault="00075640" w:rsidP="00075640">
      <w:pPr>
        <w:pStyle w:val="aa"/>
        <w:shd w:val="clear" w:color="auto" w:fill="FFFFFF"/>
        <w:spacing w:before="0" w:beforeAutospacing="0" w:after="0" w:afterAutospacing="0" w:line="560" w:lineRule="exact"/>
        <w:ind w:firstLineChars="200" w:firstLine="640"/>
        <w:rPr>
          <w:rFonts w:ascii="仿宋_GB2312" w:eastAsia="仿宋_GB2312" w:hAnsi="Arial" w:cs="Arial"/>
          <w:sz w:val="32"/>
          <w:szCs w:val="32"/>
        </w:rPr>
      </w:pPr>
      <w:r w:rsidRPr="00DC0FF5">
        <w:rPr>
          <w:rFonts w:ascii="楷体_GB2312" w:eastAsia="楷体_GB2312" w:hAnsi="Calibri" w:cs="Times New Roman" w:hint="eastAsia"/>
          <w:sz w:val="32"/>
          <w:szCs w:val="32"/>
        </w:rPr>
        <w:t>社会保障和就业支出（类）行政事业单位离退休（款）机关事业单位职业年金缴费（项）：</w:t>
      </w:r>
      <w:r w:rsidRPr="00DC0FF5">
        <w:rPr>
          <w:rFonts w:ascii="仿宋_GB2312" w:eastAsia="仿宋_GB2312" w:hAnsi="Arial" w:cs="Arial" w:hint="eastAsia"/>
          <w:sz w:val="32"/>
          <w:szCs w:val="32"/>
        </w:rPr>
        <w:t>反映机关事业单位实施养老保险制度由单位实际缴纳的职业年金支出。</w:t>
      </w:r>
    </w:p>
    <w:p w:rsidR="00075640" w:rsidRPr="00DC0FF5" w:rsidRDefault="00075640" w:rsidP="00075640">
      <w:pPr>
        <w:pStyle w:val="aa"/>
        <w:shd w:val="clear" w:color="auto" w:fill="FFFFFF"/>
        <w:spacing w:before="0" w:beforeAutospacing="0" w:after="0" w:afterAutospacing="0" w:line="560" w:lineRule="exact"/>
        <w:ind w:firstLineChars="200" w:firstLine="640"/>
        <w:rPr>
          <w:rFonts w:ascii="仿宋_GB2312" w:eastAsia="仿宋_GB2312" w:hAnsi="微软雅黑"/>
          <w:sz w:val="32"/>
          <w:szCs w:val="32"/>
        </w:rPr>
      </w:pPr>
      <w:r w:rsidRPr="00DC0FF5">
        <w:rPr>
          <w:rFonts w:ascii="楷体_GB2312" w:eastAsia="楷体_GB2312" w:hAnsi="Calibri" w:cs="Times New Roman" w:hint="eastAsia"/>
          <w:sz w:val="32"/>
          <w:szCs w:val="32"/>
        </w:rPr>
        <w:t>卫生健康支出（类）行政事业单位医疗（款）行政单位医疗（项）:</w:t>
      </w:r>
      <w:r w:rsidRPr="00DC0FF5">
        <w:rPr>
          <w:rFonts w:ascii="仿宋_GB2312" w:eastAsia="仿宋_GB2312" w:hAnsi="微软雅黑" w:hint="eastAsia"/>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rsidR="00075640" w:rsidRPr="00DC0FF5" w:rsidRDefault="00075640" w:rsidP="00075640">
      <w:pPr>
        <w:pStyle w:val="aa"/>
        <w:shd w:val="clear" w:color="auto" w:fill="FFFFFF"/>
        <w:spacing w:before="0" w:beforeAutospacing="0" w:after="0" w:afterAutospacing="0" w:line="560" w:lineRule="exact"/>
        <w:ind w:firstLineChars="200" w:firstLine="640"/>
        <w:rPr>
          <w:rFonts w:ascii="仿宋_GB2312" w:eastAsia="仿宋_GB2312" w:hAnsi="微软雅黑"/>
          <w:sz w:val="32"/>
          <w:szCs w:val="32"/>
        </w:rPr>
      </w:pPr>
      <w:r w:rsidRPr="00DC0FF5">
        <w:rPr>
          <w:rFonts w:ascii="楷体_GB2312" w:eastAsia="楷体_GB2312" w:hAnsi="Calibri" w:cs="Times New Roman" w:hint="eastAsia"/>
          <w:sz w:val="32"/>
          <w:szCs w:val="32"/>
        </w:rPr>
        <w:lastRenderedPageBreak/>
        <w:t>卫生健康支出（类）行政事业单位医疗（款）事业单位医疗（项）:</w:t>
      </w:r>
      <w:r w:rsidRPr="00DC0FF5">
        <w:rPr>
          <w:rFonts w:ascii="仿宋_GB2312" w:eastAsia="仿宋_GB2312" w:hAnsi="微软雅黑" w:hint="eastAsia"/>
          <w:sz w:val="32"/>
          <w:szCs w:val="32"/>
        </w:rPr>
        <w:t xml:space="preserve"> 反映财政部门安排的事业单位基本医疗保险缴费经费，未参加医疗保险的事业单位的公费医疗经费，按国家规定享受离休人员待遇人员的医疗经费。</w:t>
      </w:r>
    </w:p>
    <w:p w:rsidR="00075640" w:rsidRPr="00DC0FF5" w:rsidRDefault="00075640" w:rsidP="00075640">
      <w:pPr>
        <w:pStyle w:val="aa"/>
        <w:shd w:val="clear" w:color="auto" w:fill="FFFFFF"/>
        <w:spacing w:before="0" w:beforeAutospacing="0" w:after="0" w:afterAutospacing="0" w:line="560" w:lineRule="exact"/>
        <w:ind w:firstLineChars="200" w:firstLine="640"/>
        <w:rPr>
          <w:rFonts w:ascii="Arial" w:hAnsi="Arial" w:cs="Arial"/>
          <w:sz w:val="21"/>
          <w:szCs w:val="21"/>
        </w:rPr>
      </w:pPr>
      <w:r w:rsidRPr="00DC0FF5">
        <w:rPr>
          <w:rFonts w:ascii="楷体_GB2312" w:eastAsia="楷体_GB2312" w:hAnsi="Calibri" w:cs="Times New Roman" w:hint="eastAsia"/>
          <w:sz w:val="32"/>
          <w:szCs w:val="32"/>
        </w:rPr>
        <w:t>住房保障支出（类）住房改革支出（款）住房公积金（项）：</w:t>
      </w:r>
      <w:r w:rsidRPr="00DC0FF5">
        <w:rPr>
          <w:rFonts w:ascii="仿宋_GB2312" w:eastAsia="仿宋_GB2312" w:hAnsi="Arial" w:cs="Arial" w:hint="eastAsia"/>
          <w:sz w:val="32"/>
          <w:szCs w:val="32"/>
        </w:rPr>
        <w:t>指按照《住房公积金管理条例》的规定，由单位为职工缴纳的住房公积金。</w:t>
      </w:r>
    </w:p>
    <w:p w:rsidR="00A524ED" w:rsidRDefault="00A524ED"/>
    <w:p w:rsidR="00A524ED" w:rsidRPr="00A524ED" w:rsidRDefault="00A524ED" w:rsidP="00A524ED"/>
    <w:p w:rsidR="00A524ED" w:rsidRPr="00A524ED" w:rsidRDefault="00A524ED" w:rsidP="00A524ED"/>
    <w:p w:rsidR="00A524ED" w:rsidRDefault="00A524ED" w:rsidP="00A524ED"/>
    <w:p w:rsidR="00A524ED" w:rsidRPr="00A524ED" w:rsidRDefault="00A524ED" w:rsidP="00A524ED">
      <w:pPr>
        <w:tabs>
          <w:tab w:val="left" w:pos="11505"/>
        </w:tabs>
        <w:rPr>
          <w:rFonts w:ascii="楷体_GB2312" w:eastAsia="楷体_GB2312"/>
          <w:sz w:val="32"/>
          <w:szCs w:val="32"/>
        </w:rPr>
      </w:pPr>
      <w:r>
        <w:tab/>
      </w:r>
      <w:r w:rsidRPr="00A524ED">
        <w:rPr>
          <w:rFonts w:ascii="楷体_GB2312" w:eastAsia="楷体_GB2312" w:hint="eastAsia"/>
          <w:sz w:val="32"/>
          <w:szCs w:val="32"/>
        </w:rPr>
        <w:t xml:space="preserve">铜仁职业技术学院              </w:t>
      </w:r>
      <w:r>
        <w:rPr>
          <w:rFonts w:ascii="楷体_GB2312" w:eastAsia="楷体_GB2312" w:hint="eastAsia"/>
          <w:sz w:val="32"/>
          <w:szCs w:val="32"/>
        </w:rPr>
        <w:t xml:space="preserve">                              </w:t>
      </w:r>
    </w:p>
    <w:p w:rsidR="00A524ED" w:rsidRPr="00A524ED" w:rsidRDefault="00A524ED" w:rsidP="00A524ED">
      <w:pPr>
        <w:tabs>
          <w:tab w:val="left" w:pos="11505"/>
        </w:tabs>
        <w:rPr>
          <w:rFonts w:ascii="楷体_GB2312" w:eastAsia="楷体_GB2312"/>
          <w:sz w:val="32"/>
          <w:szCs w:val="32"/>
        </w:rPr>
      </w:pPr>
      <w:r w:rsidRPr="00A524ED">
        <w:rPr>
          <w:rFonts w:ascii="楷体_GB2312" w:eastAsia="楷体_GB2312"/>
          <w:sz w:val="32"/>
          <w:szCs w:val="32"/>
        </w:rPr>
        <w:tab/>
      </w:r>
      <w:r w:rsidRPr="00A524ED">
        <w:rPr>
          <w:rFonts w:ascii="楷体_GB2312" w:eastAsia="楷体_GB2312" w:hint="eastAsia"/>
          <w:sz w:val="32"/>
          <w:szCs w:val="32"/>
        </w:rPr>
        <w:t>2019年5月23日</w:t>
      </w:r>
    </w:p>
    <w:sectPr w:rsidR="00A524ED" w:rsidRPr="00A524ED" w:rsidSect="006B49F8">
      <w:footerReference w:type="default" r:id="rId18"/>
      <w:pgSz w:w="16838" w:h="11906" w:orient="landscape"/>
      <w:pgMar w:top="1247" w:right="1077" w:bottom="1247" w:left="1077" w:header="851" w:footer="992"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87B" w:rsidRDefault="0085387B" w:rsidP="00032F06">
      <w:r>
        <w:separator/>
      </w:r>
    </w:p>
  </w:endnote>
  <w:endnote w:type="continuationSeparator" w:id="0">
    <w:p w:rsidR="0085387B" w:rsidRDefault="0085387B" w:rsidP="0003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script"/>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F8" w:rsidRDefault="00C85733">
    <w:pPr>
      <w:pStyle w:val="a6"/>
      <w:framePr w:wrap="around" w:vAnchor="text" w:hAnchor="margin" w:xAlign="center" w:y="1"/>
      <w:rPr>
        <w:rStyle w:val="a4"/>
      </w:rPr>
    </w:pPr>
    <w:r>
      <w:fldChar w:fldCharType="begin"/>
    </w:r>
    <w:r w:rsidR="006B49F8">
      <w:rPr>
        <w:rStyle w:val="a4"/>
      </w:rPr>
      <w:instrText xml:space="preserve">PAGE  </w:instrText>
    </w:r>
    <w:r>
      <w:fldChar w:fldCharType="end"/>
    </w:r>
  </w:p>
  <w:p w:rsidR="006B49F8" w:rsidRDefault="006B49F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F8" w:rsidRDefault="006B49F8">
    <w:pPr>
      <w:pStyle w:val="a6"/>
      <w:rPr>
        <w:lang w:val="zh-CN"/>
      </w:rPr>
    </w:pPr>
  </w:p>
  <w:p w:rsidR="006B49F8" w:rsidRDefault="006B49F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F8" w:rsidRDefault="006B49F8">
    <w:pPr>
      <w:pStyle w:val="a6"/>
      <w:jc w:val="center"/>
    </w:pPr>
  </w:p>
  <w:p w:rsidR="006B49F8" w:rsidRDefault="00F55930">
    <w:pPr>
      <w:pStyle w:val="a6"/>
      <w:jc w:val="center"/>
    </w:pPr>
    <w:r>
      <w:fldChar w:fldCharType="begin"/>
    </w:r>
    <w:r>
      <w:instrText xml:space="preserve"> PAGE   \* MERGEFORMAT </w:instrText>
    </w:r>
    <w:r>
      <w:fldChar w:fldCharType="separate"/>
    </w:r>
    <w:r w:rsidR="0086376E" w:rsidRPr="0086376E">
      <w:rPr>
        <w:noProof/>
        <w:lang w:val="zh-CN"/>
      </w:rPr>
      <w:t>-</w:t>
    </w:r>
    <w:r w:rsidR="0086376E">
      <w:rPr>
        <w:noProof/>
      </w:rPr>
      <w:t xml:space="preserve"> 26 -</w:t>
    </w:r>
    <w:r>
      <w:rPr>
        <w:noProof/>
      </w:rPr>
      <w:fldChar w:fldCharType="end"/>
    </w:r>
  </w:p>
  <w:p w:rsidR="006B49F8" w:rsidRDefault="006B49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87B" w:rsidRDefault="0085387B" w:rsidP="00032F06">
      <w:r>
        <w:separator/>
      </w:r>
    </w:p>
  </w:footnote>
  <w:footnote w:type="continuationSeparator" w:id="0">
    <w:p w:rsidR="0085387B" w:rsidRDefault="0085387B" w:rsidP="00032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5640"/>
    <w:rsid w:val="00032F06"/>
    <w:rsid w:val="00043574"/>
    <w:rsid w:val="00075640"/>
    <w:rsid w:val="000F1B72"/>
    <w:rsid w:val="001F3218"/>
    <w:rsid w:val="00365E33"/>
    <w:rsid w:val="00381CCC"/>
    <w:rsid w:val="003E5AA2"/>
    <w:rsid w:val="005D1EE6"/>
    <w:rsid w:val="0066544E"/>
    <w:rsid w:val="006B49F8"/>
    <w:rsid w:val="006E66DD"/>
    <w:rsid w:val="007E4672"/>
    <w:rsid w:val="0085387B"/>
    <w:rsid w:val="0086376E"/>
    <w:rsid w:val="009E72A0"/>
    <w:rsid w:val="00A239B7"/>
    <w:rsid w:val="00A524ED"/>
    <w:rsid w:val="00A752A0"/>
    <w:rsid w:val="00AA1F84"/>
    <w:rsid w:val="00B153E7"/>
    <w:rsid w:val="00BC2767"/>
    <w:rsid w:val="00BC561A"/>
    <w:rsid w:val="00BE7E76"/>
    <w:rsid w:val="00C52D5A"/>
    <w:rsid w:val="00C85733"/>
    <w:rsid w:val="00DC0FF5"/>
    <w:rsid w:val="00F55930"/>
    <w:rsid w:val="00F57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0"/>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40"/>
    <w:rPr>
      <w:rFonts w:ascii="Calibri" w:eastAsia="宋体" w:hAnsi="Calibri" w:cs="Times New Roman"/>
      <w:kern w:val="0"/>
      <w:sz w:val="20"/>
      <w:szCs w:val="20"/>
    </w:rPr>
  </w:style>
  <w:style w:type="paragraph" w:styleId="1">
    <w:name w:val="heading 1"/>
    <w:basedOn w:val="a"/>
    <w:next w:val="a"/>
    <w:link w:val="1Char"/>
    <w:qFormat/>
    <w:rsid w:val="00075640"/>
    <w:pPr>
      <w:keepNext/>
      <w:keepLines/>
      <w:spacing w:line="660" w:lineRule="exact"/>
      <w:ind w:leftChars="350" w:left="350"/>
      <w:outlineLvl w:val="0"/>
    </w:pPr>
    <w:rPr>
      <w:rFonts w:eastAsia="微软雅黑"/>
      <w:bCs/>
      <w:kern w:val="44"/>
      <w:sz w:val="32"/>
      <w:szCs w:val="44"/>
    </w:rPr>
  </w:style>
  <w:style w:type="paragraph" w:styleId="2">
    <w:name w:val="heading 2"/>
    <w:basedOn w:val="a"/>
    <w:next w:val="a"/>
    <w:link w:val="2Char"/>
    <w:qFormat/>
    <w:rsid w:val="00075640"/>
    <w:pPr>
      <w:keepNext/>
      <w:keepLines/>
      <w:spacing w:line="413" w:lineRule="auto"/>
      <w:jc w:val="center"/>
      <w:outlineLvl w:val="1"/>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5640"/>
    <w:rPr>
      <w:rFonts w:ascii="Calibri" w:eastAsia="微软雅黑" w:hAnsi="Calibri" w:cs="Times New Roman"/>
      <w:bCs/>
      <w:kern w:val="44"/>
      <w:sz w:val="32"/>
      <w:szCs w:val="44"/>
    </w:rPr>
  </w:style>
  <w:style w:type="character" w:customStyle="1" w:styleId="2Char">
    <w:name w:val="标题 2 Char"/>
    <w:basedOn w:val="a0"/>
    <w:link w:val="2"/>
    <w:rsid w:val="00075640"/>
    <w:rPr>
      <w:rFonts w:ascii="Arial" w:eastAsia="宋体" w:hAnsi="Arial" w:cs="Times New Roman"/>
      <w:b/>
      <w:kern w:val="0"/>
      <w:sz w:val="32"/>
      <w:szCs w:val="20"/>
    </w:rPr>
  </w:style>
  <w:style w:type="character" w:styleId="a3">
    <w:name w:val="Hyperlink"/>
    <w:basedOn w:val="a0"/>
    <w:uiPriority w:val="99"/>
    <w:unhideWhenUsed/>
    <w:rsid w:val="00075640"/>
    <w:rPr>
      <w:color w:val="0000FF"/>
      <w:u w:val="single"/>
    </w:rPr>
  </w:style>
  <w:style w:type="character" w:styleId="a4">
    <w:name w:val="page number"/>
    <w:basedOn w:val="a0"/>
    <w:rsid w:val="00075640"/>
  </w:style>
  <w:style w:type="character" w:customStyle="1" w:styleId="Char">
    <w:name w:val="标题 Char"/>
    <w:basedOn w:val="a0"/>
    <w:link w:val="a5"/>
    <w:rsid w:val="00075640"/>
    <w:rPr>
      <w:rFonts w:ascii="Cambria" w:eastAsia="方正小标宋简体" w:hAnsi="Cambria"/>
      <w:bCs/>
      <w:sz w:val="36"/>
      <w:szCs w:val="32"/>
    </w:rPr>
  </w:style>
  <w:style w:type="paragraph" w:styleId="a5">
    <w:name w:val="Title"/>
    <w:basedOn w:val="a"/>
    <w:next w:val="a"/>
    <w:link w:val="Char"/>
    <w:qFormat/>
    <w:rsid w:val="00075640"/>
    <w:pPr>
      <w:jc w:val="center"/>
      <w:outlineLvl w:val="0"/>
    </w:pPr>
    <w:rPr>
      <w:rFonts w:ascii="Cambria" w:eastAsia="方正小标宋简体" w:hAnsi="Cambria" w:cstheme="minorBidi"/>
      <w:bCs/>
      <w:kern w:val="2"/>
      <w:sz w:val="36"/>
      <w:szCs w:val="32"/>
    </w:rPr>
  </w:style>
  <w:style w:type="character" w:customStyle="1" w:styleId="Char1">
    <w:name w:val="标题 Char1"/>
    <w:basedOn w:val="a0"/>
    <w:uiPriority w:val="10"/>
    <w:rsid w:val="00075640"/>
    <w:rPr>
      <w:rFonts w:asciiTheme="majorHAnsi" w:eastAsia="宋体" w:hAnsiTheme="majorHAnsi" w:cstheme="majorBidi"/>
      <w:b/>
      <w:bCs/>
      <w:kern w:val="0"/>
      <w:sz w:val="32"/>
      <w:szCs w:val="32"/>
    </w:rPr>
  </w:style>
  <w:style w:type="character" w:customStyle="1" w:styleId="Char0">
    <w:name w:val="页脚 Char"/>
    <w:basedOn w:val="a0"/>
    <w:link w:val="a6"/>
    <w:uiPriority w:val="99"/>
    <w:rsid w:val="00075640"/>
    <w:rPr>
      <w:rFonts w:ascii="Calibri" w:hAnsi="Calibri"/>
      <w:sz w:val="18"/>
      <w:szCs w:val="18"/>
    </w:rPr>
  </w:style>
  <w:style w:type="paragraph" w:styleId="a6">
    <w:name w:val="footer"/>
    <w:basedOn w:val="a"/>
    <w:link w:val="Char0"/>
    <w:uiPriority w:val="99"/>
    <w:rsid w:val="00075640"/>
    <w:pPr>
      <w:tabs>
        <w:tab w:val="center" w:pos="4153"/>
        <w:tab w:val="right" w:pos="8306"/>
      </w:tabs>
      <w:snapToGrid w:val="0"/>
    </w:pPr>
    <w:rPr>
      <w:rFonts w:eastAsiaTheme="minorEastAsia" w:cstheme="minorBidi"/>
      <w:kern w:val="2"/>
      <w:sz w:val="18"/>
      <w:szCs w:val="18"/>
    </w:rPr>
  </w:style>
  <w:style w:type="character" w:customStyle="1" w:styleId="Char10">
    <w:name w:val="页脚 Char1"/>
    <w:basedOn w:val="a0"/>
    <w:uiPriority w:val="99"/>
    <w:semiHidden/>
    <w:rsid w:val="00075640"/>
    <w:rPr>
      <w:rFonts w:ascii="Calibri" w:eastAsia="宋体" w:hAnsi="Calibri" w:cs="Times New Roman"/>
      <w:kern w:val="0"/>
      <w:sz w:val="18"/>
      <w:szCs w:val="18"/>
    </w:rPr>
  </w:style>
  <w:style w:type="character" w:customStyle="1" w:styleId="Char2">
    <w:name w:val="副标题 Char"/>
    <w:basedOn w:val="a0"/>
    <w:link w:val="a7"/>
    <w:rsid w:val="00075640"/>
    <w:rPr>
      <w:rFonts w:ascii="Cambria" w:eastAsia="楷体_GB2312" w:hAnsi="Cambria"/>
      <w:bCs/>
      <w:kern w:val="28"/>
      <w:sz w:val="32"/>
      <w:szCs w:val="32"/>
    </w:rPr>
  </w:style>
  <w:style w:type="paragraph" w:styleId="a7">
    <w:name w:val="Subtitle"/>
    <w:basedOn w:val="a"/>
    <w:next w:val="a"/>
    <w:link w:val="Char2"/>
    <w:qFormat/>
    <w:rsid w:val="00075640"/>
    <w:pPr>
      <w:spacing w:line="600" w:lineRule="exact"/>
      <w:ind w:leftChars="300" w:left="300"/>
      <w:outlineLvl w:val="1"/>
    </w:pPr>
    <w:rPr>
      <w:rFonts w:ascii="Cambria" w:eastAsia="楷体_GB2312" w:hAnsi="Cambria" w:cstheme="minorBidi"/>
      <w:bCs/>
      <w:kern w:val="28"/>
      <w:sz w:val="32"/>
      <w:szCs w:val="32"/>
    </w:rPr>
  </w:style>
  <w:style w:type="character" w:customStyle="1" w:styleId="Char11">
    <w:name w:val="副标题 Char1"/>
    <w:basedOn w:val="a0"/>
    <w:uiPriority w:val="11"/>
    <w:rsid w:val="00075640"/>
    <w:rPr>
      <w:rFonts w:asciiTheme="majorHAnsi" w:eastAsia="宋体" w:hAnsiTheme="majorHAnsi" w:cstheme="majorBidi"/>
      <w:b/>
      <w:bCs/>
      <w:kern w:val="28"/>
      <w:sz w:val="32"/>
      <w:szCs w:val="32"/>
    </w:rPr>
  </w:style>
  <w:style w:type="paragraph" w:styleId="3">
    <w:name w:val="toc 3"/>
    <w:basedOn w:val="a"/>
    <w:next w:val="a"/>
    <w:uiPriority w:val="39"/>
    <w:unhideWhenUsed/>
    <w:qFormat/>
    <w:rsid w:val="00075640"/>
    <w:pPr>
      <w:spacing w:after="100" w:line="276" w:lineRule="auto"/>
      <w:ind w:left="440"/>
    </w:pPr>
    <w:rPr>
      <w:sz w:val="22"/>
      <w:szCs w:val="22"/>
    </w:rPr>
  </w:style>
  <w:style w:type="paragraph" w:styleId="10">
    <w:name w:val="toc 1"/>
    <w:basedOn w:val="a"/>
    <w:next w:val="a"/>
    <w:uiPriority w:val="39"/>
    <w:unhideWhenUsed/>
    <w:qFormat/>
    <w:rsid w:val="00075640"/>
    <w:pPr>
      <w:spacing w:after="100" w:line="276" w:lineRule="auto"/>
    </w:pPr>
    <w:rPr>
      <w:sz w:val="22"/>
      <w:szCs w:val="22"/>
    </w:rPr>
  </w:style>
  <w:style w:type="paragraph" w:styleId="20">
    <w:name w:val="toc 2"/>
    <w:basedOn w:val="a"/>
    <w:next w:val="a"/>
    <w:uiPriority w:val="39"/>
    <w:unhideWhenUsed/>
    <w:qFormat/>
    <w:rsid w:val="00075640"/>
    <w:pPr>
      <w:spacing w:after="100" w:line="276" w:lineRule="auto"/>
      <w:ind w:left="220"/>
    </w:pPr>
    <w:rPr>
      <w:sz w:val="22"/>
      <w:szCs w:val="22"/>
    </w:rPr>
  </w:style>
  <w:style w:type="paragraph" w:styleId="a8">
    <w:name w:val="Balloon Text"/>
    <w:basedOn w:val="a"/>
    <w:link w:val="Char3"/>
    <w:semiHidden/>
    <w:rsid w:val="00075640"/>
    <w:rPr>
      <w:sz w:val="18"/>
      <w:szCs w:val="18"/>
    </w:rPr>
  </w:style>
  <w:style w:type="character" w:customStyle="1" w:styleId="Char3">
    <w:name w:val="批注框文本 Char"/>
    <w:basedOn w:val="a0"/>
    <w:link w:val="a8"/>
    <w:semiHidden/>
    <w:rsid w:val="00075640"/>
    <w:rPr>
      <w:rFonts w:ascii="Calibri" w:eastAsia="宋体" w:hAnsi="Calibri" w:cs="Times New Roman"/>
      <w:kern w:val="0"/>
      <w:sz w:val="18"/>
      <w:szCs w:val="18"/>
    </w:rPr>
  </w:style>
  <w:style w:type="paragraph" w:styleId="a9">
    <w:name w:val="header"/>
    <w:basedOn w:val="a"/>
    <w:link w:val="Char4"/>
    <w:rsid w:val="0007564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rsid w:val="00075640"/>
    <w:rPr>
      <w:rFonts w:ascii="Calibri" w:eastAsia="宋体" w:hAnsi="Calibri" w:cs="Times New Roman"/>
      <w:kern w:val="0"/>
      <w:sz w:val="18"/>
      <w:szCs w:val="18"/>
    </w:rPr>
  </w:style>
  <w:style w:type="paragraph" w:styleId="aa">
    <w:name w:val="Normal (Web)"/>
    <w:basedOn w:val="a"/>
    <w:uiPriority w:val="99"/>
    <w:rsid w:val="00075640"/>
    <w:pPr>
      <w:spacing w:before="100" w:beforeAutospacing="1" w:after="100" w:afterAutospacing="1"/>
    </w:pPr>
    <w:rPr>
      <w:rFonts w:ascii="宋体" w:hAnsi="宋体" w:cs="宋体"/>
      <w:sz w:val="24"/>
      <w:szCs w:val="24"/>
    </w:rPr>
  </w:style>
  <w:style w:type="paragraph" w:customStyle="1" w:styleId="CharCharCharChar1">
    <w:name w:val="Char Char Char Char1"/>
    <w:basedOn w:val="a"/>
    <w:rsid w:val="00075640"/>
    <w:pPr>
      <w:overflowPunct w:val="0"/>
      <w:autoSpaceDE w:val="0"/>
      <w:autoSpaceDN w:val="0"/>
      <w:adjustRightInd w:val="0"/>
      <w:jc w:val="both"/>
    </w:pPr>
    <w:rPr>
      <w:rFonts w:ascii="Times New Roman" w:hAnsi="Times New Roman"/>
      <w:sz w:val="21"/>
    </w:rPr>
  </w:style>
  <w:style w:type="paragraph" w:styleId="TOC">
    <w:name w:val="TOC Heading"/>
    <w:basedOn w:val="1"/>
    <w:next w:val="a"/>
    <w:uiPriority w:val="39"/>
    <w:qFormat/>
    <w:rsid w:val="00075640"/>
    <w:pPr>
      <w:spacing w:before="480" w:line="276" w:lineRule="auto"/>
      <w:outlineLvl w:val="9"/>
    </w:pPr>
    <w:rPr>
      <w:rFonts w:ascii="Cambria" w:eastAsia="宋体" w:hAnsi="Cambria"/>
      <w:color w:val="365F91"/>
      <w:kern w:val="0"/>
      <w:sz w:val="28"/>
      <w:szCs w:val="28"/>
    </w:rPr>
  </w:style>
  <w:style w:type="paragraph" w:styleId="8">
    <w:name w:val="toc 8"/>
    <w:basedOn w:val="a"/>
    <w:next w:val="a"/>
    <w:autoRedefine/>
    <w:rsid w:val="00075640"/>
    <w:pPr>
      <w:ind w:leftChars="1400" w:left="2940"/>
    </w:pPr>
  </w:style>
  <w:style w:type="paragraph" w:customStyle="1" w:styleId="11">
    <w:name w:val="样式1"/>
    <w:basedOn w:val="10"/>
    <w:qFormat/>
    <w:rsid w:val="00075640"/>
    <w:pPr>
      <w:tabs>
        <w:tab w:val="right" w:leader="dot" w:pos="14674"/>
      </w:tabs>
    </w:pPr>
    <w:rPr>
      <w:noProof/>
    </w:rPr>
  </w:style>
  <w:style w:type="character" w:styleId="ab">
    <w:name w:val="Strong"/>
    <w:basedOn w:val="a0"/>
    <w:qFormat/>
    <w:rsid w:val="000756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jg.trzy.cn/"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yixue.trzy.cn/" TargetMode="External"/><Relationship Id="rId17" Type="http://schemas.openxmlformats.org/officeDocument/2006/relationships/hyperlink" Target="http://rw.trzy.cn/" TargetMode="External"/><Relationship Id="rId2" Type="http://schemas.openxmlformats.org/officeDocument/2006/relationships/styles" Target="styles.xml"/><Relationship Id="rId16" Type="http://schemas.openxmlformats.org/officeDocument/2006/relationships/hyperlink" Target="http://rw.trzy.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x.trzy.cn/" TargetMode="External"/><Relationship Id="rId5" Type="http://schemas.openxmlformats.org/officeDocument/2006/relationships/webSettings" Target="webSettings.xml"/><Relationship Id="rId15" Type="http://schemas.openxmlformats.org/officeDocument/2006/relationships/hyperlink" Target="http://jk.trzy.cn/" TargetMode="External"/><Relationship Id="rId10" Type="http://schemas.openxmlformats.org/officeDocument/2006/relationships/hyperlink" Target="http://sw.trzy.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gcjs.trzy.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C53FE0-2E47-4F92-A058-F2162F9E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29</Pages>
  <Words>2467</Words>
  <Characters>14063</Characters>
  <Application>Microsoft Office Word</Application>
  <DocSecurity>0</DocSecurity>
  <Lines>117</Lines>
  <Paragraphs>32</Paragraphs>
  <ScaleCrop>false</ScaleCrop>
  <Company/>
  <LinksUpToDate>false</LinksUpToDate>
  <CharactersWithSpaces>16498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2019-05-23T02:43:00Z</cp:lastPrinted>
  <dcterms:created xsi:type="dcterms:W3CDTF">2019-05-22T05:35:00Z</dcterms:created>
  <dcterms:modified xsi:type="dcterms:W3CDTF">2019-05-23T08:29:00Z</dcterms:modified>
</cp:coreProperties>
</file>