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atLeast"/>
        <w:ind w:firstLine="964" w:firstLineChars="300"/>
        <w:textAlignment w:val="auto"/>
        <w:outlineLvl w:val="0"/>
        <w:rPr>
          <w:rFonts w:hint="eastAsia" w:asciiTheme="minorEastAsia" w:hAnsiTheme="minorEastAsia"/>
          <w:b/>
          <w:sz w:val="32"/>
          <w:szCs w:val="32"/>
        </w:rPr>
      </w:pPr>
      <w:bookmarkStart w:id="0" w:name="_Toc23862"/>
      <w:r>
        <w:rPr>
          <w:rFonts w:hint="eastAsia" w:asciiTheme="minorEastAsia" w:hAnsiTheme="minorEastAsia"/>
          <w:b/>
          <w:sz w:val="32"/>
          <w:szCs w:val="32"/>
          <w:lang w:val="en-US" w:eastAsia="zh-CN"/>
        </w:rPr>
        <w:t>铜仁职业技术学院实验室废水处理整改</w:t>
      </w:r>
      <w:r>
        <w:rPr>
          <w:rFonts w:hint="eastAsia" w:asciiTheme="minorEastAsia" w:hAnsiTheme="minorEastAsia"/>
          <w:b/>
          <w:sz w:val="32"/>
          <w:szCs w:val="32"/>
        </w:rPr>
        <w:t>方案</w:t>
      </w:r>
      <w:bookmarkEnd w:id="0"/>
    </w:p>
    <w:p>
      <w:pPr>
        <w:pageBreakBefore w:val="0"/>
        <w:kinsoku/>
        <w:wordWrap/>
        <w:overflowPunct/>
        <w:topLinePunct w:val="0"/>
        <w:autoSpaceDE/>
        <w:autoSpaceDN/>
        <w:bidi w:val="0"/>
        <w:adjustRightInd/>
        <w:snapToGrid/>
        <w:spacing w:line="560" w:lineRule="atLeast"/>
        <w:ind w:firstLine="964" w:firstLineChars="300"/>
        <w:textAlignment w:val="auto"/>
        <w:rPr>
          <w:rFonts w:hint="eastAsia" w:asciiTheme="minorEastAsia" w:hAnsiTheme="minorEastAsia"/>
          <w:b/>
          <w:sz w:val="32"/>
          <w:szCs w:val="32"/>
        </w:rPr>
      </w:pPr>
    </w:p>
    <w:p>
      <w:pPr>
        <w:pageBreakBefore w:val="0"/>
        <w:widowControl/>
        <w:kinsoku/>
        <w:wordWrap/>
        <w:overflowPunct/>
        <w:topLinePunct w:val="0"/>
        <w:autoSpaceDE/>
        <w:autoSpaceDN/>
        <w:bidi w:val="0"/>
        <w:adjustRightInd/>
        <w:snapToGrid/>
        <w:spacing w:line="560" w:lineRule="atLeast"/>
        <w:ind w:firstLine="560" w:firstLineChars="200"/>
        <w:jc w:val="left"/>
        <w:textAlignment w:val="auto"/>
        <w:rPr>
          <w:rFonts w:hint="default" w:asciiTheme="minorEastAsia" w:hAnsiTheme="minorEastAsia" w:eastAsiaTheme="minorEastAsia"/>
          <w:color w:val="auto"/>
          <w:sz w:val="28"/>
          <w:szCs w:val="28"/>
          <w:lang w:val="en-US" w:eastAsia="zh-CN"/>
        </w:rPr>
      </w:pPr>
      <w:r>
        <w:rPr>
          <w:rFonts w:ascii="Times New Roman" w:hAnsi="Times New Roman" w:cs="Times New Roman"/>
          <w:sz w:val="28"/>
          <w:szCs w:val="28"/>
        </w:rPr>
        <w:t>为了全面改善</w:t>
      </w:r>
      <w:r>
        <w:rPr>
          <w:rFonts w:hint="eastAsia" w:ascii="Times New Roman" w:hAnsi="Times New Roman" w:cs="Times New Roman"/>
          <w:sz w:val="28"/>
          <w:szCs w:val="28"/>
          <w:lang w:val="en-US" w:eastAsia="zh-CN"/>
        </w:rPr>
        <w:t>学校实验室废水、废气排放问题</w:t>
      </w:r>
      <w:r>
        <w:rPr>
          <w:rFonts w:hint="eastAsia" w:ascii="Times New Roman" w:hAnsi="Times New Roman" w:cs="Times New Roman"/>
          <w:sz w:val="28"/>
          <w:szCs w:val="28"/>
        </w:rPr>
        <w:t>，</w:t>
      </w:r>
      <w:r>
        <w:rPr>
          <w:rFonts w:ascii="Times New Roman" w:hAnsi="Times New Roman" w:cs="Times New Roman"/>
          <w:sz w:val="28"/>
          <w:szCs w:val="28"/>
        </w:rPr>
        <w:t>切实解决当前</w:t>
      </w:r>
      <w:r>
        <w:rPr>
          <w:rFonts w:hint="eastAsia" w:ascii="Times New Roman" w:hAnsi="Times New Roman" w:cs="Times New Roman"/>
          <w:sz w:val="28"/>
          <w:szCs w:val="28"/>
          <w:lang w:val="en-US" w:eastAsia="zh-CN"/>
        </w:rPr>
        <w:t>学校实验室废水、废气直排</w:t>
      </w:r>
      <w:r>
        <w:rPr>
          <w:rFonts w:hint="eastAsia" w:ascii="Times New Roman" w:hAnsi="Times New Roman" w:cs="Times New Roman"/>
          <w:sz w:val="28"/>
          <w:szCs w:val="28"/>
        </w:rPr>
        <w:t>，</w:t>
      </w:r>
      <w:r>
        <w:rPr>
          <w:rFonts w:ascii="Times New Roman" w:hAnsi="Times New Roman" w:cs="Times New Roman"/>
          <w:sz w:val="28"/>
          <w:szCs w:val="28"/>
        </w:rPr>
        <w:t>治理滞后等突出问题，改善</w:t>
      </w:r>
      <w:r>
        <w:rPr>
          <w:rFonts w:hint="eastAsia" w:ascii="Times New Roman" w:hAnsi="Times New Roman" w:cs="Times New Roman"/>
          <w:sz w:val="28"/>
          <w:szCs w:val="28"/>
          <w:lang w:val="en-US" w:eastAsia="zh-CN"/>
        </w:rPr>
        <w:t>学生、教职工生活</w:t>
      </w:r>
      <w:r>
        <w:rPr>
          <w:rFonts w:ascii="Times New Roman" w:hAnsi="Times New Roman" w:cs="Times New Roman"/>
          <w:sz w:val="28"/>
          <w:szCs w:val="28"/>
        </w:rPr>
        <w:t>环境，</w:t>
      </w:r>
      <w:r>
        <w:rPr>
          <w:rFonts w:hint="eastAsia" w:ascii="Times New Roman" w:hAnsi="Times New Roman" w:cs="Times New Roman"/>
          <w:sz w:val="28"/>
          <w:szCs w:val="28"/>
          <w:lang w:val="en-US" w:eastAsia="zh-CN"/>
        </w:rPr>
        <w:t>同时为了保护好外环境</w:t>
      </w:r>
      <w:r>
        <w:rPr>
          <w:rFonts w:ascii="Times New Roman" w:hAnsi="Times New Roman" w:cs="Times New Roman"/>
          <w:sz w:val="28"/>
          <w:szCs w:val="28"/>
        </w:rPr>
        <w:t>，我</w:t>
      </w:r>
      <w:r>
        <w:rPr>
          <w:rFonts w:hint="eastAsia" w:ascii="Times New Roman" w:hAnsi="Times New Roman" w:cs="Times New Roman"/>
          <w:sz w:val="28"/>
          <w:szCs w:val="28"/>
          <w:lang w:val="en-US" w:eastAsia="zh-CN"/>
        </w:rPr>
        <w:t>公司</w:t>
      </w:r>
      <w:r>
        <w:rPr>
          <w:rFonts w:ascii="Times New Roman" w:hAnsi="Times New Roman" w:cs="Times New Roman"/>
          <w:sz w:val="28"/>
          <w:szCs w:val="28"/>
        </w:rPr>
        <w:t>对已建成的</w:t>
      </w:r>
      <w:r>
        <w:rPr>
          <w:rFonts w:hint="eastAsia" w:ascii="Times New Roman" w:hAnsi="Times New Roman" w:cs="Times New Roman"/>
          <w:sz w:val="28"/>
          <w:szCs w:val="28"/>
          <w:lang w:val="en-US" w:eastAsia="zh-CN"/>
        </w:rPr>
        <w:t>学校实验室排放污水系统</w:t>
      </w:r>
      <w:r>
        <w:rPr>
          <w:rFonts w:hint="eastAsia" w:ascii="Times New Roman" w:hAnsi="Times New Roman" w:cs="Times New Roman"/>
          <w:sz w:val="28"/>
          <w:szCs w:val="28"/>
        </w:rPr>
        <w:t>进行了现场调查，并针对存在问题</w:t>
      </w:r>
      <w:r>
        <w:rPr>
          <w:rFonts w:ascii="Times New Roman" w:hAnsi="Times New Roman" w:cs="Times New Roman"/>
          <w:sz w:val="28"/>
          <w:szCs w:val="28"/>
        </w:rPr>
        <w:t>提出了整改方案</w:t>
      </w:r>
      <w:r>
        <w:rPr>
          <w:rFonts w:hint="eastAsia" w:ascii="Times New Roman" w:hAnsi="Times New Roman" w:cs="Times New Roman"/>
          <w:sz w:val="28"/>
          <w:szCs w:val="28"/>
        </w:rPr>
        <w:t>，通过改造后，规范</w:t>
      </w:r>
      <w:r>
        <w:rPr>
          <w:rFonts w:hint="eastAsia" w:ascii="Times New Roman" w:hAnsi="Times New Roman" w:cs="Times New Roman"/>
          <w:sz w:val="28"/>
          <w:szCs w:val="28"/>
          <w:lang w:val="en-US" w:eastAsia="zh-CN"/>
        </w:rPr>
        <w:t>学校实验室未处理直排</w:t>
      </w:r>
      <w:r>
        <w:rPr>
          <w:rFonts w:hint="eastAsia" w:ascii="Times New Roman" w:hAnsi="Times New Roman" w:cs="Times New Roman"/>
          <w:sz w:val="28"/>
          <w:szCs w:val="28"/>
        </w:rPr>
        <w:t>行为，使其满足</w:t>
      </w:r>
      <w:r>
        <w:rPr>
          <w:rFonts w:hint="eastAsia" w:ascii="Times New Roman" w:hAnsi="Times New Roman" w:cs="Times New Roman"/>
          <w:sz w:val="28"/>
          <w:szCs w:val="28"/>
          <w:lang w:val="en-US" w:eastAsia="zh-CN"/>
        </w:rPr>
        <w:t>学校实验室废水预</w:t>
      </w:r>
      <w:r>
        <w:rPr>
          <w:rFonts w:hint="eastAsia" w:ascii="Times New Roman" w:hAnsi="Times New Roman" w:cs="Times New Roman"/>
          <w:sz w:val="28"/>
          <w:szCs w:val="28"/>
        </w:rPr>
        <w:t>处理并达到设计要求的排放标准</w:t>
      </w:r>
      <w:r>
        <w:rPr>
          <w:rFonts w:ascii="Times New Roman" w:hAnsi="Times New Roman" w:cs="Times New Roman"/>
          <w:sz w:val="28"/>
          <w:szCs w:val="28"/>
        </w:rPr>
        <w:t>。</w:t>
      </w:r>
      <w:r>
        <w:rPr>
          <w:rFonts w:hint="eastAsia" w:ascii="Times New Roman" w:hAnsi="Times New Roman" w:cs="Times New Roman"/>
          <w:color w:val="auto"/>
          <w:sz w:val="28"/>
          <w:szCs w:val="28"/>
          <w:lang w:val="en-US" w:eastAsia="zh-CN"/>
        </w:rPr>
        <w:t>另外根据《建设项目竣工环境保护验收 技术指南》、排污等要求把久拖未验、无证排放等问题一并解决。</w:t>
      </w:r>
    </w:p>
    <w:p>
      <w:pPr>
        <w:pageBreakBefore w:val="0"/>
        <w:kinsoku/>
        <w:wordWrap/>
        <w:overflowPunct/>
        <w:topLinePunct w:val="0"/>
        <w:autoSpaceDE/>
        <w:autoSpaceDN/>
        <w:bidi w:val="0"/>
        <w:adjustRightInd/>
        <w:snapToGrid/>
        <w:spacing w:line="560" w:lineRule="atLeast"/>
        <w:textAlignment w:val="auto"/>
        <w:outlineLvl w:val="0"/>
        <w:rPr>
          <w:rFonts w:hint="eastAsia"/>
          <w:b/>
          <w:bCs/>
          <w:sz w:val="24"/>
          <w:szCs w:val="28"/>
          <w:lang w:val="en-US" w:eastAsia="zh-CN"/>
        </w:rPr>
      </w:pPr>
      <w:r>
        <w:rPr>
          <w:rFonts w:hint="eastAsia" w:cstheme="minorBidi"/>
          <w:b/>
          <w:kern w:val="44"/>
          <w:sz w:val="30"/>
          <w:szCs w:val="30"/>
          <w:lang w:val="en-US" w:eastAsia="zh-CN" w:bidi="ar-SA"/>
        </w:rPr>
        <w:t>一、</w:t>
      </w:r>
      <w:r>
        <w:rPr>
          <w:rFonts w:hint="default" w:asciiTheme="minorHAnsi" w:hAnsiTheme="minorHAnsi" w:eastAsiaTheme="minorEastAsia" w:cstheme="minorBidi"/>
          <w:b/>
          <w:kern w:val="44"/>
          <w:sz w:val="30"/>
          <w:szCs w:val="30"/>
          <w:lang w:val="en-US" w:eastAsia="zh-CN" w:bidi="ar-SA"/>
        </w:rPr>
        <w:t>法律法规、规章、指导性文件</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t>（1）《中华人民共和国环境保护法》（主席令第九号）1989年发布，2014年4月修订，2015年1月1日实施；</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default" w:asciiTheme="minorEastAsia" w:hAnsiTheme="minorEastAsia"/>
          <w:sz w:val="28"/>
          <w:szCs w:val="28"/>
          <w:lang w:val="en-US" w:eastAsia="zh-CN"/>
        </w:rPr>
        <w:t xml:space="preserve"> 《</w:t>
      </w:r>
      <w:r>
        <w:rPr>
          <w:rFonts w:hint="eastAsia" w:asciiTheme="minorEastAsia" w:hAnsiTheme="minorEastAsia"/>
          <w:sz w:val="28"/>
          <w:szCs w:val="28"/>
          <w:lang w:val="en-US" w:eastAsia="zh-CN"/>
        </w:rPr>
        <w:t>建设项目环境保护管理条例</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，国务院令第682号，2017年10月1日起施行；</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w:t>
      </w:r>
      <w:r>
        <w:rPr>
          <w:rFonts w:hint="default" w:asciiTheme="minorEastAsia" w:hAnsiTheme="minorEastAsia"/>
          <w:sz w:val="28"/>
          <w:szCs w:val="28"/>
          <w:lang w:val="en-US" w:eastAsia="zh-CN"/>
        </w:rPr>
        <w:t>《中华人民共和国</w:t>
      </w:r>
      <w:r>
        <w:rPr>
          <w:rFonts w:hint="eastAsia" w:asciiTheme="minorEastAsia" w:hAnsiTheme="minorEastAsia"/>
          <w:sz w:val="28"/>
          <w:szCs w:val="28"/>
          <w:lang w:val="en-US" w:eastAsia="zh-CN"/>
        </w:rPr>
        <w:t>水污染防治法</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，2018年1月1日开始实施；</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（4）</w:t>
      </w:r>
      <w:r>
        <w:rPr>
          <w:rFonts w:hint="default" w:asciiTheme="minorEastAsia" w:hAnsiTheme="minorEastAsia"/>
          <w:sz w:val="28"/>
          <w:szCs w:val="28"/>
          <w:lang w:val="en-US" w:eastAsia="zh-CN"/>
        </w:rPr>
        <w:t>《中华人民共和国</w:t>
      </w:r>
      <w:r>
        <w:rPr>
          <w:rFonts w:hint="eastAsia" w:asciiTheme="minorEastAsia" w:hAnsiTheme="minorEastAsia"/>
          <w:sz w:val="28"/>
          <w:szCs w:val="28"/>
          <w:lang w:val="en-US" w:eastAsia="zh-CN"/>
        </w:rPr>
        <w:t>大气污染防治法</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，2018年10月26日开始实施；</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5</w:t>
      </w:r>
      <w:r>
        <w:rPr>
          <w:rFonts w:hint="default" w:asciiTheme="minorEastAsia" w:hAnsiTheme="minorEastAsia"/>
          <w:sz w:val="28"/>
          <w:szCs w:val="28"/>
          <w:lang w:val="en-US" w:eastAsia="zh-CN"/>
        </w:rPr>
        <w:t>）《危险化学品安全管理条例》（国务院令第591号）2013年修正本；</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医疗机构水污染物排放标准</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（GB18466-2005）表2中预处理标准；</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污水综合排放标准</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（GB8978-1996）表4中三级标准；</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（8）</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恶臭污染物排放标准</w:t>
      </w:r>
      <w:r>
        <w:rPr>
          <w:rFonts w:hint="default" w:asciiTheme="minorEastAsia" w:hAnsiTheme="minorEastAsia"/>
          <w:sz w:val="28"/>
          <w:szCs w:val="28"/>
          <w:lang w:val="en-US" w:eastAsia="zh-CN"/>
        </w:rPr>
        <w:t>》</w:t>
      </w:r>
      <w:r>
        <w:rPr>
          <w:rFonts w:hint="eastAsia" w:asciiTheme="minorEastAsia" w:hAnsiTheme="minorEastAsia"/>
          <w:sz w:val="28"/>
          <w:szCs w:val="28"/>
          <w:lang w:val="en-US" w:eastAsia="zh-CN"/>
        </w:rPr>
        <w:t>（GB14554-93）表1、2标准要求。</w:t>
      </w:r>
    </w:p>
    <w:p>
      <w:pPr>
        <w:pStyle w:val="3"/>
        <w:keepNext/>
        <w:keepLines/>
        <w:pageBreakBefore w:val="0"/>
        <w:widowControl w:val="0"/>
        <w:kinsoku/>
        <w:wordWrap/>
        <w:overflowPunct/>
        <w:topLinePunct w:val="0"/>
        <w:autoSpaceDE/>
        <w:autoSpaceDN/>
        <w:bidi w:val="0"/>
        <w:adjustRightInd/>
        <w:snapToGrid/>
        <w:spacing w:before="0" w:after="0" w:line="560" w:lineRule="atLeast"/>
        <w:textAlignment w:val="auto"/>
        <w:rPr>
          <w:rFonts w:hint="eastAsia"/>
          <w:sz w:val="30"/>
          <w:szCs w:val="30"/>
        </w:rPr>
      </w:pPr>
      <w:bookmarkStart w:id="1" w:name="_Toc27472"/>
      <w:r>
        <w:rPr>
          <w:rFonts w:hint="eastAsia"/>
          <w:sz w:val="30"/>
          <w:szCs w:val="30"/>
          <w:lang w:val="en-US" w:eastAsia="zh-CN"/>
        </w:rPr>
        <w:t>二、</w:t>
      </w:r>
      <w:r>
        <w:rPr>
          <w:rFonts w:hint="eastAsia"/>
          <w:sz w:val="30"/>
          <w:szCs w:val="30"/>
        </w:rPr>
        <w:t>污水处理厂改造背景</w:t>
      </w:r>
      <w:bookmarkEnd w:id="1"/>
      <w:r>
        <w:rPr>
          <w:rFonts w:hint="eastAsia"/>
          <w:sz w:val="30"/>
          <w:szCs w:val="30"/>
          <w:lang w:eastAsia="zh-CN"/>
        </w:rPr>
        <w:tab/>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eastAsia" w:asciiTheme="minorEastAsia" w:hAnsiTheme="minorEastAsia"/>
          <w:sz w:val="28"/>
          <w:szCs w:val="28"/>
        </w:rPr>
      </w:pPr>
      <w:r>
        <w:rPr>
          <w:rFonts w:hint="eastAsia" w:asciiTheme="minorEastAsia" w:hAnsiTheme="minorEastAsia"/>
          <w:sz w:val="28"/>
          <w:szCs w:val="28"/>
        </w:rPr>
        <w:t>现有</w:t>
      </w:r>
      <w:r>
        <w:rPr>
          <w:rFonts w:hint="eastAsia" w:asciiTheme="minorEastAsia" w:hAnsiTheme="minorEastAsia"/>
          <w:sz w:val="28"/>
          <w:szCs w:val="28"/>
          <w:lang w:val="en-US" w:eastAsia="zh-CN"/>
        </w:rPr>
        <w:t>实验室废</w:t>
      </w:r>
      <w:r>
        <w:rPr>
          <w:rFonts w:hint="eastAsia" w:asciiTheme="minorEastAsia" w:hAnsiTheme="minorEastAsia"/>
          <w:sz w:val="28"/>
          <w:szCs w:val="28"/>
        </w:rPr>
        <w:t>水</w:t>
      </w:r>
      <w:r>
        <w:rPr>
          <w:rFonts w:hint="eastAsia" w:asciiTheme="minorEastAsia" w:hAnsiTheme="minorEastAsia"/>
          <w:sz w:val="28"/>
          <w:szCs w:val="28"/>
          <w:lang w:val="en-US" w:eastAsia="zh-CN"/>
        </w:rPr>
        <w:t>经管道直接排入雨水管网、废气直接排入大气</w:t>
      </w:r>
      <w:r>
        <w:rPr>
          <w:rFonts w:hint="eastAsia" w:asciiTheme="minorEastAsia" w:hAnsiTheme="minorEastAsia"/>
          <w:sz w:val="28"/>
          <w:szCs w:val="28"/>
        </w:rPr>
        <w:t>，没有经过设施处理</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甚至其中一部分废水含有重金属离子</w:t>
      </w:r>
      <w:r>
        <w:rPr>
          <w:rFonts w:hint="eastAsia" w:asciiTheme="minorEastAsia" w:hAnsiTheme="minorEastAsia"/>
          <w:sz w:val="28"/>
          <w:szCs w:val="28"/>
        </w:rPr>
        <w:t>；改造后的</w:t>
      </w:r>
      <w:r>
        <w:rPr>
          <w:rFonts w:hint="eastAsia" w:asciiTheme="minorEastAsia" w:hAnsiTheme="minorEastAsia"/>
          <w:sz w:val="28"/>
          <w:szCs w:val="28"/>
          <w:lang w:val="en-US" w:eastAsia="zh-CN"/>
        </w:rPr>
        <w:t>实验室废水</w:t>
      </w:r>
      <w:r>
        <w:rPr>
          <w:rFonts w:hint="eastAsia" w:asciiTheme="minorEastAsia" w:hAnsiTheme="minorEastAsia"/>
          <w:sz w:val="28"/>
          <w:szCs w:val="28"/>
        </w:rPr>
        <w:t>经过</w:t>
      </w:r>
      <w:r>
        <w:rPr>
          <w:rFonts w:hint="eastAsia" w:asciiTheme="minorEastAsia" w:hAnsiTheme="minorEastAsia"/>
          <w:sz w:val="28"/>
          <w:szCs w:val="28"/>
          <w:lang w:val="en-US" w:eastAsia="zh-CN"/>
        </w:rPr>
        <w:t>废水</w:t>
      </w:r>
      <w:r>
        <w:rPr>
          <w:rFonts w:hint="eastAsia" w:asciiTheme="minorEastAsia" w:hAnsiTheme="minorEastAsia"/>
          <w:sz w:val="28"/>
          <w:szCs w:val="28"/>
        </w:rPr>
        <w:t>处理系统</w:t>
      </w:r>
      <w:r>
        <w:rPr>
          <w:rFonts w:hint="eastAsia" w:asciiTheme="minorEastAsia" w:hAnsiTheme="minorEastAsia"/>
          <w:sz w:val="28"/>
          <w:szCs w:val="28"/>
          <w:lang w:val="en-US" w:eastAsia="zh-CN"/>
        </w:rPr>
        <w:t>预处理</w:t>
      </w:r>
      <w:r>
        <w:rPr>
          <w:rFonts w:hint="eastAsia" w:asciiTheme="minorEastAsia" w:hAnsiTheme="minorEastAsia"/>
          <w:sz w:val="28"/>
          <w:szCs w:val="28"/>
        </w:rPr>
        <w:t>处理后达标排放</w:t>
      </w:r>
      <w:r>
        <w:rPr>
          <w:rFonts w:hint="eastAsia" w:asciiTheme="minorEastAsia" w:hAnsiTheme="minorEastAsia"/>
          <w:sz w:val="28"/>
          <w:szCs w:val="28"/>
          <w:lang w:val="en-US" w:eastAsia="zh-CN"/>
        </w:rPr>
        <w:t>进入污水市政管网</w:t>
      </w:r>
      <w:r>
        <w:rPr>
          <w:rFonts w:hint="eastAsia" w:asciiTheme="minorEastAsia" w:hAnsiTheme="minorEastAsia"/>
          <w:sz w:val="28"/>
          <w:szCs w:val="28"/>
        </w:rPr>
        <w:t>，不管水量大小，不影响</w:t>
      </w:r>
      <w:r>
        <w:rPr>
          <w:rFonts w:hint="eastAsia" w:asciiTheme="minorEastAsia" w:hAnsiTheme="minorEastAsia"/>
          <w:sz w:val="28"/>
          <w:szCs w:val="28"/>
          <w:lang w:val="en-US" w:eastAsia="zh-CN"/>
        </w:rPr>
        <w:t>废水</w:t>
      </w:r>
      <w:r>
        <w:rPr>
          <w:rFonts w:hint="eastAsia" w:asciiTheme="minorEastAsia" w:hAnsiTheme="minorEastAsia"/>
          <w:sz w:val="28"/>
          <w:szCs w:val="28"/>
        </w:rPr>
        <w:t>处理工艺设施运行。</w:t>
      </w:r>
    </w:p>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ind w:firstLine="560" w:firstLineChars="200"/>
        <w:jc w:val="left"/>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lang w:val="en-US" w:eastAsia="zh-CN"/>
        </w:rPr>
        <w:t>实验废水排放现状：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left"/>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16505" cy="1887220"/>
                  <wp:effectExtent l="0" t="0" r="17145" b="17780"/>
                  <wp:docPr id="5" name="图片 5" descr="3470a7ecbc9f1f95424c2a1dd816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70a7ecbc9f1f95424c2a1dd81677f"/>
                          <pic:cNvPicPr>
                            <a:picLocks noChangeAspect="1"/>
                          </pic:cNvPicPr>
                        </pic:nvPicPr>
                        <pic:blipFill>
                          <a:blip r:embed="rId5"/>
                          <a:stretch>
                            <a:fillRect/>
                          </a:stretch>
                        </pic:blipFill>
                        <pic:spPr>
                          <a:xfrm>
                            <a:off x="0" y="0"/>
                            <a:ext cx="2516505" cy="1887220"/>
                          </a:xfrm>
                          <a:prstGeom prst="rect">
                            <a:avLst/>
                          </a:prstGeom>
                        </pic:spPr>
                      </pic:pic>
                    </a:graphicData>
                  </a:graphic>
                </wp:inline>
              </w:drawing>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left"/>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45715" cy="1861185"/>
                  <wp:effectExtent l="0" t="0" r="6985" b="5715"/>
                  <wp:docPr id="6" name="图片 6" descr="75ada7822587d8eef13574ffe5e4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5ada7822587d8eef13574ffe5e4a44"/>
                          <pic:cNvPicPr>
                            <a:picLocks noChangeAspect="1"/>
                          </pic:cNvPicPr>
                        </pic:nvPicPr>
                        <pic:blipFill>
                          <a:blip r:embed="rId6"/>
                          <a:stretch>
                            <a:fillRect/>
                          </a:stretch>
                        </pic:blipFill>
                        <pic:spPr>
                          <a:xfrm>
                            <a:off x="0" y="0"/>
                            <a:ext cx="2545715" cy="18611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废水排放入口</w:t>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雨水、废水管道连接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left"/>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16505" cy="1887220"/>
                  <wp:effectExtent l="0" t="0" r="17145" b="17780"/>
                  <wp:docPr id="7" name="图片 7" descr="3a23bc8c5710f86946f3d3fcc72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a23bc8c5710f86946f3d3fcc728179"/>
                          <pic:cNvPicPr>
                            <a:picLocks noChangeAspect="1"/>
                          </pic:cNvPicPr>
                        </pic:nvPicPr>
                        <pic:blipFill>
                          <a:blip r:embed="rId7"/>
                          <a:stretch>
                            <a:fillRect/>
                          </a:stretch>
                        </pic:blipFill>
                        <pic:spPr>
                          <a:xfrm>
                            <a:off x="0" y="0"/>
                            <a:ext cx="2516505" cy="1887220"/>
                          </a:xfrm>
                          <a:prstGeom prst="rect">
                            <a:avLst/>
                          </a:prstGeom>
                        </pic:spPr>
                      </pic:pic>
                    </a:graphicData>
                  </a:graphic>
                </wp:inline>
              </w:drawing>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left"/>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16505" cy="1887220"/>
                  <wp:effectExtent l="0" t="0" r="17145" b="17780"/>
                  <wp:docPr id="12" name="图片 12" descr="ce38d530c2e78445ed7b1b74df04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e38d530c2e78445ed7b1b74df04ffa"/>
                          <pic:cNvPicPr>
                            <a:picLocks noChangeAspect="1"/>
                          </pic:cNvPicPr>
                        </pic:nvPicPr>
                        <pic:blipFill>
                          <a:blip r:embed="rId8"/>
                          <a:stretch>
                            <a:fillRect/>
                          </a:stretch>
                        </pic:blipFill>
                        <pic:spPr>
                          <a:xfrm>
                            <a:off x="0" y="0"/>
                            <a:ext cx="2516505" cy="188722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雨水、废水管道连接</w:t>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default"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雨水、废水管道连接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45715" cy="1937385"/>
                  <wp:effectExtent l="0" t="0" r="6985" b="5715"/>
                  <wp:docPr id="9" name="图片 9" descr="37387a40d447164b3153d96b8d6dc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7387a40d447164b3153d96b8d6dca9"/>
                          <pic:cNvPicPr>
                            <a:picLocks noChangeAspect="1"/>
                          </pic:cNvPicPr>
                        </pic:nvPicPr>
                        <pic:blipFill>
                          <a:blip r:embed="rId9"/>
                          <a:stretch>
                            <a:fillRect/>
                          </a:stretch>
                        </pic:blipFill>
                        <pic:spPr>
                          <a:xfrm>
                            <a:off x="0" y="0"/>
                            <a:ext cx="2545715" cy="1937385"/>
                          </a:xfrm>
                          <a:prstGeom prst="rect">
                            <a:avLst/>
                          </a:prstGeom>
                        </pic:spPr>
                      </pic:pic>
                    </a:graphicData>
                  </a:graphic>
                </wp:inline>
              </w:drawing>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drawing>
                <wp:inline distT="0" distB="0" distL="114300" distR="114300">
                  <wp:extent cx="2545715" cy="1851660"/>
                  <wp:effectExtent l="0" t="0" r="6985" b="15240"/>
                  <wp:docPr id="11" name="图片 11" descr="8f9de2c92703435b1354c5ff5b2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f9de2c92703435b1354c5ff5b29597"/>
                          <pic:cNvPicPr>
                            <a:picLocks noChangeAspect="1"/>
                          </pic:cNvPicPr>
                        </pic:nvPicPr>
                        <pic:blipFill>
                          <a:blip r:embed="rId10"/>
                          <a:stretch>
                            <a:fillRect/>
                          </a:stretch>
                        </pic:blipFill>
                        <pic:spPr>
                          <a:xfrm>
                            <a:off x="0" y="0"/>
                            <a:ext cx="2545715" cy="18516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废水出水口（进入雨水管道）</w:t>
            </w:r>
          </w:p>
        </w:tc>
        <w:tc>
          <w:tcPr>
            <w:tcW w:w="4261" w:type="dxa"/>
          </w:tcPr>
          <w:p>
            <w:pPr>
              <w:keepNext w:val="0"/>
              <w:keepLines w:val="0"/>
              <w:pageBreakBefore w:val="0"/>
              <w:widowControl/>
              <w:numPr>
                <w:ilvl w:val="0"/>
                <w:numId w:val="0"/>
              </w:numPr>
              <w:tabs>
                <w:tab w:val="center" w:pos="4153"/>
              </w:tabs>
              <w:kinsoku/>
              <w:wordWrap/>
              <w:overflowPunct/>
              <w:topLinePunct w:val="0"/>
              <w:autoSpaceDE/>
              <w:autoSpaceDN/>
              <w:bidi w:val="0"/>
              <w:adjustRightInd/>
              <w:snapToGrid/>
              <w:spacing w:beforeAutospacing="0" w:afterAutospacing="0" w:line="560" w:lineRule="atLeast"/>
              <w:jc w:val="center"/>
              <w:textAlignment w:val="auto"/>
              <w:rPr>
                <w:rFonts w:hint="eastAsia" w:asciiTheme="minorEastAsia" w:hAnsiTheme="minorEastAsia"/>
                <w:sz w:val="28"/>
                <w:szCs w:val="28"/>
                <w:vertAlign w:val="baseline"/>
                <w:lang w:val="en-US" w:eastAsia="zh-CN"/>
              </w:rPr>
            </w:pPr>
            <w:r>
              <w:rPr>
                <w:rFonts w:hint="eastAsia" w:asciiTheme="minorEastAsia" w:hAnsiTheme="minorEastAsia"/>
                <w:sz w:val="28"/>
                <w:szCs w:val="28"/>
                <w:vertAlign w:val="baseline"/>
                <w:lang w:val="en-US" w:eastAsia="zh-CN"/>
              </w:rPr>
              <w:t>废水出水口（进入雨水管道）</w:t>
            </w:r>
          </w:p>
        </w:tc>
      </w:tr>
    </w:tbl>
    <w:p>
      <w:pPr>
        <w:pStyle w:val="3"/>
        <w:keepNext/>
        <w:keepLines/>
        <w:pageBreakBefore w:val="0"/>
        <w:widowControl w:val="0"/>
        <w:kinsoku/>
        <w:wordWrap/>
        <w:overflowPunct/>
        <w:topLinePunct w:val="0"/>
        <w:autoSpaceDE/>
        <w:autoSpaceDN/>
        <w:bidi w:val="0"/>
        <w:adjustRightInd/>
        <w:snapToGrid/>
        <w:spacing w:before="0" w:after="0" w:line="560" w:lineRule="atLeast"/>
        <w:textAlignment w:val="auto"/>
        <w:rPr>
          <w:rFonts w:hint="eastAsia"/>
          <w:b/>
          <w:sz w:val="30"/>
          <w:szCs w:val="30"/>
          <w:lang w:val="en-US" w:eastAsia="zh-CN"/>
        </w:rPr>
      </w:pPr>
      <w:bookmarkStart w:id="2" w:name="_Toc5108"/>
      <w:r>
        <w:rPr>
          <w:rFonts w:hint="eastAsia"/>
          <w:b/>
          <w:sz w:val="30"/>
          <w:szCs w:val="30"/>
          <w:lang w:val="en-US" w:eastAsia="zh-CN"/>
        </w:rPr>
        <w:t>三、整改依据</w:t>
      </w:r>
      <w:bookmarkEnd w:id="2"/>
      <w:r>
        <w:rPr>
          <w:rFonts w:hint="eastAsia"/>
          <w:b/>
          <w:sz w:val="30"/>
          <w:szCs w:val="30"/>
          <w:lang w:val="en-US" w:eastAsia="zh-CN"/>
        </w:rPr>
        <w:t xml:space="preserve"> </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hint="default" w:ascii="Times New Roman" w:hAnsi="Times New Roman" w:cs="Times New Roman" w:eastAsiaTheme="minorEastAsia"/>
          <w:sz w:val="28"/>
          <w:szCs w:val="28"/>
          <w:lang w:val="en-US" w:eastAsia="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rPr>
        <w:t>）原有工程设计图纸</w:t>
      </w:r>
      <w:r>
        <w:rPr>
          <w:rFonts w:hint="eastAsia" w:ascii="Times New Roman" w:hAnsi="Times New Roman" w:cs="Times New Roman" w:eastAsiaTheme="minorEastAsia"/>
          <w:sz w:val="28"/>
          <w:szCs w:val="28"/>
          <w:lang w:val="en-US" w:eastAsia="zh-CN"/>
        </w:rPr>
        <w:t>；</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实验室废水排放管道</w:t>
      </w:r>
      <w:r>
        <w:rPr>
          <w:rFonts w:hint="eastAsia" w:ascii="Times New Roman" w:hAnsi="Times New Roman" w:cs="Times New Roman" w:eastAsiaTheme="minorEastAsia"/>
          <w:sz w:val="28"/>
          <w:szCs w:val="28"/>
        </w:rPr>
        <w:t>当前运行情况</w:t>
      </w:r>
      <w:r>
        <w:rPr>
          <w:rFonts w:hint="eastAsia" w:ascii="Times New Roman" w:hAnsi="Times New Roman" w:cs="Times New Roman" w:eastAsiaTheme="minorEastAsia"/>
          <w:sz w:val="28"/>
          <w:szCs w:val="28"/>
          <w:lang w:eastAsia="zh-CN"/>
        </w:rPr>
        <w:t>；</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rPr>
        <w:t>）现场踏勘情况</w:t>
      </w:r>
      <w:r>
        <w:rPr>
          <w:rFonts w:hint="eastAsia" w:ascii="Times New Roman" w:hAnsi="Times New Roman" w:cs="Times New Roman" w:eastAsiaTheme="minorEastAsia"/>
          <w:sz w:val="28"/>
          <w:szCs w:val="28"/>
          <w:lang w:eastAsia="zh-CN"/>
        </w:rPr>
        <w:t>；</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hint="eastAsia" w:ascii="Times New Roman" w:hAnsi="Times New Roman" w:cs="Times New Roman" w:eastAsiaTheme="minorEastAsia"/>
          <w:sz w:val="28"/>
          <w:szCs w:val="28"/>
          <w:lang w:eastAsia="zh-CN"/>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4</w:t>
      </w:r>
      <w:r>
        <w:rPr>
          <w:rFonts w:hint="eastAsia" w:ascii="Times New Roman" w:hAnsi="Times New Roman" w:cs="Times New Roman" w:eastAsiaTheme="minorEastAsia"/>
          <w:sz w:val="28"/>
          <w:szCs w:val="28"/>
        </w:rPr>
        <w:t>）相关的环保及建筑工程标准、规范等</w:t>
      </w:r>
      <w:r>
        <w:rPr>
          <w:rFonts w:hint="eastAsia" w:ascii="Times New Roman" w:hAnsi="Times New Roman" w:cs="Times New Roman" w:eastAsiaTheme="minorEastAsia"/>
          <w:sz w:val="28"/>
          <w:szCs w:val="28"/>
          <w:lang w:eastAsia="zh-CN"/>
        </w:rPr>
        <w:t>；</w:t>
      </w:r>
    </w:p>
    <w:p>
      <w:pPr>
        <w:pStyle w:val="3"/>
        <w:keepNext/>
        <w:keepLines/>
        <w:pageBreakBefore w:val="0"/>
        <w:widowControl w:val="0"/>
        <w:kinsoku/>
        <w:wordWrap/>
        <w:overflowPunct/>
        <w:topLinePunct w:val="0"/>
        <w:autoSpaceDE/>
        <w:autoSpaceDN/>
        <w:bidi w:val="0"/>
        <w:adjustRightInd/>
        <w:snapToGrid/>
        <w:spacing w:before="0" w:after="0" w:line="560" w:lineRule="atLeast"/>
        <w:textAlignment w:val="auto"/>
        <w:rPr>
          <w:rFonts w:hint="eastAsia"/>
          <w:b/>
          <w:sz w:val="30"/>
          <w:szCs w:val="30"/>
          <w:lang w:val="en-US" w:eastAsia="zh-CN"/>
        </w:rPr>
      </w:pPr>
      <w:bookmarkStart w:id="3" w:name="_Toc19611"/>
      <w:r>
        <w:rPr>
          <w:rFonts w:hint="eastAsia"/>
          <w:b/>
          <w:sz w:val="30"/>
          <w:szCs w:val="30"/>
          <w:lang w:val="en-US" w:eastAsia="zh-CN"/>
        </w:rPr>
        <w:t>四、整改原则</w:t>
      </w:r>
      <w:bookmarkEnd w:id="3"/>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1</w:t>
      </w:r>
      <w:r>
        <w:rPr>
          <w:rFonts w:hint="eastAsia" w:ascii="Times New Roman" w:hAnsi="Times New Roman" w:cs="Times New Roman" w:eastAsiaTheme="minorEastAsia"/>
          <w:sz w:val="28"/>
          <w:szCs w:val="28"/>
        </w:rPr>
        <w:t>）严格执行国家环境保护法律法规、规范、标准的要求，严格按照国家相关规范和标准设计。</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2</w:t>
      </w:r>
      <w:r>
        <w:rPr>
          <w:rFonts w:hint="eastAsia" w:ascii="Times New Roman" w:hAnsi="Times New Roman" w:cs="Times New Roman" w:eastAsiaTheme="minorEastAsia"/>
          <w:sz w:val="28"/>
          <w:szCs w:val="28"/>
        </w:rPr>
        <w:t>）结合实际，采用高效节能，易于管理，技术成熟，稳妥可靠的处理工艺，合理选用优质高效的处理设备和设施，节能降耗降低运行成本。</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ascii="Times New Roman" w:hAnsi="Times New Roman" w:cs="Times New Roman" w:eastAsiaTheme="minorEastAsia"/>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3</w:t>
      </w:r>
      <w:r>
        <w:rPr>
          <w:rFonts w:hint="eastAsia" w:ascii="Times New Roman" w:hAnsi="Times New Roman" w:cs="Times New Roman" w:eastAsiaTheme="minorEastAsia"/>
          <w:sz w:val="28"/>
          <w:szCs w:val="28"/>
        </w:rPr>
        <w:t>）在满足</w:t>
      </w:r>
      <w:r>
        <w:rPr>
          <w:rFonts w:hint="eastAsia" w:ascii="Times New Roman" w:hAnsi="Times New Roman" w:cs="Times New Roman" w:eastAsiaTheme="minorEastAsia"/>
          <w:sz w:val="28"/>
          <w:szCs w:val="28"/>
          <w:lang w:val="en-US" w:eastAsia="zh-CN"/>
        </w:rPr>
        <w:t>废水</w:t>
      </w:r>
      <w:r>
        <w:rPr>
          <w:rFonts w:hint="eastAsia" w:ascii="Times New Roman" w:hAnsi="Times New Roman" w:cs="Times New Roman" w:eastAsiaTheme="minorEastAsia"/>
          <w:sz w:val="28"/>
          <w:szCs w:val="28"/>
        </w:rPr>
        <w:t>处理要求的前提下，因地制宜，有效利用空间，尽量减少占地和和基建投资，最大限度保留原有设备设施及构筑物。</w:t>
      </w:r>
    </w:p>
    <w:p>
      <w:pPr>
        <w:pStyle w:val="8"/>
        <w:pageBreakBefore w:val="0"/>
        <w:shd w:val="clear" w:color="auto" w:fill="FFFFFF"/>
        <w:kinsoku/>
        <w:wordWrap/>
        <w:overflowPunct/>
        <w:topLinePunct w:val="0"/>
        <w:autoSpaceDE/>
        <w:autoSpaceDN/>
        <w:bidi w:val="0"/>
        <w:adjustRightInd/>
        <w:snapToGrid/>
        <w:spacing w:line="560" w:lineRule="atLeast"/>
        <w:ind w:firstLine="420" w:firstLineChars="150"/>
        <w:jc w:val="both"/>
        <w:textAlignment w:val="auto"/>
        <w:rPr>
          <w:rFonts w:hint="eastAsia" w:asciiTheme="minorEastAsia" w:hAnsiTheme="minorEastAsia"/>
          <w:sz w:val="28"/>
          <w:szCs w:val="28"/>
        </w:rPr>
      </w:pPr>
      <w:r>
        <w:rPr>
          <w:rFonts w:hint="eastAsia"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val="en-US" w:eastAsia="zh-CN"/>
        </w:rPr>
        <w:t>4</w:t>
      </w:r>
      <w:r>
        <w:rPr>
          <w:rFonts w:hint="eastAsia" w:ascii="Times New Roman" w:hAnsi="Times New Roman" w:cs="Times New Roman" w:eastAsiaTheme="minorEastAsia"/>
          <w:sz w:val="28"/>
          <w:szCs w:val="28"/>
        </w:rPr>
        <w:t>）在</w:t>
      </w:r>
      <w:r>
        <w:rPr>
          <w:rFonts w:hint="eastAsia" w:ascii="Times New Roman" w:hAnsi="Times New Roman" w:cs="Times New Roman" w:eastAsiaTheme="minorEastAsia"/>
          <w:sz w:val="28"/>
          <w:szCs w:val="28"/>
          <w:lang w:val="en-US" w:eastAsia="zh-CN"/>
        </w:rPr>
        <w:t>实验室废水排放系统</w:t>
      </w:r>
      <w:r>
        <w:rPr>
          <w:rFonts w:hint="eastAsia" w:ascii="Times New Roman" w:hAnsi="Times New Roman" w:cs="Times New Roman" w:eastAsiaTheme="minorEastAsia"/>
          <w:sz w:val="28"/>
          <w:szCs w:val="28"/>
        </w:rPr>
        <w:t>运行过程保证清洁、安全、无二次污染，设备运行稳定可靠，自动化程度高，运行简单维护方便，降低劳动强度和人工投入。</w:t>
      </w:r>
    </w:p>
    <w:p>
      <w:pPr>
        <w:pStyle w:val="3"/>
        <w:keepNext/>
        <w:keepLines/>
        <w:pageBreakBefore w:val="0"/>
        <w:widowControl w:val="0"/>
        <w:kinsoku/>
        <w:wordWrap/>
        <w:overflowPunct/>
        <w:topLinePunct w:val="0"/>
        <w:autoSpaceDE/>
        <w:autoSpaceDN/>
        <w:bidi w:val="0"/>
        <w:adjustRightInd/>
        <w:snapToGrid/>
        <w:spacing w:before="0" w:after="0" w:line="560" w:lineRule="atLeast"/>
        <w:textAlignment w:val="auto"/>
        <w:rPr>
          <w:rFonts w:hint="eastAsia"/>
          <w:b/>
          <w:sz w:val="30"/>
          <w:szCs w:val="30"/>
          <w:lang w:val="en-US" w:eastAsia="zh-CN"/>
        </w:rPr>
      </w:pPr>
      <w:bookmarkStart w:id="4" w:name="_Toc18588"/>
      <w:bookmarkStart w:id="5" w:name="_Toc269136501"/>
      <w:bookmarkStart w:id="6" w:name="_Toc156825598"/>
      <w:r>
        <w:rPr>
          <w:rFonts w:hint="eastAsia"/>
          <w:b/>
          <w:sz w:val="30"/>
          <w:szCs w:val="30"/>
          <w:lang w:val="en-US" w:eastAsia="zh-CN"/>
        </w:rPr>
        <w:t>五、设计处理水量和水质</w:t>
      </w:r>
      <w:bookmarkEnd w:id="4"/>
      <w:bookmarkEnd w:id="5"/>
    </w:p>
    <w:p>
      <w:pPr>
        <w:pageBreakBefore w:val="0"/>
        <w:kinsoku/>
        <w:wordWrap/>
        <w:overflowPunct/>
        <w:topLinePunct w:val="0"/>
        <w:autoSpaceDE/>
        <w:autoSpaceDN/>
        <w:bidi w:val="0"/>
        <w:adjustRightInd/>
        <w:snapToGrid/>
        <w:spacing w:line="560" w:lineRule="atLeast"/>
        <w:ind w:firstLine="700" w:firstLineChars="250"/>
        <w:textAlignment w:val="auto"/>
        <w:rPr>
          <w:rFonts w:asciiTheme="minorEastAsia" w:hAnsiTheme="minorEastAsia"/>
          <w:sz w:val="28"/>
          <w:szCs w:val="28"/>
        </w:rPr>
      </w:pPr>
      <w:r>
        <w:rPr>
          <w:rFonts w:asciiTheme="minorEastAsia" w:hAnsiTheme="minorEastAsia"/>
          <w:sz w:val="28"/>
          <w:szCs w:val="28"/>
        </w:rPr>
        <w:t>1）设计废水处理量</w:t>
      </w:r>
      <w:bookmarkEnd w:id="6"/>
    </w:p>
    <w:p>
      <w:pPr>
        <w:pageBreakBefore w:val="0"/>
        <w:tabs>
          <w:tab w:val="right" w:pos="8306"/>
        </w:tabs>
        <w:kinsoku/>
        <w:wordWrap/>
        <w:overflowPunct/>
        <w:topLinePunct w:val="0"/>
        <w:autoSpaceDE/>
        <w:autoSpaceDN/>
        <w:bidi w:val="0"/>
        <w:adjustRightInd/>
        <w:snapToGrid/>
        <w:spacing w:line="560" w:lineRule="atLeast"/>
        <w:ind w:firstLine="717" w:firstLineChars="236"/>
        <w:textAlignment w:val="auto"/>
        <w:rPr>
          <w:rFonts w:asciiTheme="minorEastAsia" w:hAnsiTheme="minorEastAsia"/>
          <w:sz w:val="28"/>
          <w:szCs w:val="28"/>
        </w:rPr>
      </w:pPr>
      <w:r>
        <w:rPr>
          <w:rFonts w:asciiTheme="minorEastAsia" w:hAnsiTheme="minorEastAsia"/>
          <w:spacing w:val="12"/>
          <w:sz w:val="28"/>
          <w:szCs w:val="28"/>
        </w:rPr>
        <w:t>根据</w:t>
      </w:r>
      <w:r>
        <w:rPr>
          <w:rFonts w:hint="eastAsia" w:asciiTheme="minorEastAsia" w:hAnsiTheme="minorEastAsia"/>
          <w:spacing w:val="12"/>
          <w:sz w:val="28"/>
          <w:szCs w:val="28"/>
          <w:lang w:val="en-US" w:eastAsia="zh-CN"/>
        </w:rPr>
        <w:t>铜仁市技术职业学院</w:t>
      </w:r>
      <w:r>
        <w:rPr>
          <w:rFonts w:asciiTheme="minorEastAsia" w:hAnsiTheme="minorEastAsia"/>
          <w:sz w:val="28"/>
          <w:szCs w:val="28"/>
        </w:rPr>
        <w:t>提供的《</w:t>
      </w:r>
      <w:r>
        <w:rPr>
          <w:rFonts w:hint="eastAsia" w:asciiTheme="minorEastAsia" w:hAnsiTheme="minorEastAsia"/>
          <w:sz w:val="28"/>
          <w:szCs w:val="28"/>
        </w:rPr>
        <w:t>设计方案及施工图纸</w:t>
      </w:r>
      <w:r>
        <w:rPr>
          <w:rFonts w:asciiTheme="minorEastAsia" w:hAnsiTheme="minorEastAsia"/>
          <w:sz w:val="28"/>
          <w:szCs w:val="28"/>
        </w:rPr>
        <w:t>》</w:t>
      </w:r>
      <w:r>
        <w:rPr>
          <w:rFonts w:asciiTheme="minorEastAsia" w:hAnsiTheme="minorEastAsia"/>
          <w:spacing w:val="12"/>
          <w:sz w:val="28"/>
          <w:szCs w:val="28"/>
        </w:rPr>
        <w:t>的</w:t>
      </w:r>
      <w:r>
        <w:rPr>
          <w:rFonts w:hint="eastAsia" w:asciiTheme="minorEastAsia" w:hAnsiTheme="minorEastAsia"/>
          <w:spacing w:val="12"/>
          <w:sz w:val="28"/>
          <w:szCs w:val="28"/>
          <w:lang w:val="en-US" w:eastAsia="zh-CN"/>
        </w:rPr>
        <w:t>废</w:t>
      </w:r>
      <w:r>
        <w:rPr>
          <w:rFonts w:hint="eastAsia" w:asciiTheme="minorEastAsia" w:hAnsiTheme="minorEastAsia"/>
          <w:spacing w:val="12"/>
          <w:sz w:val="28"/>
          <w:szCs w:val="28"/>
        </w:rPr>
        <w:t>水</w:t>
      </w:r>
      <w:r>
        <w:rPr>
          <w:rFonts w:asciiTheme="minorEastAsia" w:hAnsiTheme="minorEastAsia"/>
          <w:spacing w:val="12"/>
          <w:sz w:val="28"/>
          <w:szCs w:val="28"/>
        </w:rPr>
        <w:t>资料和数据要求，</w:t>
      </w:r>
      <w:r>
        <w:rPr>
          <w:rFonts w:asciiTheme="minorEastAsia" w:hAnsiTheme="minorEastAsia"/>
          <w:sz w:val="28"/>
          <w:szCs w:val="28"/>
        </w:rPr>
        <w:t>该</w:t>
      </w:r>
      <w:r>
        <w:rPr>
          <w:rFonts w:hint="eastAsia" w:asciiTheme="minorEastAsia" w:hAnsiTheme="minorEastAsia"/>
          <w:sz w:val="28"/>
          <w:szCs w:val="28"/>
          <w:lang w:val="en-US" w:eastAsia="zh-CN"/>
        </w:rPr>
        <w:t>系统</w:t>
      </w:r>
      <w:r>
        <w:rPr>
          <w:rFonts w:asciiTheme="minorEastAsia" w:hAnsiTheme="minorEastAsia"/>
          <w:sz w:val="28"/>
          <w:szCs w:val="28"/>
        </w:rPr>
        <w:t>每天废水量为：</w:t>
      </w:r>
      <w:r>
        <w:rPr>
          <w:rFonts w:hint="eastAsia" w:asciiTheme="minorEastAsia" w:hAnsiTheme="minorEastAsia"/>
          <w:sz w:val="28"/>
          <w:szCs w:val="28"/>
          <w:highlight w:val="none"/>
          <w:lang w:val="en-US" w:eastAsia="zh-CN"/>
        </w:rPr>
        <w:t>100</w:t>
      </w:r>
      <w:r>
        <w:rPr>
          <w:rFonts w:asciiTheme="minorEastAsia" w:hAnsiTheme="minorEastAsia"/>
          <w:sz w:val="28"/>
          <w:szCs w:val="28"/>
        </w:rPr>
        <w:t>m</w:t>
      </w:r>
      <w:r>
        <w:rPr>
          <w:rFonts w:asciiTheme="minorEastAsia" w:hAnsiTheme="minorEastAsia"/>
          <w:sz w:val="28"/>
          <w:szCs w:val="28"/>
          <w:vertAlign w:val="superscript"/>
        </w:rPr>
        <w:t>3</w:t>
      </w:r>
      <w:r>
        <w:rPr>
          <w:rFonts w:asciiTheme="minorEastAsia" w:hAnsiTheme="minorEastAsia"/>
          <w:sz w:val="28"/>
          <w:szCs w:val="28"/>
        </w:rPr>
        <w:t>/d，即设计</w:t>
      </w:r>
      <w:r>
        <w:rPr>
          <w:rFonts w:hint="eastAsia" w:asciiTheme="minorEastAsia" w:hAnsiTheme="minorEastAsia"/>
          <w:sz w:val="28"/>
          <w:szCs w:val="28"/>
          <w:lang w:val="en-US" w:eastAsia="zh-CN"/>
        </w:rPr>
        <w:t>处理量</w:t>
      </w:r>
      <w:r>
        <w:rPr>
          <w:rFonts w:asciiTheme="minorEastAsia" w:hAnsiTheme="minorEastAsia"/>
          <w:sz w:val="28"/>
          <w:szCs w:val="28"/>
        </w:rPr>
        <w:t>为：</w:t>
      </w:r>
      <w:r>
        <w:rPr>
          <w:rFonts w:hint="eastAsia" w:asciiTheme="minorEastAsia" w:hAnsiTheme="minorEastAsia"/>
          <w:sz w:val="28"/>
          <w:szCs w:val="28"/>
          <w:highlight w:val="none"/>
          <w:lang w:val="en-US" w:eastAsia="zh-CN"/>
        </w:rPr>
        <w:t>4.5</w:t>
      </w:r>
      <w:r>
        <w:rPr>
          <w:rFonts w:asciiTheme="minorEastAsia" w:hAnsiTheme="minorEastAsia"/>
          <w:sz w:val="28"/>
          <w:szCs w:val="28"/>
        </w:rPr>
        <w:t>m</w:t>
      </w:r>
      <w:r>
        <w:rPr>
          <w:rFonts w:asciiTheme="minorEastAsia" w:hAnsiTheme="minorEastAsia"/>
          <w:sz w:val="28"/>
          <w:szCs w:val="28"/>
          <w:vertAlign w:val="superscript"/>
        </w:rPr>
        <w:t>3</w:t>
      </w:r>
      <w:r>
        <w:rPr>
          <w:rFonts w:asciiTheme="minorEastAsia" w:hAnsiTheme="minorEastAsia"/>
          <w:sz w:val="28"/>
          <w:szCs w:val="28"/>
        </w:rPr>
        <w:t>/h。</w:t>
      </w:r>
    </w:p>
    <w:p>
      <w:pPr>
        <w:pageBreakBefore w:val="0"/>
        <w:numPr>
          <w:ilvl w:val="0"/>
          <w:numId w:val="1"/>
        </w:numPr>
        <w:kinsoku/>
        <w:wordWrap/>
        <w:overflowPunct/>
        <w:topLinePunct w:val="0"/>
        <w:autoSpaceDE/>
        <w:autoSpaceDN/>
        <w:bidi w:val="0"/>
        <w:adjustRightInd/>
        <w:snapToGrid/>
        <w:spacing w:line="560" w:lineRule="atLeast"/>
        <w:textAlignment w:val="auto"/>
        <w:rPr>
          <w:rFonts w:asciiTheme="minorEastAsia" w:hAnsiTheme="minorEastAsia"/>
          <w:kern w:val="0"/>
          <w:sz w:val="28"/>
          <w:szCs w:val="28"/>
        </w:rPr>
      </w:pPr>
      <w:r>
        <w:rPr>
          <w:rFonts w:hint="eastAsia" w:asciiTheme="minorEastAsia" w:hAnsiTheme="minorEastAsia"/>
          <w:kern w:val="0"/>
          <w:sz w:val="28"/>
          <w:szCs w:val="28"/>
        </w:rPr>
        <w:t>污水</w:t>
      </w:r>
      <w:r>
        <w:rPr>
          <w:rFonts w:asciiTheme="minorEastAsia" w:hAnsiTheme="minorEastAsia"/>
          <w:kern w:val="0"/>
          <w:sz w:val="28"/>
          <w:szCs w:val="28"/>
        </w:rPr>
        <w:t>进水水质</w:t>
      </w:r>
      <w:r>
        <w:rPr>
          <w:rFonts w:hint="eastAsia" w:asciiTheme="minorEastAsia" w:hAnsiTheme="minorEastAsia"/>
          <w:kern w:val="0"/>
          <w:sz w:val="28"/>
          <w:szCs w:val="28"/>
          <w:lang w:eastAsia="zh-CN"/>
        </w:rPr>
        <w:t>：</w:t>
      </w:r>
    </w:p>
    <w:p>
      <w:pPr>
        <w:pageBreakBefore w:val="0"/>
        <w:kinsoku/>
        <w:wordWrap/>
        <w:overflowPunct/>
        <w:topLinePunct w:val="0"/>
        <w:autoSpaceDE/>
        <w:autoSpaceDN/>
        <w:bidi w:val="0"/>
        <w:adjustRightInd/>
        <w:snapToGrid/>
        <w:spacing w:line="560" w:lineRule="atLeast"/>
        <w:ind w:firstLine="560" w:firstLineChars="200"/>
        <w:jc w:val="left"/>
        <w:textAlignment w:val="auto"/>
        <w:rPr>
          <w:rFonts w:asciiTheme="minorEastAsia" w:hAnsiTheme="minorEastAsia"/>
          <w:kern w:val="0"/>
          <w:sz w:val="28"/>
          <w:szCs w:val="28"/>
        </w:rPr>
      </w:pPr>
      <w:r>
        <w:rPr>
          <w:rFonts w:asciiTheme="minorEastAsia" w:hAnsiTheme="minorEastAsia"/>
          <w:sz w:val="28"/>
          <w:szCs w:val="28"/>
          <w:highlight w:val="none"/>
        </w:rPr>
        <w:t>该废水</w:t>
      </w:r>
      <w:r>
        <w:rPr>
          <w:rFonts w:asciiTheme="minorEastAsia" w:hAnsiTheme="minorEastAsia"/>
          <w:sz w:val="28"/>
          <w:szCs w:val="28"/>
        </w:rPr>
        <w:t>水质属</w:t>
      </w:r>
      <w:r>
        <w:rPr>
          <w:rFonts w:hint="eastAsia" w:asciiTheme="minorEastAsia" w:hAnsiTheme="minorEastAsia"/>
          <w:sz w:val="28"/>
          <w:szCs w:val="28"/>
          <w:lang w:val="en-US" w:eastAsia="zh-CN"/>
        </w:rPr>
        <w:t>重酸碱、六价铬、砷化物、酚、苯及少量的重金属等有毒有害水质</w:t>
      </w:r>
      <w:r>
        <w:rPr>
          <w:rFonts w:asciiTheme="minorEastAsia" w:hAnsiTheme="minorEastAsia"/>
          <w:sz w:val="28"/>
          <w:szCs w:val="28"/>
        </w:rPr>
        <w:t>，如果不经处理直接排</w:t>
      </w:r>
      <w:r>
        <w:rPr>
          <w:rFonts w:hint="eastAsia" w:asciiTheme="minorEastAsia" w:hAnsiTheme="minorEastAsia"/>
          <w:sz w:val="28"/>
          <w:szCs w:val="28"/>
          <w:lang w:val="en-US" w:eastAsia="zh-CN"/>
        </w:rPr>
        <w:t>入雨水管网在排到</w:t>
      </w:r>
      <w:r>
        <w:rPr>
          <w:rFonts w:asciiTheme="minorEastAsia" w:hAnsiTheme="minorEastAsia"/>
          <w:sz w:val="28"/>
          <w:szCs w:val="28"/>
        </w:rPr>
        <w:t>自然水体中会对环境造成严重的污染，尤其是有机污染危害更大。必须对</w:t>
      </w:r>
      <w:r>
        <w:rPr>
          <w:rFonts w:hint="eastAsia" w:asciiTheme="minorEastAsia" w:hAnsiTheme="minorEastAsia"/>
          <w:sz w:val="28"/>
          <w:szCs w:val="28"/>
          <w:lang w:val="en-US" w:eastAsia="zh-CN"/>
        </w:rPr>
        <w:t>废</w:t>
      </w:r>
      <w:r>
        <w:rPr>
          <w:rFonts w:hint="eastAsia" w:asciiTheme="minorEastAsia" w:hAnsiTheme="minorEastAsia"/>
          <w:sz w:val="28"/>
          <w:szCs w:val="28"/>
        </w:rPr>
        <w:t>水</w:t>
      </w:r>
      <w:r>
        <w:rPr>
          <w:rFonts w:asciiTheme="minorEastAsia" w:hAnsiTheme="minorEastAsia"/>
          <w:sz w:val="28"/>
          <w:szCs w:val="28"/>
        </w:rPr>
        <w:t>进行</w:t>
      </w:r>
      <w:r>
        <w:rPr>
          <w:rFonts w:hint="eastAsia" w:asciiTheme="minorEastAsia" w:hAnsiTheme="minorEastAsia"/>
          <w:sz w:val="28"/>
          <w:szCs w:val="28"/>
          <w:lang w:val="en-US" w:eastAsia="zh-CN"/>
        </w:rPr>
        <w:t>预</w:t>
      </w:r>
      <w:r>
        <w:rPr>
          <w:rFonts w:asciiTheme="minorEastAsia" w:hAnsiTheme="minorEastAsia"/>
          <w:sz w:val="28"/>
          <w:szCs w:val="28"/>
        </w:rPr>
        <w:t>处理。</w:t>
      </w:r>
    </w:p>
    <w:p>
      <w:pPr>
        <w:pageBreakBefore w:val="0"/>
        <w:kinsoku/>
        <w:wordWrap/>
        <w:overflowPunct/>
        <w:topLinePunct w:val="0"/>
        <w:autoSpaceDE/>
        <w:autoSpaceDN/>
        <w:bidi w:val="0"/>
        <w:adjustRightInd/>
        <w:snapToGrid/>
        <w:spacing w:line="560" w:lineRule="atLeast"/>
        <w:ind w:firstLine="280" w:firstLineChars="100"/>
        <w:jc w:val="left"/>
        <w:textAlignment w:val="auto"/>
        <w:rPr>
          <w:rFonts w:asciiTheme="minorEastAsia" w:hAnsiTheme="minorEastAsia"/>
          <w:b/>
          <w:sz w:val="28"/>
          <w:szCs w:val="28"/>
        </w:rPr>
      </w:pPr>
      <w:r>
        <w:rPr>
          <w:rFonts w:hint="eastAsia" w:asciiTheme="minorEastAsia" w:hAnsiTheme="minorEastAsia"/>
          <w:kern w:val="0"/>
          <w:sz w:val="28"/>
          <w:szCs w:val="28"/>
        </w:rPr>
        <w:t>2</w:t>
      </w:r>
      <w:r>
        <w:rPr>
          <w:rFonts w:asciiTheme="minorEastAsia" w:hAnsiTheme="minorEastAsia"/>
          <w:kern w:val="0"/>
          <w:sz w:val="28"/>
          <w:szCs w:val="28"/>
        </w:rPr>
        <w:t>）</w:t>
      </w:r>
      <w:r>
        <w:rPr>
          <w:rFonts w:asciiTheme="minorEastAsia" w:hAnsiTheme="minorEastAsia"/>
          <w:sz w:val="28"/>
          <w:szCs w:val="28"/>
        </w:rPr>
        <w:t>处理后出水水质要求达到</w:t>
      </w:r>
      <w:r>
        <w:rPr>
          <w:rFonts w:hint="eastAsia" w:asciiTheme="minorEastAsia" w:hAnsiTheme="minorEastAsia"/>
          <w:sz w:val="28"/>
          <w:szCs w:val="28"/>
        </w:rPr>
        <w:t>出水污染指标执行《污水综合排放标准》（GB8978-1996）</w:t>
      </w:r>
      <w:r>
        <w:rPr>
          <w:rFonts w:hint="eastAsia" w:asciiTheme="minorEastAsia" w:hAnsiTheme="minorEastAsia"/>
          <w:sz w:val="28"/>
          <w:szCs w:val="28"/>
          <w:lang w:val="en-US" w:eastAsia="zh-CN"/>
        </w:rPr>
        <w:t>三</w:t>
      </w:r>
      <w:r>
        <w:rPr>
          <w:rFonts w:hint="eastAsia" w:asciiTheme="minorEastAsia" w:hAnsiTheme="minorEastAsia"/>
          <w:sz w:val="28"/>
          <w:szCs w:val="28"/>
        </w:rPr>
        <w:t>级</w:t>
      </w:r>
      <w:r>
        <w:rPr>
          <w:rFonts w:hint="eastAsia" w:asciiTheme="minorEastAsia" w:hAnsiTheme="minorEastAsia"/>
          <w:sz w:val="28"/>
          <w:szCs w:val="28"/>
          <w:lang w:val="en-US" w:eastAsia="zh-CN"/>
        </w:rPr>
        <w:t>排放</w:t>
      </w:r>
      <w:r>
        <w:rPr>
          <w:rFonts w:hint="eastAsia" w:asciiTheme="minorEastAsia" w:hAnsiTheme="minorEastAsia"/>
          <w:sz w:val="28"/>
          <w:szCs w:val="28"/>
        </w:rPr>
        <w:t>标准：</w:t>
      </w:r>
    </w:p>
    <w:p>
      <w:pPr>
        <w:pageBreakBefore w:val="0"/>
        <w:kinsoku/>
        <w:wordWrap/>
        <w:overflowPunct/>
        <w:topLinePunct w:val="0"/>
        <w:autoSpaceDE/>
        <w:autoSpaceDN/>
        <w:bidi w:val="0"/>
        <w:adjustRightInd/>
        <w:snapToGrid/>
        <w:spacing w:line="560" w:lineRule="atLeast"/>
        <w:jc w:val="center"/>
        <w:textAlignment w:val="auto"/>
        <w:rPr>
          <w:rFonts w:asciiTheme="minorEastAsia" w:hAnsiTheme="minorEastAsia"/>
          <w:b/>
          <w:bCs/>
          <w:sz w:val="28"/>
          <w:szCs w:val="28"/>
          <w:highlight w:val="none"/>
        </w:rPr>
      </w:pPr>
      <w:r>
        <w:rPr>
          <w:rFonts w:hint="eastAsia" w:asciiTheme="minorEastAsia" w:hAnsiTheme="minorEastAsia"/>
          <w:b/>
          <w:bCs/>
          <w:sz w:val="28"/>
          <w:szCs w:val="28"/>
          <w:highlight w:val="none"/>
        </w:rPr>
        <w:t xml:space="preserve">单位：mg/L </w:t>
      </w:r>
    </w:p>
    <w:tbl>
      <w:tblPr>
        <w:tblStyle w:val="9"/>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099"/>
        <w:gridCol w:w="1728"/>
        <w:gridCol w:w="147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pageBreakBefore w:val="0"/>
              <w:kinsoku/>
              <w:wordWrap/>
              <w:overflowPunct/>
              <w:topLinePunct w:val="0"/>
              <w:autoSpaceDE/>
              <w:autoSpaceDN/>
              <w:bidi w:val="0"/>
              <w:adjustRightInd/>
              <w:snapToGrid/>
              <w:spacing w:line="560" w:lineRule="atLeast"/>
              <w:jc w:val="center"/>
              <w:textAlignment w:val="auto"/>
              <w:rPr>
                <w:rFonts w:asciiTheme="minorEastAsia" w:hAnsiTheme="minorEastAsia"/>
                <w:sz w:val="28"/>
                <w:szCs w:val="28"/>
              </w:rPr>
            </w:pPr>
            <w:r>
              <w:rPr>
                <w:rFonts w:hint="eastAsia" w:asciiTheme="minorEastAsia" w:hAnsiTheme="minorEastAsia"/>
                <w:sz w:val="28"/>
                <w:szCs w:val="28"/>
              </w:rPr>
              <w:t>项目</w:t>
            </w:r>
          </w:p>
        </w:tc>
        <w:tc>
          <w:tcPr>
            <w:tcW w:w="1099"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pH</w:t>
            </w:r>
          </w:p>
        </w:tc>
        <w:tc>
          <w:tcPr>
            <w:tcW w:w="1728" w:type="dxa"/>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硫化物</w:t>
            </w:r>
          </w:p>
        </w:tc>
        <w:tc>
          <w:tcPr>
            <w:tcW w:w="1474" w:type="dxa"/>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苯</w:t>
            </w:r>
          </w:p>
        </w:tc>
        <w:tc>
          <w:tcPr>
            <w:tcW w:w="1276"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COD</w:t>
            </w:r>
          </w:p>
        </w:tc>
        <w:tc>
          <w:tcPr>
            <w:tcW w:w="1276"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BOD</w:t>
            </w:r>
            <w:r>
              <w:rPr>
                <w:rFonts w:hint="eastAsia" w:asciiTheme="minorEastAsia" w:hAnsiTheme="minorEastAsia"/>
                <w:sz w:val="28"/>
                <w:szCs w:val="28"/>
                <w:vertAlign w:val="subscript"/>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10" w:type="dxa"/>
            <w:vAlign w:val="center"/>
          </w:tcPr>
          <w:p>
            <w:pPr>
              <w:pageBreakBefore w:val="0"/>
              <w:kinsoku/>
              <w:wordWrap/>
              <w:overflowPunct/>
              <w:topLinePunct w:val="0"/>
              <w:autoSpaceDE/>
              <w:autoSpaceDN/>
              <w:bidi w:val="0"/>
              <w:adjustRightInd/>
              <w:snapToGrid/>
              <w:spacing w:line="560" w:lineRule="atLeast"/>
              <w:jc w:val="center"/>
              <w:textAlignment w:val="auto"/>
              <w:rPr>
                <w:rFonts w:asciiTheme="minorEastAsia" w:hAnsiTheme="minorEastAsia"/>
                <w:sz w:val="28"/>
                <w:szCs w:val="28"/>
              </w:rPr>
            </w:pPr>
            <w:r>
              <w:rPr>
                <w:rFonts w:hint="eastAsia" w:asciiTheme="minorEastAsia" w:hAnsiTheme="minorEastAsia"/>
                <w:sz w:val="28"/>
                <w:szCs w:val="28"/>
              </w:rPr>
              <w:t>进水污染</w:t>
            </w:r>
          </w:p>
        </w:tc>
        <w:tc>
          <w:tcPr>
            <w:tcW w:w="1099" w:type="dxa"/>
            <w:vAlign w:val="center"/>
          </w:tcPr>
          <w:p>
            <w:pPr>
              <w:pageBreakBefore w:val="0"/>
              <w:kinsoku/>
              <w:wordWrap/>
              <w:overflowPunct/>
              <w:topLinePunct w:val="0"/>
              <w:autoSpaceDE/>
              <w:autoSpaceDN/>
              <w:bidi w:val="0"/>
              <w:adjustRightInd/>
              <w:snapToGrid/>
              <w:spacing w:line="560" w:lineRule="atLeast"/>
              <w:jc w:val="center"/>
              <w:textAlignment w:val="auto"/>
              <w:rPr>
                <w:rFonts w:asciiTheme="minorEastAsia" w:hAnsiTheme="minorEastAsia"/>
                <w:sz w:val="28"/>
                <w:szCs w:val="28"/>
              </w:rPr>
            </w:pPr>
            <w:r>
              <w:rPr>
                <w:rFonts w:hint="eastAsia" w:asciiTheme="minorEastAsia" w:hAnsiTheme="minorEastAsia"/>
                <w:sz w:val="28"/>
                <w:szCs w:val="28"/>
              </w:rPr>
              <w:t xml:space="preserve">6-9   </w:t>
            </w:r>
          </w:p>
        </w:tc>
        <w:tc>
          <w:tcPr>
            <w:tcW w:w="1728" w:type="dxa"/>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heme="minorEastAsia" w:hAnsiTheme="minorEastAsia" w:eastAsiaTheme="minorEastAsia"/>
                <w:sz w:val="28"/>
                <w:szCs w:val="28"/>
                <w:lang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1</w:t>
            </w:r>
          </w:p>
        </w:tc>
        <w:tc>
          <w:tcPr>
            <w:tcW w:w="1474"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0.5</w:t>
            </w:r>
          </w:p>
        </w:tc>
        <w:tc>
          <w:tcPr>
            <w:tcW w:w="1276"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 xml:space="preserve">1000 </w:t>
            </w:r>
          </w:p>
        </w:tc>
        <w:tc>
          <w:tcPr>
            <w:tcW w:w="1276" w:type="dxa"/>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rPr>
              <w:t>≤</w:t>
            </w:r>
            <w:r>
              <w:rPr>
                <w:rFonts w:hint="eastAsia" w:asciiTheme="minorEastAsia" w:hAnsiTheme="minorEastAsia"/>
                <w:sz w:val="28"/>
                <w:szCs w:val="28"/>
                <w:lang w:val="en-US" w:eastAsia="zh-CN"/>
              </w:rPr>
              <w:t>300</w:t>
            </w:r>
          </w:p>
        </w:tc>
      </w:tr>
    </w:tbl>
    <w:p>
      <w:pPr>
        <w:pStyle w:val="3"/>
        <w:keepNext/>
        <w:keepLines/>
        <w:pageBreakBefore w:val="0"/>
        <w:widowControl w:val="0"/>
        <w:kinsoku/>
        <w:wordWrap/>
        <w:overflowPunct/>
        <w:topLinePunct w:val="0"/>
        <w:autoSpaceDE/>
        <w:autoSpaceDN/>
        <w:bidi w:val="0"/>
        <w:adjustRightInd/>
        <w:snapToGrid/>
        <w:spacing w:before="0" w:after="0" w:line="560" w:lineRule="atLeast"/>
        <w:textAlignment w:val="auto"/>
        <w:rPr>
          <w:rFonts w:hint="eastAsia"/>
          <w:b/>
          <w:sz w:val="30"/>
          <w:szCs w:val="30"/>
          <w:lang w:val="en-US" w:eastAsia="zh-CN"/>
        </w:rPr>
      </w:pPr>
      <w:bookmarkStart w:id="7" w:name="_Toc27050"/>
      <w:r>
        <w:rPr>
          <w:rFonts w:hint="eastAsia"/>
          <w:b/>
          <w:sz w:val="30"/>
          <w:szCs w:val="30"/>
          <w:lang w:val="en-US" w:eastAsia="zh-CN"/>
        </w:rPr>
        <w:t>六、整改工作时间安排</w:t>
      </w:r>
      <w:bookmarkEnd w:id="7"/>
      <w:r>
        <w:rPr>
          <w:rFonts w:hint="eastAsia"/>
          <w:b/>
          <w:sz w:val="30"/>
          <w:szCs w:val="30"/>
          <w:lang w:val="en-US" w:eastAsia="zh-CN"/>
        </w:rPr>
        <w:t xml:space="preserve"> </w:t>
      </w:r>
    </w:p>
    <w:p>
      <w:pPr>
        <w:pageBreakBefore w:val="0"/>
        <w:kinsoku/>
        <w:wordWrap/>
        <w:overflowPunct/>
        <w:topLinePunct w:val="0"/>
        <w:autoSpaceDE/>
        <w:autoSpaceDN/>
        <w:bidi w:val="0"/>
        <w:adjustRightInd/>
        <w:snapToGrid/>
        <w:spacing w:line="560" w:lineRule="atLeast"/>
        <w:ind w:firstLine="420" w:firstLineChars="150"/>
        <w:textAlignment w:val="auto"/>
        <w:rPr>
          <w:rFonts w:ascii="Times New Roman" w:hAnsi="Times New Roman" w:cs="Times New Roman"/>
          <w:kern w:val="0"/>
          <w:sz w:val="28"/>
          <w:szCs w:val="28"/>
        </w:rPr>
      </w:pPr>
      <w:r>
        <w:rPr>
          <w:rFonts w:ascii="Times New Roman" w:hAnsi="Times New Roman" w:cs="Times New Roman"/>
          <w:kern w:val="0"/>
          <w:sz w:val="28"/>
          <w:szCs w:val="28"/>
        </w:rPr>
        <w:t>（</w:t>
      </w:r>
      <w:r>
        <w:rPr>
          <w:rFonts w:hint="eastAsia" w:ascii="Times New Roman" w:hAnsi="Times New Roman" w:cs="Times New Roman"/>
          <w:kern w:val="0"/>
          <w:sz w:val="28"/>
          <w:szCs w:val="28"/>
          <w:lang w:val="en-US" w:eastAsia="zh-CN"/>
        </w:rPr>
        <w:t>1</w:t>
      </w:r>
      <w:r>
        <w:rPr>
          <w:rFonts w:ascii="Times New Roman" w:hAnsi="Times New Roman" w:cs="Times New Roman"/>
          <w:kern w:val="0"/>
          <w:sz w:val="28"/>
          <w:szCs w:val="28"/>
        </w:rPr>
        <w:t>）整改实施阶段：</w:t>
      </w:r>
    </w:p>
    <w:p>
      <w:pPr>
        <w:pStyle w:val="8"/>
        <w:pageBreakBefore w:val="0"/>
        <w:shd w:val="clear" w:color="auto" w:fill="FFFFFF"/>
        <w:kinsoku/>
        <w:wordWrap/>
        <w:overflowPunct/>
        <w:topLinePunct w:val="0"/>
        <w:autoSpaceDE/>
        <w:autoSpaceDN/>
        <w:bidi w:val="0"/>
        <w:adjustRightInd/>
        <w:snapToGrid/>
        <w:spacing w:line="560" w:lineRule="atLeast"/>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此阶段为经</w:t>
      </w:r>
      <w:r>
        <w:rPr>
          <w:rFonts w:hint="eastAsia" w:ascii="Times New Roman" w:hAnsi="Times New Roman" w:cs="Times New Roman" w:eastAsiaTheme="minorEastAsia"/>
          <w:sz w:val="28"/>
          <w:szCs w:val="28"/>
        </w:rPr>
        <w:t>整改</w:t>
      </w:r>
      <w:r>
        <w:rPr>
          <w:rFonts w:ascii="Times New Roman" w:hAnsi="Times New Roman" w:cs="Times New Roman" w:eastAsiaTheme="minorEastAsia"/>
          <w:sz w:val="28"/>
          <w:szCs w:val="28"/>
        </w:rPr>
        <w:t>方案通过技术论证后，由</w:t>
      </w:r>
      <w:r>
        <w:rPr>
          <w:rFonts w:hint="eastAsia" w:ascii="Times New Roman" w:hAnsi="Times New Roman" w:cs="Times New Roman" w:eastAsiaTheme="minorEastAsia"/>
          <w:sz w:val="28"/>
          <w:szCs w:val="28"/>
          <w:lang w:val="en-US" w:eastAsia="zh-CN"/>
        </w:rPr>
        <w:t>实施单位</w:t>
      </w:r>
      <w:r>
        <w:rPr>
          <w:rFonts w:ascii="Times New Roman" w:hAnsi="Times New Roman" w:cs="Times New Roman" w:eastAsiaTheme="minorEastAsia"/>
          <w:sz w:val="28"/>
          <w:szCs w:val="28"/>
        </w:rPr>
        <w:t>确定所需整改内容，并组织落实的阶段，具体所需时间根据排查后需</w:t>
      </w:r>
      <w:r>
        <w:rPr>
          <w:rFonts w:hint="eastAsia" w:ascii="Times New Roman" w:hAnsi="Times New Roman" w:cs="Times New Roman" w:eastAsiaTheme="minorEastAsia"/>
          <w:sz w:val="28"/>
          <w:szCs w:val="28"/>
        </w:rPr>
        <w:t>整改</w:t>
      </w:r>
      <w:r>
        <w:rPr>
          <w:rFonts w:ascii="Times New Roman" w:hAnsi="Times New Roman" w:cs="Times New Roman" w:eastAsiaTheme="minorEastAsia"/>
          <w:sz w:val="28"/>
          <w:szCs w:val="28"/>
        </w:rPr>
        <w:t>内容的体量而定。初步预计需工期</w:t>
      </w:r>
      <w:r>
        <w:rPr>
          <w:rFonts w:hint="eastAsia" w:ascii="Times New Roman" w:hAnsi="Times New Roman" w:cs="Times New Roman" w:eastAsiaTheme="minorEastAsia"/>
          <w:sz w:val="28"/>
          <w:szCs w:val="28"/>
          <w:lang w:val="en-US" w:eastAsia="zh-CN"/>
        </w:rPr>
        <w:t>30天</w:t>
      </w:r>
      <w:r>
        <w:rPr>
          <w:rFonts w:ascii="Times New Roman" w:hAnsi="Times New Roman" w:cs="Times New Roman" w:eastAsiaTheme="minorEastAsia"/>
          <w:sz w:val="28"/>
          <w:szCs w:val="28"/>
        </w:rPr>
        <w:t>。</w:t>
      </w: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p>
    <w:p>
      <w:pPr>
        <w:pStyle w:val="5"/>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b/>
          <w:bCs/>
          <w:sz w:val="21"/>
          <w:szCs w:val="21"/>
        </w:rPr>
      </w:pPr>
      <w:r>
        <w:rPr>
          <w:rFonts w:ascii="Times New Roman" w:hAnsi="Times New Roman" w:eastAsia="宋体"/>
          <w:b/>
          <w:bCs/>
          <w:sz w:val="21"/>
          <w:szCs w:val="21"/>
        </w:rPr>
        <w:t>表 1项目实施进度安排</w:t>
      </w:r>
    </w:p>
    <w:p>
      <w:pPr>
        <w:pageBreakBefore w:val="0"/>
        <w:kinsoku/>
        <w:wordWrap/>
        <w:overflowPunct/>
        <w:topLinePunct w:val="0"/>
        <w:autoSpaceDE/>
        <w:autoSpaceDN/>
        <w:bidi w:val="0"/>
        <w:adjustRightInd/>
        <w:snapToGrid/>
        <w:spacing w:line="560" w:lineRule="atLeast"/>
        <w:textAlignment w:val="auto"/>
        <w:rPr>
          <w:rFonts w:ascii="Times New Roman" w:hAnsi="Times New Roman" w:cs="Times New Roman"/>
        </w:rPr>
      </w:pPr>
    </w:p>
    <w:tbl>
      <w:tblPr>
        <w:tblStyle w:val="9"/>
        <w:tblW w:w="7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71"/>
        <w:gridCol w:w="1088"/>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Merge w:val="restart"/>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cs="Times New Roman"/>
                <w:color w:val="000000"/>
                <w:szCs w:val="21"/>
              </w:rPr>
            </w:pPr>
            <w:r>
              <w:rPr>
                <w:rFonts w:ascii="Times New Roman" w:hAnsi="Times New Roman" w:eastAsia="宋体" w:cs="Times New Roman"/>
                <w:b/>
                <w:bCs/>
                <w:color w:val="000000"/>
                <w:szCs w:val="21"/>
              </w:rPr>
              <w:t>工作阶段</w:t>
            </w:r>
          </w:p>
        </w:tc>
        <w:tc>
          <w:tcPr>
            <w:tcW w:w="4352" w:type="dxa"/>
            <w:gridSpan w:val="4"/>
            <w:shd w:val="clear" w:color="auto" w:fill="auto"/>
            <w:vAlign w:val="center"/>
          </w:tcPr>
          <w:p>
            <w:pPr>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202</w:t>
            </w:r>
            <w:r>
              <w:rPr>
                <w:rFonts w:hint="eastAsia" w:ascii="Times New Roman" w:hAnsi="Times New Roman" w:eastAsia="宋体" w:cs="Times New Roman"/>
                <w:color w:val="000000"/>
                <w:szCs w:val="21"/>
                <w:lang w:val="en-US" w:eastAsia="zh-CN"/>
              </w:rPr>
              <w:t>1</w:t>
            </w:r>
            <w:r>
              <w:rPr>
                <w:rFonts w:hint="eastAsia" w:ascii="Times New Roman" w:hAnsi="Times New Roman" w:eastAsia="宋体" w:cs="Times New Roman"/>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Merge w:val="continue"/>
            <w:vAlign w:val="center"/>
          </w:tcPr>
          <w:p>
            <w:pPr>
              <w:pageBreakBefore w:val="0"/>
              <w:kinsoku/>
              <w:wordWrap/>
              <w:overflowPunct/>
              <w:topLinePunct w:val="0"/>
              <w:autoSpaceDE/>
              <w:autoSpaceDN/>
              <w:bidi w:val="0"/>
              <w:adjustRightInd/>
              <w:snapToGrid/>
              <w:spacing w:line="560" w:lineRule="atLeast"/>
              <w:jc w:val="center"/>
              <w:textAlignment w:val="auto"/>
              <w:rPr>
                <w:rFonts w:ascii="Times New Roman" w:hAnsi="Times New Roman" w:eastAsia="宋体" w:cs="Times New Roman"/>
                <w:color w:val="000000"/>
                <w:szCs w:val="21"/>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2月上旬</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2月中旬</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2月下旬</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3月上旬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Align w:val="center"/>
          </w:tcPr>
          <w:p>
            <w:pPr>
              <w:pageBreakBefore w:val="0"/>
              <w:kinsoku/>
              <w:wordWrap/>
              <w:overflowPunct/>
              <w:topLinePunct w:val="0"/>
              <w:autoSpaceDE/>
              <w:autoSpaceDN/>
              <w:bidi w:val="0"/>
              <w:adjustRightInd/>
              <w:snapToGrid/>
              <w:spacing w:line="560" w:lineRule="atLeast"/>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cs="Times New Roman"/>
                <w:szCs w:val="21"/>
              </w:rPr>
              <w:t>1</w:t>
            </w:r>
            <w:r>
              <w:rPr>
                <w:rFonts w:hint="eastAsia" w:ascii="Times New Roman" w:hAnsi="Times New Roman" w:cs="Times New Roman"/>
                <w:szCs w:val="21"/>
                <w:lang w:eastAsia="zh-CN"/>
              </w:rPr>
              <w:t>、</w:t>
            </w:r>
            <w:r>
              <w:rPr>
                <w:rFonts w:ascii="Times New Roman" w:hAnsi="Times New Roman" w:cs="Times New Roman"/>
                <w:szCs w:val="21"/>
              </w:rPr>
              <w:t>前期准备阶段（</w:t>
            </w:r>
            <w:r>
              <w:rPr>
                <w:rFonts w:hint="eastAsia" w:ascii="Times New Roman" w:hAnsi="Times New Roman" w:cs="Times New Roman"/>
                <w:szCs w:val="21"/>
                <w:lang w:val="en-US" w:eastAsia="zh-CN"/>
              </w:rPr>
              <w:t>5</w:t>
            </w:r>
            <w:r>
              <w:rPr>
                <w:rFonts w:ascii="Times New Roman" w:hAnsi="Times New Roman" w:cs="Times New Roman"/>
                <w:szCs w:val="21"/>
              </w:rPr>
              <w:t>天）</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both"/>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highlight w:val="cyan"/>
                <w:lang w:val="en-US" w:eastAsia="zh-CN"/>
              </w:rPr>
              <w:t xml:space="preserve">     </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Align w:val="center"/>
          </w:tcPr>
          <w:p>
            <w:pPr>
              <w:pageBreakBefore w:val="0"/>
              <w:kinsoku/>
              <w:wordWrap/>
              <w:overflowPunct/>
              <w:topLinePunct w:val="0"/>
              <w:autoSpaceDE/>
              <w:autoSpaceDN/>
              <w:bidi w:val="0"/>
              <w:adjustRightInd/>
              <w:snapToGrid/>
              <w:spacing w:line="560" w:lineRule="atLeast"/>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cs="Times New Roman"/>
                <w:szCs w:val="21"/>
              </w:rPr>
              <w:t>2</w:t>
            </w:r>
            <w:r>
              <w:rPr>
                <w:rFonts w:hint="eastAsia" w:ascii="Times New Roman" w:hAnsi="Times New Roman" w:cs="Times New Roman"/>
                <w:szCs w:val="21"/>
                <w:lang w:eastAsia="zh-CN"/>
              </w:rPr>
              <w:t>、</w:t>
            </w:r>
            <w:r>
              <w:rPr>
                <w:rFonts w:ascii="Times New Roman" w:hAnsi="Times New Roman" w:cs="Times New Roman"/>
                <w:szCs w:val="21"/>
              </w:rPr>
              <w:t>现场全面排查阶段（</w:t>
            </w:r>
            <w:r>
              <w:rPr>
                <w:rFonts w:hint="eastAsia" w:ascii="Times New Roman" w:hAnsi="Times New Roman" w:cs="Times New Roman"/>
                <w:szCs w:val="21"/>
                <w:lang w:val="en-US" w:eastAsia="zh-CN"/>
              </w:rPr>
              <w:t>5</w:t>
            </w:r>
            <w:r>
              <w:rPr>
                <w:rFonts w:ascii="Times New Roman" w:hAnsi="Times New Roman" w:cs="Times New Roman"/>
                <w:szCs w:val="21"/>
              </w:rPr>
              <w:t>天）</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highlight w:val="cyan"/>
                <w:lang w:val="en-US" w:eastAsia="zh-CN"/>
              </w:rPr>
              <w:t xml:space="preserve">     </w:t>
            </w:r>
            <w:r>
              <w:rPr>
                <w:rFonts w:hint="eastAsia" w:ascii="Times New Roman" w:hAnsi="Times New Roman" w:eastAsia="宋体" w:cs="Times New Roman"/>
                <w:color w:val="000000"/>
                <w:szCs w:val="21"/>
                <w:lang w:val="en-US" w:eastAsia="zh-CN"/>
              </w:rPr>
              <w:t xml:space="preserve">   </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Align w:val="center"/>
          </w:tcPr>
          <w:p>
            <w:pPr>
              <w:pageBreakBefore w:val="0"/>
              <w:kinsoku/>
              <w:wordWrap/>
              <w:overflowPunct/>
              <w:topLinePunct w:val="0"/>
              <w:autoSpaceDE/>
              <w:autoSpaceDN/>
              <w:bidi w:val="0"/>
              <w:adjustRightInd/>
              <w:snapToGrid/>
              <w:spacing w:line="560" w:lineRule="atLeast"/>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cs="Times New Roman"/>
                <w:szCs w:val="21"/>
              </w:rPr>
              <w:t>3、</w:t>
            </w:r>
            <w:r>
              <w:rPr>
                <w:rFonts w:hint="eastAsia" w:ascii="Times New Roman" w:hAnsi="Times New Roman" w:cs="Times New Roman"/>
                <w:szCs w:val="21"/>
                <w:lang w:val="en-US" w:eastAsia="zh-CN"/>
              </w:rPr>
              <w:t>设备采购安装</w:t>
            </w:r>
            <w:r>
              <w:rPr>
                <w:rFonts w:ascii="Times New Roman" w:hAnsi="Times New Roman" w:cs="Times New Roman"/>
                <w:szCs w:val="21"/>
              </w:rPr>
              <w:t>阶段（</w:t>
            </w:r>
            <w:r>
              <w:rPr>
                <w:rFonts w:hint="eastAsia" w:ascii="Times New Roman" w:hAnsi="Times New Roman" w:cs="Times New Roman"/>
                <w:szCs w:val="21"/>
                <w:lang w:val="en-US" w:eastAsia="zh-CN"/>
              </w:rPr>
              <w:t>10</w:t>
            </w:r>
            <w:r>
              <w:rPr>
                <w:rFonts w:ascii="Times New Roman" w:hAnsi="Times New Roman" w:cs="Times New Roman"/>
                <w:szCs w:val="21"/>
              </w:rPr>
              <w:t>天）</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both"/>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highlight w:val="none"/>
                <w:lang w:val="en-US" w:eastAsia="zh-CN"/>
              </w:rPr>
              <w:t xml:space="preserve">春节  </w:t>
            </w:r>
            <w:r>
              <w:rPr>
                <w:rFonts w:hint="eastAsia" w:ascii="Times New Roman" w:hAnsi="Times New Roman" w:eastAsia="宋体" w:cs="Times New Roman"/>
                <w:color w:val="000000"/>
                <w:szCs w:val="21"/>
                <w:highlight w:val="cyan"/>
                <w:lang w:val="en-US" w:eastAsia="zh-CN"/>
              </w:rPr>
              <w:t xml:space="preserve">    </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both"/>
              <w:textAlignment w:val="auto"/>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highlight w:val="cyan"/>
                <w:lang w:val="en-US" w:eastAsia="zh-CN"/>
              </w:rPr>
              <w:t xml:space="preserve">     </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3571" w:type="dxa"/>
            <w:vAlign w:val="center"/>
          </w:tcPr>
          <w:p>
            <w:pPr>
              <w:pageBreakBefore w:val="0"/>
              <w:kinsoku/>
              <w:wordWrap/>
              <w:overflowPunct/>
              <w:topLinePunct w:val="0"/>
              <w:autoSpaceDE/>
              <w:autoSpaceDN/>
              <w:bidi w:val="0"/>
              <w:adjustRightInd/>
              <w:snapToGrid/>
              <w:spacing w:line="560" w:lineRule="atLeast"/>
              <w:textAlignment w:val="auto"/>
              <w:rPr>
                <w:rFonts w:ascii="Times New Roman" w:hAnsi="Times New Roman" w:eastAsia="宋体" w:cs="Times New Roman"/>
                <w:color w:val="000000"/>
                <w:kern w:val="2"/>
                <w:sz w:val="21"/>
                <w:szCs w:val="21"/>
                <w:lang w:val="en-US" w:eastAsia="zh-CN" w:bidi="ar-SA"/>
              </w:rPr>
            </w:pPr>
            <w:r>
              <w:rPr>
                <w:rFonts w:ascii="Times New Roman" w:hAnsi="Times New Roman" w:cs="Times New Roman"/>
                <w:szCs w:val="21"/>
              </w:rPr>
              <w:t>4、整改实施</w:t>
            </w:r>
            <w:r>
              <w:rPr>
                <w:rFonts w:hint="eastAsia" w:ascii="Times New Roman" w:hAnsi="Times New Roman" w:cs="Times New Roman"/>
                <w:szCs w:val="21"/>
                <w:lang w:val="en-US" w:eastAsia="zh-CN"/>
              </w:rPr>
              <w:t>运行</w:t>
            </w:r>
            <w:r>
              <w:rPr>
                <w:rFonts w:ascii="Times New Roman" w:hAnsi="Times New Roman" w:cs="Times New Roman"/>
                <w:szCs w:val="21"/>
              </w:rPr>
              <w:t>阶段（</w:t>
            </w:r>
            <w:r>
              <w:rPr>
                <w:rFonts w:hint="eastAsia" w:ascii="Times New Roman" w:hAnsi="Times New Roman" w:cs="Times New Roman"/>
                <w:szCs w:val="21"/>
                <w:lang w:val="en-US" w:eastAsia="zh-CN"/>
              </w:rPr>
              <w:t>10</w:t>
            </w:r>
            <w:r>
              <w:rPr>
                <w:rFonts w:ascii="Times New Roman" w:hAnsi="Times New Roman" w:cs="Times New Roman"/>
                <w:szCs w:val="21"/>
              </w:rPr>
              <w:t>天）</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center"/>
              <w:textAlignment w:val="auto"/>
              <w:rPr>
                <w:rFonts w:hint="eastAsia" w:ascii="Times New Roman" w:hAnsi="Times New Roman" w:eastAsia="宋体" w:cs="Times New Roman"/>
                <w:color w:val="000000"/>
                <w:szCs w:val="21"/>
                <w:lang w:val="en-US" w:eastAsia="zh-CN"/>
              </w:rPr>
            </w:pP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both"/>
              <w:textAlignment w:val="auto"/>
              <w:rPr>
                <w:rFonts w:hint="default" w:ascii="Times New Roman" w:hAnsi="Times New Roman" w:eastAsia="宋体" w:cs="Times New Roman"/>
                <w:color w:val="000000"/>
                <w:szCs w:val="21"/>
                <w:highlight w:val="cyan"/>
                <w:lang w:val="en-US" w:eastAsia="zh-CN"/>
              </w:rPr>
            </w:pPr>
            <w:r>
              <w:rPr>
                <w:rFonts w:hint="eastAsia" w:ascii="Times New Roman" w:hAnsi="Times New Roman" w:eastAsia="宋体" w:cs="Times New Roman"/>
                <w:color w:val="000000"/>
                <w:szCs w:val="21"/>
                <w:highlight w:val="none"/>
                <w:lang w:val="en-US" w:eastAsia="zh-CN"/>
              </w:rPr>
              <w:t xml:space="preserve">     </w:t>
            </w:r>
            <w:r>
              <w:rPr>
                <w:rFonts w:hint="eastAsia" w:ascii="Times New Roman" w:hAnsi="Times New Roman" w:eastAsia="宋体" w:cs="Times New Roman"/>
                <w:color w:val="000000"/>
                <w:szCs w:val="21"/>
                <w:highlight w:val="cyan"/>
                <w:lang w:val="en-US" w:eastAsia="zh-CN"/>
              </w:rPr>
              <w:t xml:space="preserve">      </w:t>
            </w:r>
          </w:p>
        </w:tc>
        <w:tc>
          <w:tcPr>
            <w:tcW w:w="1088" w:type="dxa"/>
            <w:shd w:val="clear" w:color="auto" w:fill="auto"/>
            <w:tcMar>
              <w:top w:w="15" w:type="dxa"/>
              <w:left w:w="50" w:type="dxa"/>
              <w:bottom w:w="0" w:type="dxa"/>
              <w:right w:w="50" w:type="dxa"/>
            </w:tcMar>
            <w:vAlign w:val="center"/>
          </w:tcPr>
          <w:p>
            <w:pPr>
              <w:pageBreakBefore w:val="0"/>
              <w:kinsoku/>
              <w:wordWrap/>
              <w:overflowPunct/>
              <w:topLinePunct w:val="0"/>
              <w:autoSpaceDE/>
              <w:autoSpaceDN/>
              <w:bidi w:val="0"/>
              <w:adjustRightInd/>
              <w:snapToGrid/>
              <w:spacing w:line="560" w:lineRule="atLeast"/>
              <w:jc w:val="both"/>
              <w:textAlignment w:val="auto"/>
              <w:rPr>
                <w:rFonts w:hint="default" w:ascii="Times New Roman" w:hAnsi="Times New Roman" w:eastAsia="宋体" w:cs="Times New Roman"/>
                <w:color w:val="000000"/>
                <w:szCs w:val="21"/>
                <w:highlight w:val="cyan"/>
                <w:lang w:val="en-US" w:eastAsia="zh-CN"/>
              </w:rPr>
            </w:pPr>
            <w:r>
              <w:rPr>
                <w:rFonts w:hint="eastAsia" w:ascii="Times New Roman" w:hAnsi="Times New Roman" w:eastAsia="宋体" w:cs="Times New Roman"/>
                <w:color w:val="000000"/>
                <w:szCs w:val="21"/>
                <w:highlight w:val="cyan"/>
                <w:lang w:val="en-US" w:eastAsia="zh-CN"/>
              </w:rPr>
              <w:t xml:space="preserve">          </w:t>
            </w: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atLeast"/>
        <w:jc w:val="left"/>
        <w:textAlignment w:val="auto"/>
        <w:rPr>
          <w:rFonts w:hint="eastAsia" w:asciiTheme="minorEastAsia" w:hAnsiTheme="minorEastAsia"/>
          <w:b/>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atLeast"/>
        <w:jc w:val="left"/>
        <w:textAlignment w:val="auto"/>
        <w:outlineLvl w:val="0"/>
        <w:rPr>
          <w:rFonts w:hint="eastAsia" w:ascii="宋体" w:hAnsi="宋体" w:eastAsiaTheme="minorEastAsia"/>
          <w:sz w:val="28"/>
          <w:szCs w:val="28"/>
          <w:lang w:eastAsia="zh-CN"/>
        </w:rPr>
      </w:pPr>
      <w:bookmarkStart w:id="8" w:name="_Toc29310"/>
      <w:r>
        <w:rPr>
          <w:rFonts w:hint="eastAsia" w:cstheme="minorBidi"/>
          <w:b/>
          <w:kern w:val="44"/>
          <w:sz w:val="30"/>
          <w:szCs w:val="30"/>
          <w:lang w:val="en-US" w:eastAsia="zh-CN" w:bidi="ar-SA"/>
        </w:rPr>
        <w:t>七</w:t>
      </w:r>
      <w:r>
        <w:rPr>
          <w:rFonts w:hint="eastAsia" w:asciiTheme="minorHAnsi" w:hAnsiTheme="minorHAnsi" w:eastAsiaTheme="minorEastAsia" w:cstheme="minorBidi"/>
          <w:b/>
          <w:kern w:val="44"/>
          <w:sz w:val="30"/>
          <w:szCs w:val="30"/>
          <w:lang w:val="en-US" w:eastAsia="zh-CN" w:bidi="ar-SA"/>
        </w:rPr>
        <w:t>、现有</w:t>
      </w:r>
      <w:r>
        <w:rPr>
          <w:rFonts w:hint="eastAsia" w:cstheme="minorBidi"/>
          <w:b/>
          <w:kern w:val="44"/>
          <w:sz w:val="30"/>
          <w:szCs w:val="30"/>
          <w:lang w:val="en-US" w:eastAsia="zh-CN" w:bidi="ar-SA"/>
        </w:rPr>
        <w:t>废水</w:t>
      </w:r>
      <w:r>
        <w:rPr>
          <w:rFonts w:hint="eastAsia" w:asciiTheme="minorHAnsi" w:hAnsiTheme="minorHAnsi" w:eastAsiaTheme="minorEastAsia" w:cstheme="minorBidi"/>
          <w:b/>
          <w:kern w:val="44"/>
          <w:sz w:val="30"/>
          <w:szCs w:val="30"/>
          <w:lang w:val="en-US" w:eastAsia="zh-CN" w:bidi="ar-SA"/>
        </w:rPr>
        <w:t>处理存在问题及解决方案</w:t>
      </w:r>
      <w:r>
        <w:rPr>
          <w:rFonts w:hint="eastAsia" w:asciiTheme="minorEastAsia" w:hAnsiTheme="minorEastAsia"/>
          <w:b/>
          <w:sz w:val="28"/>
          <w:szCs w:val="28"/>
        </w:rPr>
        <w:t>如下：</w:t>
      </w:r>
      <w:bookmarkEnd w:id="8"/>
    </w:p>
    <w:p>
      <w:pPr>
        <w:pageBreakBefore w:val="0"/>
        <w:kinsoku/>
        <w:wordWrap/>
        <w:overflowPunct/>
        <w:topLinePunct w:val="0"/>
        <w:autoSpaceDE/>
        <w:autoSpaceDN/>
        <w:bidi w:val="0"/>
        <w:adjustRightInd/>
        <w:snapToGrid/>
        <w:spacing w:line="560" w:lineRule="atLeast"/>
        <w:ind w:firstLine="562" w:firstLineChars="200"/>
        <w:textAlignment w:val="auto"/>
        <w:rPr>
          <w:rFonts w:hint="default" w:ascii="宋体" w:hAnsi="宋体" w:eastAsiaTheme="minorEastAsia"/>
          <w:b/>
          <w:bCs/>
          <w:sz w:val="28"/>
          <w:szCs w:val="28"/>
          <w:lang w:val="en-US" w:eastAsia="zh-CN"/>
        </w:rPr>
      </w:pPr>
      <w:r>
        <w:rPr>
          <w:rFonts w:hint="eastAsia" w:ascii="宋体" w:hAnsi="宋体"/>
          <w:b/>
          <w:bCs/>
          <w:sz w:val="28"/>
          <w:szCs w:val="28"/>
          <w:lang w:val="en-US" w:eastAsia="zh-CN"/>
        </w:rPr>
        <w:t>1</w:t>
      </w:r>
      <w:r>
        <w:rPr>
          <w:rFonts w:hint="eastAsia" w:ascii="宋体" w:hAnsi="宋体"/>
          <w:b/>
          <w:bCs/>
          <w:sz w:val="28"/>
          <w:szCs w:val="28"/>
        </w:rPr>
        <w:t>、</w:t>
      </w:r>
      <w:r>
        <w:rPr>
          <w:rFonts w:hint="eastAsia" w:ascii="宋体" w:hAnsi="宋体"/>
          <w:b/>
          <w:bCs/>
          <w:sz w:val="28"/>
          <w:szCs w:val="28"/>
          <w:lang w:val="en-US" w:eastAsia="zh-CN"/>
        </w:rPr>
        <w:t>废水排放管道</w:t>
      </w:r>
    </w:p>
    <w:p>
      <w:pPr>
        <w:pageBreakBefore w:val="0"/>
        <w:kinsoku/>
        <w:wordWrap/>
        <w:overflowPunct/>
        <w:topLinePunct w:val="0"/>
        <w:autoSpaceDE/>
        <w:autoSpaceDN/>
        <w:bidi w:val="0"/>
        <w:adjustRightInd/>
        <w:snapToGrid/>
        <w:spacing w:line="560" w:lineRule="atLeast"/>
        <w:ind w:firstLine="560" w:firstLineChars="200"/>
        <w:textAlignment w:val="auto"/>
        <w:rPr>
          <w:rFonts w:hint="eastAsia" w:ascii="宋体" w:hAnsi="宋体"/>
          <w:b w:val="0"/>
          <w:bCs w:val="0"/>
          <w:sz w:val="28"/>
          <w:szCs w:val="28"/>
          <w:lang w:val="en-US" w:eastAsia="zh-CN"/>
        </w:rPr>
      </w:pPr>
      <w:r>
        <w:rPr>
          <w:rFonts w:hint="eastAsia" w:ascii="宋体" w:hAnsi="宋体"/>
          <w:sz w:val="28"/>
          <w:szCs w:val="28"/>
          <w:lang w:val="en-US" w:eastAsia="zh-CN"/>
        </w:rPr>
        <w:t>1.1</w:t>
      </w:r>
      <w:r>
        <w:rPr>
          <w:rFonts w:hint="eastAsia" w:ascii="宋体" w:hAnsi="宋体"/>
          <w:b w:val="0"/>
          <w:bCs w:val="0"/>
          <w:sz w:val="28"/>
          <w:szCs w:val="28"/>
          <w:lang w:val="en-US" w:eastAsia="zh-CN"/>
        </w:rPr>
        <w:t>增加及更换废水排放管道</w:t>
      </w:r>
    </w:p>
    <w:p>
      <w:pPr>
        <w:pageBreakBefore w:val="0"/>
        <w:kinsoku/>
        <w:wordWrap/>
        <w:overflowPunct/>
        <w:topLinePunct w:val="0"/>
        <w:autoSpaceDE/>
        <w:autoSpaceDN/>
        <w:bidi w:val="0"/>
        <w:adjustRightInd/>
        <w:snapToGrid/>
        <w:spacing w:line="560" w:lineRule="atLeast"/>
        <w:ind w:firstLine="560" w:firstLineChars="200"/>
        <w:textAlignment w:val="auto"/>
        <w:rPr>
          <w:rFonts w:hint="default" w:ascii="宋体" w:hAnsi="宋体"/>
          <w:sz w:val="28"/>
          <w:szCs w:val="28"/>
          <w:lang w:val="en-US" w:eastAsia="zh-CN"/>
        </w:rPr>
      </w:pPr>
      <w:r>
        <w:rPr>
          <w:rFonts w:hint="eastAsia" w:ascii="宋体" w:hAnsi="宋体"/>
          <w:sz w:val="28"/>
          <w:szCs w:val="28"/>
          <w:lang w:val="en-US" w:eastAsia="zh-CN"/>
        </w:rPr>
        <w:t>因之前学校实验室废水属于乱排乱放，现需增加及更换医学院、农学院、工学院以及</w:t>
      </w:r>
      <w:r>
        <w:rPr>
          <w:rFonts w:hint="eastAsia" w:ascii="宋体" w:hAnsi="宋体"/>
          <w:sz w:val="28"/>
          <w:szCs w:val="28"/>
          <w:highlight w:val="none"/>
          <w:lang w:val="en-US" w:eastAsia="zh-CN"/>
        </w:rPr>
        <w:t>工程中心大楼废水排放管道(医学院4-2生化实训室需从实验室处更换管道，其它管道从原排放口连接)</w:t>
      </w:r>
      <w:r>
        <w:rPr>
          <w:rFonts w:hint="eastAsia" w:ascii="宋体" w:hAnsi="宋体"/>
          <w:sz w:val="28"/>
          <w:szCs w:val="28"/>
          <w:lang w:val="en-US" w:eastAsia="zh-CN"/>
        </w:rPr>
        <w:t>。</w:t>
      </w:r>
    </w:p>
    <w:p>
      <w:pPr>
        <w:pageBreakBefore w:val="0"/>
        <w:kinsoku/>
        <w:wordWrap/>
        <w:overflowPunct/>
        <w:topLinePunct w:val="0"/>
        <w:autoSpaceDE/>
        <w:autoSpaceDN/>
        <w:bidi w:val="0"/>
        <w:adjustRightInd/>
        <w:snapToGrid/>
        <w:spacing w:line="560" w:lineRule="atLeast"/>
        <w:ind w:firstLine="562" w:firstLineChars="200"/>
        <w:textAlignment w:val="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2、废水处理设备</w:t>
      </w:r>
    </w:p>
    <w:p>
      <w:pPr>
        <w:pageBreakBefore w:val="0"/>
        <w:widowControl/>
        <w:kinsoku/>
        <w:wordWrap/>
        <w:overflowPunct/>
        <w:topLinePunct w:val="0"/>
        <w:autoSpaceDE/>
        <w:autoSpaceDN/>
        <w:bidi w:val="0"/>
        <w:adjustRightInd/>
        <w:snapToGrid/>
        <w:spacing w:line="560" w:lineRule="atLeast"/>
        <w:ind w:firstLine="560" w:firstLineChars="200"/>
        <w:textAlignment w:val="auto"/>
        <w:rPr>
          <w:rFonts w:hint="default" w:cs="宋体" w:asciiTheme="minorEastAsia" w:hAnsiTheme="minorEastAsia"/>
          <w:b w:val="0"/>
          <w:bCs/>
          <w:kern w:val="0"/>
          <w:sz w:val="28"/>
          <w:szCs w:val="28"/>
          <w:lang w:val="en-US"/>
        </w:rPr>
      </w:pP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.1</w:t>
      </w:r>
      <w:r>
        <w:rPr>
          <w:rFonts w:hint="eastAsia" w:cs="宋体" w:asciiTheme="minorEastAsia" w:hAnsiTheme="minorEastAsia"/>
          <w:kern w:val="0"/>
          <w:sz w:val="28"/>
          <w:szCs w:val="28"/>
          <w:lang w:val="en-US" w:eastAsia="zh-CN"/>
        </w:rPr>
        <w:t xml:space="preserve"> </w:t>
      </w:r>
      <w:r>
        <w:rPr>
          <w:rFonts w:hint="eastAsia" w:asciiTheme="minorEastAsia" w:hAnsiTheme="minorEastAsia"/>
          <w:b w:val="0"/>
          <w:bCs/>
          <w:sz w:val="28"/>
          <w:szCs w:val="28"/>
          <w:lang w:val="en-US" w:eastAsia="zh-CN"/>
        </w:rPr>
        <w:t>废水处理设备</w:t>
      </w:r>
    </w:p>
    <w:p>
      <w:pPr>
        <w:pageBreakBefore w:val="0"/>
        <w:kinsoku/>
        <w:wordWrap/>
        <w:overflowPunct/>
        <w:topLinePunct w:val="0"/>
        <w:autoSpaceDE/>
        <w:autoSpaceDN/>
        <w:bidi w:val="0"/>
        <w:adjustRightInd/>
        <w:snapToGrid/>
        <w:spacing w:line="560" w:lineRule="atLeast"/>
        <w:ind w:firstLine="560" w:firstLineChars="200"/>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该项目实验废水未经处理达标直接外排，现需在医学院安装一套处理设备，工程中心大楼、工学院废水管网汇集处各安装一套处理设备</w:t>
      </w:r>
      <w:r>
        <w:rPr>
          <w:rFonts w:asciiTheme="minorEastAsia" w:hAnsiTheme="minorEastAsia"/>
          <w:sz w:val="28"/>
          <w:szCs w:val="28"/>
        </w:rPr>
        <w:t>。</w:t>
      </w:r>
    </w:p>
    <w:p>
      <w:pPr>
        <w:pageBreakBefore w:val="0"/>
        <w:kinsoku/>
        <w:wordWrap/>
        <w:overflowPunct/>
        <w:topLinePunct w:val="0"/>
        <w:autoSpaceDE/>
        <w:autoSpaceDN/>
        <w:bidi w:val="0"/>
        <w:adjustRightInd/>
        <w:snapToGrid/>
        <w:spacing w:line="560" w:lineRule="atLeast"/>
        <w:ind w:firstLine="562" w:firstLineChars="200"/>
        <w:textAlignment w:val="auto"/>
        <w:rPr>
          <w:rFonts w:hint="default" w:ascii="宋体" w:hAnsi="宋体" w:eastAsiaTheme="minorEastAsia"/>
          <w:b/>
          <w:bCs/>
          <w:sz w:val="28"/>
          <w:szCs w:val="28"/>
          <w:lang w:val="en-US" w:eastAsia="zh-CN"/>
        </w:rPr>
      </w:pPr>
      <w:r>
        <w:rPr>
          <w:rFonts w:hint="eastAsia" w:ascii="宋体" w:hAnsi="宋体"/>
          <w:b/>
          <w:bCs/>
          <w:sz w:val="28"/>
          <w:szCs w:val="28"/>
          <w:lang w:val="en-US" w:eastAsia="zh-CN"/>
        </w:rPr>
        <w:t>3</w:t>
      </w:r>
      <w:r>
        <w:rPr>
          <w:rFonts w:hint="eastAsia" w:ascii="宋体" w:hAnsi="宋体"/>
          <w:b/>
          <w:bCs/>
          <w:sz w:val="28"/>
          <w:szCs w:val="28"/>
        </w:rPr>
        <w:t>、</w:t>
      </w:r>
      <w:r>
        <w:rPr>
          <w:rFonts w:hint="eastAsia" w:ascii="宋体" w:hAnsi="宋体"/>
          <w:b/>
          <w:bCs/>
          <w:sz w:val="28"/>
          <w:szCs w:val="28"/>
          <w:lang w:val="en-US" w:eastAsia="zh-CN"/>
        </w:rPr>
        <w:t>雨水沟的盖板</w:t>
      </w:r>
    </w:p>
    <w:p>
      <w:pPr>
        <w:pageBreakBefore w:val="0"/>
        <w:kinsoku/>
        <w:wordWrap/>
        <w:overflowPunct/>
        <w:topLinePunct w:val="0"/>
        <w:autoSpaceDE/>
        <w:autoSpaceDN/>
        <w:bidi w:val="0"/>
        <w:adjustRightInd/>
        <w:snapToGrid/>
        <w:spacing w:line="560" w:lineRule="atLeast"/>
        <w:ind w:firstLine="560" w:firstLineChars="200"/>
        <w:textAlignment w:val="auto"/>
        <w:rPr>
          <w:rFonts w:hint="default" w:ascii="宋体" w:hAnsi="宋体" w:eastAsiaTheme="minorEastAsia"/>
          <w:bCs/>
          <w:sz w:val="28"/>
          <w:szCs w:val="28"/>
          <w:lang w:val="en-US" w:eastAsia="zh-CN"/>
        </w:rPr>
      </w:pPr>
      <w:r>
        <w:rPr>
          <w:rFonts w:hint="eastAsia" w:ascii="宋体" w:hAnsi="宋体"/>
          <w:bCs/>
          <w:sz w:val="28"/>
          <w:szCs w:val="28"/>
          <w:lang w:val="en-US" w:eastAsia="zh-CN"/>
        </w:rPr>
        <w:t>3</w:t>
      </w:r>
      <w:r>
        <w:rPr>
          <w:rFonts w:hint="eastAsia" w:ascii="宋体" w:hAnsi="宋体"/>
          <w:bCs/>
          <w:sz w:val="28"/>
          <w:szCs w:val="28"/>
        </w:rPr>
        <w:t>.1</w:t>
      </w:r>
      <w:r>
        <w:rPr>
          <w:rFonts w:hint="eastAsia" w:ascii="宋体" w:hAnsi="宋体"/>
          <w:bCs/>
          <w:sz w:val="28"/>
          <w:szCs w:val="28"/>
          <w:lang w:val="en-US" w:eastAsia="zh-CN"/>
        </w:rPr>
        <w:t xml:space="preserve"> 更换雨水沟盖板</w:t>
      </w:r>
    </w:p>
    <w:p>
      <w:pPr>
        <w:pageBreakBefore w:val="0"/>
        <w:kinsoku/>
        <w:wordWrap/>
        <w:overflowPunct/>
        <w:topLinePunct w:val="0"/>
        <w:autoSpaceDE/>
        <w:autoSpaceDN/>
        <w:bidi w:val="0"/>
        <w:adjustRightInd/>
        <w:snapToGrid/>
        <w:spacing w:line="560" w:lineRule="atLeast"/>
        <w:ind w:firstLine="560" w:firstLineChars="200"/>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在施工安装废水管道时会拆除原有的雨水沟盖板造成损坏，在安装管道后需更换雨水盖板。</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4、废气排放及处理装置</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4.1 加装废气排放装置</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eastAsia"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在农学院408动物解剖室、501、502动物营养室、507、510农业化学实训室由于实验的特性产生的气体量大需安装废气排放装置。</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4.2 废气处理装置</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在以上实验室安装废气排放装置和其他实验室原有的通风柜排放口选装废气处理装置。</w:t>
      </w:r>
    </w:p>
    <w:p>
      <w:pPr>
        <w:pageBreakBefore w:val="0"/>
        <w:numPr>
          <w:ilvl w:val="0"/>
          <w:numId w:val="0"/>
        </w:numPr>
        <w:kinsoku/>
        <w:wordWrap/>
        <w:overflowPunct/>
        <w:topLinePunct w:val="0"/>
        <w:autoSpaceDE/>
        <w:autoSpaceDN/>
        <w:bidi w:val="0"/>
        <w:adjustRightInd/>
        <w:snapToGrid/>
        <w:spacing w:line="560" w:lineRule="atLeast"/>
        <w:ind w:firstLine="562" w:firstLineChars="200"/>
        <w:textAlignment w:val="auto"/>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5、土建工程</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5.1 土石方的开挖、填埋、以及剩余土石方的运输</w:t>
      </w:r>
    </w:p>
    <w:p>
      <w:pPr>
        <w:pageBreakBefore w:val="0"/>
        <w:kinsoku/>
        <w:wordWrap/>
        <w:overflowPunct/>
        <w:topLinePunct w:val="0"/>
        <w:autoSpaceDE/>
        <w:autoSpaceDN/>
        <w:bidi w:val="0"/>
        <w:adjustRightInd/>
        <w:snapToGrid/>
        <w:spacing w:line="560" w:lineRule="atLeast"/>
        <w:ind w:firstLine="560" w:firstLineChars="200"/>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修建地埋式一体化废水处理设施、废水管道的填埋会产生大量的土石方，后续会产生填埋，运输等工作。</w:t>
      </w:r>
    </w:p>
    <w:p>
      <w:pPr>
        <w:pageBreakBefore w:val="0"/>
        <w:numPr>
          <w:ilvl w:val="0"/>
          <w:numId w:val="0"/>
        </w:numPr>
        <w:kinsoku/>
        <w:wordWrap/>
        <w:overflowPunct/>
        <w:topLinePunct w:val="0"/>
        <w:autoSpaceDE/>
        <w:autoSpaceDN/>
        <w:bidi w:val="0"/>
        <w:adjustRightInd/>
        <w:snapToGrid/>
        <w:spacing w:line="560" w:lineRule="atLeast"/>
        <w:ind w:firstLine="562" w:firstLineChars="200"/>
        <w:textAlignment w:val="auto"/>
        <w:rPr>
          <w:rFonts w:hint="default" w:asciiTheme="minorEastAsia" w:hAnsiTheme="minorEastAsia"/>
          <w:b/>
          <w:bCs/>
          <w:sz w:val="28"/>
          <w:szCs w:val="28"/>
          <w:lang w:val="en-US" w:eastAsia="zh-CN"/>
        </w:rPr>
      </w:pPr>
      <w:r>
        <w:rPr>
          <w:rFonts w:hint="eastAsia" w:asciiTheme="minorEastAsia" w:hAnsiTheme="minorEastAsia"/>
          <w:b/>
          <w:bCs/>
          <w:sz w:val="28"/>
          <w:szCs w:val="28"/>
          <w:lang w:val="en-US" w:eastAsia="zh-CN"/>
        </w:rPr>
        <w:t>6、损坏设备的更换</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6.1 施工时损坏设备的更换</w:t>
      </w:r>
    </w:p>
    <w:p>
      <w:pPr>
        <w:pageBreakBefore w:val="0"/>
        <w:numPr>
          <w:ilvl w:val="0"/>
          <w:numId w:val="0"/>
        </w:numPr>
        <w:kinsoku/>
        <w:wordWrap/>
        <w:overflowPunct/>
        <w:topLinePunct w:val="0"/>
        <w:autoSpaceDE/>
        <w:autoSpaceDN/>
        <w:bidi w:val="0"/>
        <w:adjustRightInd/>
        <w:snapToGrid/>
        <w:spacing w:line="560" w:lineRule="atLeast"/>
        <w:ind w:firstLine="562"/>
        <w:textAlignment w:val="auto"/>
        <w:rPr>
          <w:rFonts w:hint="default" w:asciiTheme="minorEastAsia" w:hAnsiTheme="minorEastAsia"/>
          <w:b w:val="0"/>
          <w:bCs w:val="0"/>
          <w:sz w:val="28"/>
          <w:szCs w:val="28"/>
          <w:lang w:val="en-US" w:eastAsia="zh-CN"/>
        </w:rPr>
      </w:pPr>
      <w:r>
        <w:rPr>
          <w:rFonts w:hint="eastAsia" w:asciiTheme="minorEastAsia" w:hAnsiTheme="minorEastAsia"/>
          <w:b w:val="0"/>
          <w:bCs w:val="0"/>
          <w:sz w:val="28"/>
          <w:szCs w:val="28"/>
          <w:lang w:val="en-US" w:eastAsia="zh-CN"/>
        </w:rPr>
        <w:t>在施工医学院废水管道时需涉及打通墙体以及墙顶部吊顶设施的拆卸及更换。施工工程中心大楼时会拆卸和更换围栏。</w:t>
      </w:r>
    </w:p>
    <w:p>
      <w:pPr>
        <w:pageBreakBefore w:val="0"/>
        <w:numPr>
          <w:ilvl w:val="0"/>
          <w:numId w:val="0"/>
        </w:numPr>
        <w:kinsoku/>
        <w:wordWrap/>
        <w:overflowPunct/>
        <w:topLinePunct w:val="0"/>
        <w:autoSpaceDE/>
        <w:autoSpaceDN/>
        <w:bidi w:val="0"/>
        <w:adjustRightInd/>
        <w:snapToGrid/>
        <w:spacing w:line="560" w:lineRule="atLeas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7、铁质部件保养</w:t>
      </w:r>
    </w:p>
    <w:p>
      <w:pPr>
        <w:pageBreakBefore w:val="0"/>
        <w:numPr>
          <w:ilvl w:val="0"/>
          <w:numId w:val="0"/>
        </w:numPr>
        <w:kinsoku/>
        <w:wordWrap/>
        <w:overflowPunct/>
        <w:topLinePunct w:val="0"/>
        <w:autoSpaceDE/>
        <w:autoSpaceDN/>
        <w:bidi w:val="0"/>
        <w:adjustRightInd/>
        <w:snapToGrid/>
        <w:spacing w:line="560" w:lineRule="atLeast"/>
        <w:ind w:firstLine="561"/>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7.1 所有铁质部件除锈喷漆</w:t>
      </w:r>
    </w:p>
    <w:p>
      <w:pPr>
        <w:pageBreakBefore w:val="0"/>
        <w:kinsoku/>
        <w:wordWrap/>
        <w:overflowPunct/>
        <w:topLinePunct w:val="0"/>
        <w:autoSpaceDE/>
        <w:autoSpaceDN/>
        <w:bidi w:val="0"/>
        <w:adjustRightInd/>
        <w:snapToGrid/>
        <w:spacing w:line="560" w:lineRule="atLeast"/>
        <w:ind w:firstLine="560" w:firstLineChars="200"/>
        <w:textAlignment w:val="auto"/>
        <w:rPr>
          <w:rFonts w:hint="eastAsia" w:asciiTheme="minorEastAsia" w:hAnsiTheme="minorEastAsia"/>
          <w:b w:val="0"/>
          <w:bCs/>
          <w:sz w:val="28"/>
          <w:szCs w:val="28"/>
          <w:lang w:eastAsia="zh-CN"/>
        </w:rPr>
      </w:pPr>
      <w:r>
        <w:rPr>
          <w:rFonts w:hint="eastAsia" w:asciiTheme="minorEastAsia" w:hAnsiTheme="minorEastAsia"/>
          <w:b w:val="0"/>
          <w:bCs/>
          <w:sz w:val="28"/>
          <w:szCs w:val="28"/>
          <w:lang w:val="en-US" w:eastAsia="zh-CN"/>
        </w:rPr>
        <w:t>废水排放管道及预处理设施</w:t>
      </w:r>
      <w:r>
        <w:rPr>
          <w:rFonts w:hint="eastAsia" w:asciiTheme="minorEastAsia" w:hAnsiTheme="minorEastAsia"/>
          <w:b w:val="0"/>
          <w:bCs/>
          <w:sz w:val="28"/>
          <w:szCs w:val="28"/>
          <w:lang w:eastAsia="zh-CN"/>
        </w:rPr>
        <w:t>所有铁制部件由于</w:t>
      </w:r>
      <w:r>
        <w:rPr>
          <w:rFonts w:hint="eastAsia" w:asciiTheme="minorEastAsia" w:hAnsiTheme="minorEastAsia"/>
          <w:b w:val="0"/>
          <w:bCs/>
          <w:sz w:val="28"/>
          <w:szCs w:val="28"/>
          <w:lang w:val="en-US" w:eastAsia="zh-CN"/>
        </w:rPr>
        <w:t>会使用较久</w:t>
      </w:r>
      <w:r>
        <w:rPr>
          <w:rFonts w:hint="eastAsia" w:asciiTheme="minorEastAsia" w:hAnsiTheme="minorEastAsia"/>
          <w:b w:val="0"/>
          <w:bCs/>
          <w:sz w:val="28"/>
          <w:szCs w:val="28"/>
          <w:lang w:eastAsia="zh-CN"/>
        </w:rPr>
        <w:t>，为确保安全生产，</w:t>
      </w:r>
      <w:r>
        <w:rPr>
          <w:rFonts w:hint="eastAsia" w:asciiTheme="minorEastAsia" w:hAnsiTheme="minorEastAsia"/>
          <w:b w:val="0"/>
          <w:bCs/>
          <w:sz w:val="28"/>
          <w:szCs w:val="28"/>
        </w:rPr>
        <w:t>防止铁制品生锈采取保持铁制品表面清洁与干燥、在铁制品表面涂油或者刷漆、在铁制品表面形成一层致密的保护膜等，隔绝氧气和水</w:t>
      </w:r>
      <w:r>
        <w:rPr>
          <w:rFonts w:hint="eastAsia" w:asciiTheme="minorEastAsia" w:hAnsiTheme="minorEastAsia"/>
          <w:b w:val="0"/>
          <w:bCs/>
          <w:sz w:val="28"/>
          <w:szCs w:val="28"/>
          <w:lang w:eastAsia="zh-CN"/>
        </w:rPr>
        <w:t>与铁制品部件接触发生锈蚀。</w:t>
      </w:r>
    </w:p>
    <w:p>
      <w:pPr>
        <w:pageBreakBefore w:val="0"/>
        <w:numPr>
          <w:ilvl w:val="0"/>
          <w:numId w:val="0"/>
        </w:numPr>
        <w:kinsoku/>
        <w:wordWrap/>
        <w:overflowPunct/>
        <w:topLinePunct w:val="0"/>
        <w:autoSpaceDE/>
        <w:autoSpaceDN/>
        <w:bidi w:val="0"/>
        <w:adjustRightInd/>
        <w:snapToGrid/>
        <w:spacing w:line="560" w:lineRule="atLeast"/>
        <w:ind w:firstLine="562" w:firstLineChars="200"/>
        <w:textAlignment w:val="auto"/>
        <w:rPr>
          <w:rFonts w:hint="eastAsia" w:ascii="宋体" w:hAnsi="宋体"/>
          <w:b/>
          <w:bCs/>
          <w:sz w:val="28"/>
          <w:szCs w:val="28"/>
          <w:lang w:val="en-US" w:eastAsia="zh-CN"/>
        </w:rPr>
      </w:pPr>
      <w:r>
        <w:rPr>
          <w:rFonts w:hint="eastAsia" w:ascii="宋体" w:hAnsi="宋体"/>
          <w:b/>
          <w:bCs/>
          <w:sz w:val="28"/>
          <w:szCs w:val="28"/>
          <w:lang w:val="en-US" w:eastAsia="zh-CN"/>
        </w:rPr>
        <w:t>8、道路建设</w:t>
      </w:r>
    </w:p>
    <w:p>
      <w:pPr>
        <w:pageBreakBefore w:val="0"/>
        <w:numPr>
          <w:ilvl w:val="0"/>
          <w:numId w:val="0"/>
        </w:numPr>
        <w:kinsoku/>
        <w:wordWrap/>
        <w:overflowPunct/>
        <w:topLinePunct w:val="0"/>
        <w:autoSpaceDE/>
        <w:autoSpaceDN/>
        <w:bidi w:val="0"/>
        <w:adjustRightInd/>
        <w:snapToGrid/>
        <w:spacing w:line="560" w:lineRule="atLeast"/>
        <w:textAlignment w:val="auto"/>
        <w:rPr>
          <w:rFonts w:hint="default" w:ascii="宋体" w:hAnsi="宋体"/>
          <w:b/>
          <w:bCs/>
          <w:sz w:val="28"/>
          <w:szCs w:val="28"/>
          <w:lang w:val="en-US" w:eastAsia="zh-CN"/>
        </w:rPr>
      </w:pPr>
      <w:r>
        <w:rPr>
          <w:rFonts w:hint="eastAsia" w:ascii="宋体" w:hAnsi="宋体"/>
          <w:b/>
          <w:bCs/>
          <w:sz w:val="28"/>
          <w:szCs w:val="28"/>
          <w:lang w:val="en-US" w:eastAsia="zh-CN"/>
        </w:rPr>
        <w:t xml:space="preserve">    </w:t>
      </w:r>
      <w:r>
        <w:rPr>
          <w:rFonts w:hint="eastAsia" w:ascii="宋体" w:hAnsi="宋体"/>
          <w:b w:val="0"/>
          <w:bCs w:val="0"/>
          <w:sz w:val="28"/>
          <w:szCs w:val="28"/>
          <w:lang w:val="en-US" w:eastAsia="zh-CN"/>
        </w:rPr>
        <w:t>该项目施工时会破坏原建设的道路，施工完成后需重新修建道路。</w:t>
      </w:r>
    </w:p>
    <w:p>
      <w:pPr>
        <w:pageBreakBefore w:val="0"/>
        <w:kinsoku/>
        <w:wordWrap/>
        <w:overflowPunct/>
        <w:topLinePunct w:val="0"/>
        <w:autoSpaceDE/>
        <w:autoSpaceDN/>
        <w:bidi w:val="0"/>
        <w:adjustRightInd/>
        <w:snapToGrid/>
        <w:spacing w:line="560" w:lineRule="atLeast"/>
        <w:ind w:firstLine="562" w:firstLineChars="200"/>
        <w:textAlignment w:val="auto"/>
        <w:rPr>
          <w:rFonts w:asciiTheme="minorEastAsia" w:hAnsiTheme="minorEastAsia"/>
          <w:b/>
          <w:sz w:val="28"/>
          <w:szCs w:val="28"/>
        </w:rPr>
      </w:pPr>
      <w:r>
        <w:rPr>
          <w:rFonts w:hint="eastAsia" w:asciiTheme="minorEastAsia" w:hAnsiTheme="minorEastAsia"/>
          <w:b/>
          <w:sz w:val="28"/>
          <w:szCs w:val="28"/>
          <w:lang w:val="en-US" w:eastAsia="zh-CN"/>
        </w:rPr>
        <w:t>9</w:t>
      </w:r>
      <w:r>
        <w:rPr>
          <w:rFonts w:hint="eastAsia" w:asciiTheme="minorEastAsia" w:hAnsiTheme="minorEastAsia"/>
          <w:b/>
          <w:sz w:val="28"/>
          <w:szCs w:val="28"/>
        </w:rPr>
        <w:t>、安装、调试费用</w:t>
      </w:r>
    </w:p>
    <w:p>
      <w:pPr>
        <w:pageBreakBefore w:val="0"/>
        <w:kinsoku/>
        <w:wordWrap/>
        <w:overflowPunct/>
        <w:topLinePunct w:val="0"/>
        <w:autoSpaceDE/>
        <w:autoSpaceDN/>
        <w:bidi w:val="0"/>
        <w:adjustRightInd/>
        <w:snapToGrid/>
        <w:spacing w:line="560" w:lineRule="atLeast"/>
        <w:ind w:firstLine="560" w:firstLineChars="200"/>
        <w:textAlignment w:val="auto"/>
        <w:rPr>
          <w:rFonts w:asciiTheme="minorEastAsia" w:hAnsiTheme="minorEastAsia"/>
          <w:sz w:val="28"/>
          <w:szCs w:val="28"/>
        </w:rPr>
      </w:pPr>
      <w:r>
        <w:rPr>
          <w:rFonts w:hint="eastAsia" w:asciiTheme="minorEastAsia" w:hAnsiTheme="minorEastAsia"/>
          <w:sz w:val="28"/>
          <w:szCs w:val="28"/>
        </w:rPr>
        <w:t>改造</w:t>
      </w:r>
      <w:r>
        <w:rPr>
          <w:rFonts w:hint="eastAsia" w:asciiTheme="minorEastAsia" w:hAnsiTheme="minorEastAsia"/>
          <w:sz w:val="28"/>
          <w:szCs w:val="28"/>
          <w:lang w:val="en-US" w:eastAsia="zh-CN"/>
        </w:rPr>
        <w:t>实验室废水排放</w:t>
      </w:r>
      <w:r>
        <w:rPr>
          <w:rFonts w:hint="eastAsia" w:asciiTheme="minorEastAsia" w:hAnsiTheme="minorEastAsia"/>
          <w:sz w:val="28"/>
          <w:szCs w:val="28"/>
        </w:rPr>
        <w:t>设施，必须专业技术人员安装各单元设备及配套设施，同时安全措施；调试</w:t>
      </w:r>
      <w:r>
        <w:rPr>
          <w:rFonts w:hint="eastAsia" w:asciiTheme="minorEastAsia" w:hAnsiTheme="minorEastAsia"/>
          <w:sz w:val="28"/>
          <w:szCs w:val="28"/>
          <w:lang w:val="en-US" w:eastAsia="zh-CN"/>
        </w:rPr>
        <w:t>废水</w:t>
      </w:r>
      <w:r>
        <w:rPr>
          <w:rFonts w:hint="eastAsia" w:asciiTheme="minorEastAsia" w:hAnsiTheme="minorEastAsia"/>
          <w:sz w:val="28"/>
          <w:szCs w:val="28"/>
        </w:rPr>
        <w:t>处理技术人员。</w:t>
      </w:r>
    </w:p>
    <w:p>
      <w:pPr>
        <w:pageBreakBefore w:val="0"/>
        <w:kinsoku/>
        <w:wordWrap/>
        <w:overflowPunct/>
        <w:topLinePunct w:val="0"/>
        <w:autoSpaceDE/>
        <w:autoSpaceDN/>
        <w:bidi w:val="0"/>
        <w:adjustRightInd/>
        <w:snapToGrid/>
        <w:spacing w:line="560" w:lineRule="atLeast"/>
        <w:ind w:firstLine="562" w:firstLineChars="200"/>
        <w:textAlignment w:val="auto"/>
        <w:rPr>
          <w:rFonts w:asciiTheme="minorEastAsia" w:hAnsiTheme="minorEastAsia"/>
          <w:b/>
          <w:sz w:val="28"/>
          <w:szCs w:val="28"/>
        </w:rPr>
      </w:pPr>
      <w:r>
        <w:rPr>
          <w:rFonts w:hint="eastAsia" w:asciiTheme="minorEastAsia" w:hAnsiTheme="minorEastAsia"/>
          <w:b/>
          <w:sz w:val="28"/>
          <w:szCs w:val="28"/>
          <w:lang w:val="en-US" w:eastAsia="zh-CN"/>
        </w:rPr>
        <w:t>10</w:t>
      </w:r>
      <w:r>
        <w:rPr>
          <w:rFonts w:hint="eastAsia" w:asciiTheme="minorEastAsia" w:hAnsiTheme="minorEastAsia"/>
          <w:b/>
          <w:sz w:val="28"/>
          <w:szCs w:val="28"/>
        </w:rPr>
        <w:t>、增加标识牌</w:t>
      </w:r>
    </w:p>
    <w:p>
      <w:pPr>
        <w:pageBreakBefore w:val="0"/>
        <w:kinsoku/>
        <w:wordWrap/>
        <w:overflowPunct/>
        <w:topLinePunct w:val="0"/>
        <w:autoSpaceDE/>
        <w:autoSpaceDN/>
        <w:bidi w:val="0"/>
        <w:adjustRightInd/>
        <w:snapToGrid/>
        <w:spacing w:line="560" w:lineRule="atLeast"/>
        <w:ind w:firstLine="560" w:firstLineChars="200"/>
        <w:textAlignment w:val="auto"/>
        <w:rPr>
          <w:rFonts w:hint="eastAsia" w:asciiTheme="minorEastAsia" w:hAnsiTheme="minorEastAsia"/>
          <w:sz w:val="28"/>
          <w:szCs w:val="28"/>
        </w:rPr>
      </w:pPr>
      <w:r>
        <w:rPr>
          <w:rFonts w:hint="eastAsia" w:asciiTheme="minorEastAsia" w:hAnsiTheme="minorEastAsia"/>
          <w:sz w:val="28"/>
          <w:szCs w:val="28"/>
          <w:lang w:val="en-US" w:eastAsia="zh-CN"/>
        </w:rPr>
        <w:t>废</w:t>
      </w:r>
      <w:r>
        <w:rPr>
          <w:rFonts w:hint="eastAsia" w:asciiTheme="minorEastAsia" w:hAnsiTheme="minorEastAsia"/>
          <w:sz w:val="28"/>
          <w:szCs w:val="28"/>
        </w:rPr>
        <w:t>水处理设施单元没有标识牌；及操作规程说明、安全措施、注意事项等标识牌。</w:t>
      </w:r>
      <w:bookmarkStart w:id="9" w:name="_Toc21116"/>
    </w:p>
    <w:bookmarkEnd w:id="9"/>
    <w:p>
      <w:pPr>
        <w:keepNext w:val="0"/>
        <w:keepLines w:val="0"/>
        <w:pageBreakBefore w:val="0"/>
        <w:widowControl/>
        <w:kinsoku/>
        <w:wordWrap/>
        <w:overflowPunct/>
        <w:topLinePunct w:val="0"/>
        <w:autoSpaceDE/>
        <w:autoSpaceDN/>
        <w:bidi w:val="0"/>
        <w:adjustRightInd/>
        <w:snapToGrid/>
        <w:spacing w:beforeAutospacing="0" w:afterAutospacing="0" w:line="560" w:lineRule="atLeast"/>
        <w:jc w:val="left"/>
        <w:textAlignment w:val="auto"/>
        <w:outlineLvl w:val="0"/>
        <w:rPr>
          <w:rFonts w:hint="default" w:asciiTheme="minorHAnsi" w:hAnsiTheme="minorHAnsi" w:eastAsiaTheme="minorEastAsia" w:cstheme="minorBidi"/>
          <w:b/>
          <w:kern w:val="44"/>
          <w:sz w:val="30"/>
          <w:szCs w:val="30"/>
          <w:lang w:val="en-US" w:eastAsia="zh-CN" w:bidi="ar-SA"/>
        </w:rPr>
      </w:pPr>
      <w:bookmarkStart w:id="10" w:name="_Toc18372"/>
      <w:r>
        <w:rPr>
          <w:rFonts w:hint="eastAsia" w:cstheme="minorBidi"/>
          <w:b/>
          <w:kern w:val="44"/>
          <w:sz w:val="30"/>
          <w:szCs w:val="30"/>
          <w:lang w:val="en-US" w:eastAsia="zh-CN" w:bidi="ar-SA"/>
        </w:rPr>
        <w:t>八</w:t>
      </w:r>
      <w:r>
        <w:rPr>
          <w:rFonts w:hint="eastAsia" w:asciiTheme="minorHAnsi" w:hAnsiTheme="minorHAnsi" w:eastAsiaTheme="minorEastAsia" w:cstheme="minorBidi"/>
          <w:b/>
          <w:kern w:val="44"/>
          <w:sz w:val="30"/>
          <w:szCs w:val="30"/>
          <w:lang w:val="en-US" w:eastAsia="zh-CN" w:bidi="ar-SA"/>
        </w:rPr>
        <w:t>、其他</w:t>
      </w:r>
      <w:bookmarkEnd w:id="10"/>
    </w:p>
    <w:p>
      <w:pPr>
        <w:pageBreakBefore w:val="0"/>
        <w:kinsoku/>
        <w:wordWrap/>
        <w:overflowPunct/>
        <w:topLinePunct w:val="0"/>
        <w:autoSpaceDE/>
        <w:autoSpaceDN/>
        <w:bidi w:val="0"/>
        <w:adjustRightInd/>
        <w:snapToGrid/>
        <w:spacing w:line="560" w:lineRule="atLeast"/>
        <w:ind w:firstLine="560" w:firstLineChars="200"/>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本项目包含实验室废水排放管网的疏通，环保竣工验收及验收监测、环境突发事件预案、排污许可证申办。</w:t>
      </w:r>
      <w:bookmarkStart w:id="11" w:name="_GoBack"/>
      <w:bookmarkEnd w:id="11"/>
    </w:p>
    <w:p>
      <w:pPr>
        <w:pageBreakBefore w:val="0"/>
        <w:kinsoku/>
        <w:wordWrap/>
        <w:overflowPunct/>
        <w:topLinePunct w:val="0"/>
        <w:autoSpaceDE/>
        <w:autoSpaceDN/>
        <w:bidi w:val="0"/>
        <w:adjustRightInd/>
        <w:snapToGrid/>
        <w:spacing w:line="560" w:lineRule="atLeast"/>
        <w:ind w:firstLine="4060" w:firstLineChars="1450"/>
        <w:textAlignment w:val="auto"/>
        <w:rPr>
          <w:rFonts w:hint="default" w:asciiTheme="minorEastAsia" w:hAnsiTheme="minorEastAsia"/>
          <w:sz w:val="28"/>
          <w:szCs w:val="28"/>
          <w:lang w:val="en-US"/>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6KpLcsBAACd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hJeUOG5x4pfv3y4/fl1+fiXL&#10;avUqS9QHqDHzLmBuGt76AdNnP6AzMx9UtPmLnAjGUeDzVWA5JCLyo/Vqva4wJDA2XxCfPTwPEdI7&#10;6S3JRkMjTrAIy08fII2pc0qu5vytNqZM0bi/HIiZPSz3PvaYrTTsh4nQ3rdn5NPj8BvqcNcpMe8d&#10;apv3ZDbibOxn4xiiPnRlkXI9CG+OCZsoveUKI+xUGKdW2E0bltfiz3vJevir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uiqS3LAQAAnQ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B36C6"/>
    <w:multiLevelType w:val="multilevel"/>
    <w:tmpl w:val="539B36C6"/>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01"/>
    <w:rsid w:val="000006F9"/>
    <w:rsid w:val="000014CE"/>
    <w:rsid w:val="00007DBB"/>
    <w:rsid w:val="0001567E"/>
    <w:rsid w:val="00021A2D"/>
    <w:rsid w:val="0004191D"/>
    <w:rsid w:val="00051B41"/>
    <w:rsid w:val="0005717F"/>
    <w:rsid w:val="0006388E"/>
    <w:rsid w:val="00075035"/>
    <w:rsid w:val="000768C3"/>
    <w:rsid w:val="000912F1"/>
    <w:rsid w:val="0009318C"/>
    <w:rsid w:val="00096816"/>
    <w:rsid w:val="000A2F71"/>
    <w:rsid w:val="000A74E0"/>
    <w:rsid w:val="000A7C7E"/>
    <w:rsid w:val="000C52F6"/>
    <w:rsid w:val="000C5F6A"/>
    <w:rsid w:val="000D31B2"/>
    <w:rsid w:val="000E0217"/>
    <w:rsid w:val="000E0897"/>
    <w:rsid w:val="000F55D8"/>
    <w:rsid w:val="000F7208"/>
    <w:rsid w:val="00102791"/>
    <w:rsid w:val="0010786D"/>
    <w:rsid w:val="00107A0B"/>
    <w:rsid w:val="00116DE7"/>
    <w:rsid w:val="001241AA"/>
    <w:rsid w:val="00124201"/>
    <w:rsid w:val="00136981"/>
    <w:rsid w:val="0013761C"/>
    <w:rsid w:val="00151448"/>
    <w:rsid w:val="00151D02"/>
    <w:rsid w:val="00161EA7"/>
    <w:rsid w:val="00167E8F"/>
    <w:rsid w:val="00193AC2"/>
    <w:rsid w:val="001977DF"/>
    <w:rsid w:val="001A05FF"/>
    <w:rsid w:val="001B7303"/>
    <w:rsid w:val="001C063B"/>
    <w:rsid w:val="001D4781"/>
    <w:rsid w:val="001E2D49"/>
    <w:rsid w:val="0021535D"/>
    <w:rsid w:val="00227AE5"/>
    <w:rsid w:val="00251B4D"/>
    <w:rsid w:val="002B42B0"/>
    <w:rsid w:val="00306652"/>
    <w:rsid w:val="00310A34"/>
    <w:rsid w:val="00313F46"/>
    <w:rsid w:val="0031610F"/>
    <w:rsid w:val="00327AB4"/>
    <w:rsid w:val="003304D5"/>
    <w:rsid w:val="0034574A"/>
    <w:rsid w:val="00360DE0"/>
    <w:rsid w:val="003647EC"/>
    <w:rsid w:val="0039164C"/>
    <w:rsid w:val="003A0A75"/>
    <w:rsid w:val="003A153E"/>
    <w:rsid w:val="003B2E6A"/>
    <w:rsid w:val="003C2EF3"/>
    <w:rsid w:val="003E61E6"/>
    <w:rsid w:val="003E6D26"/>
    <w:rsid w:val="003E786D"/>
    <w:rsid w:val="003F4728"/>
    <w:rsid w:val="0041337B"/>
    <w:rsid w:val="00422F9D"/>
    <w:rsid w:val="00425041"/>
    <w:rsid w:val="00426E49"/>
    <w:rsid w:val="004509B1"/>
    <w:rsid w:val="00457299"/>
    <w:rsid w:val="00463160"/>
    <w:rsid w:val="004744BA"/>
    <w:rsid w:val="00474BB4"/>
    <w:rsid w:val="00484E25"/>
    <w:rsid w:val="004C2AF6"/>
    <w:rsid w:val="004D2E8B"/>
    <w:rsid w:val="004D4510"/>
    <w:rsid w:val="004E4DF2"/>
    <w:rsid w:val="00512D03"/>
    <w:rsid w:val="00520F62"/>
    <w:rsid w:val="0052702D"/>
    <w:rsid w:val="0052750F"/>
    <w:rsid w:val="00536BE8"/>
    <w:rsid w:val="0057422B"/>
    <w:rsid w:val="00583F3F"/>
    <w:rsid w:val="00584712"/>
    <w:rsid w:val="005B4C88"/>
    <w:rsid w:val="005B6583"/>
    <w:rsid w:val="005C0211"/>
    <w:rsid w:val="005D1EF1"/>
    <w:rsid w:val="005D5118"/>
    <w:rsid w:val="005F2698"/>
    <w:rsid w:val="005F35F2"/>
    <w:rsid w:val="005F4C95"/>
    <w:rsid w:val="005F7B8C"/>
    <w:rsid w:val="00612FF1"/>
    <w:rsid w:val="00622941"/>
    <w:rsid w:val="00645E1A"/>
    <w:rsid w:val="00661151"/>
    <w:rsid w:val="006611FE"/>
    <w:rsid w:val="00665B96"/>
    <w:rsid w:val="006660D8"/>
    <w:rsid w:val="00670D17"/>
    <w:rsid w:val="00685EDA"/>
    <w:rsid w:val="0069102B"/>
    <w:rsid w:val="00691B36"/>
    <w:rsid w:val="00695E1B"/>
    <w:rsid w:val="006F3FD0"/>
    <w:rsid w:val="006F4B47"/>
    <w:rsid w:val="00715A02"/>
    <w:rsid w:val="00720FFB"/>
    <w:rsid w:val="00736149"/>
    <w:rsid w:val="007604E1"/>
    <w:rsid w:val="007911AF"/>
    <w:rsid w:val="00793B25"/>
    <w:rsid w:val="007D7031"/>
    <w:rsid w:val="007E17CD"/>
    <w:rsid w:val="007E52F0"/>
    <w:rsid w:val="00832343"/>
    <w:rsid w:val="00842F2F"/>
    <w:rsid w:val="008453FC"/>
    <w:rsid w:val="00847862"/>
    <w:rsid w:val="008606C4"/>
    <w:rsid w:val="008607B0"/>
    <w:rsid w:val="00883DE0"/>
    <w:rsid w:val="00884B0E"/>
    <w:rsid w:val="008A3219"/>
    <w:rsid w:val="008B237D"/>
    <w:rsid w:val="008D27F8"/>
    <w:rsid w:val="008D7236"/>
    <w:rsid w:val="008D75CB"/>
    <w:rsid w:val="009038EF"/>
    <w:rsid w:val="00910A94"/>
    <w:rsid w:val="00916120"/>
    <w:rsid w:val="00967A07"/>
    <w:rsid w:val="009A49C9"/>
    <w:rsid w:val="009B10C5"/>
    <w:rsid w:val="009B7F08"/>
    <w:rsid w:val="009C4ABB"/>
    <w:rsid w:val="009D7C92"/>
    <w:rsid w:val="009E03F9"/>
    <w:rsid w:val="009F1959"/>
    <w:rsid w:val="00A116FF"/>
    <w:rsid w:val="00A23F6A"/>
    <w:rsid w:val="00A4638B"/>
    <w:rsid w:val="00A626D0"/>
    <w:rsid w:val="00A63215"/>
    <w:rsid w:val="00A75684"/>
    <w:rsid w:val="00A935CD"/>
    <w:rsid w:val="00AA3C4B"/>
    <w:rsid w:val="00AC1C85"/>
    <w:rsid w:val="00AC70F3"/>
    <w:rsid w:val="00AE5E0B"/>
    <w:rsid w:val="00B0783A"/>
    <w:rsid w:val="00B138BE"/>
    <w:rsid w:val="00B205B9"/>
    <w:rsid w:val="00B278A4"/>
    <w:rsid w:val="00B54C81"/>
    <w:rsid w:val="00B565EA"/>
    <w:rsid w:val="00B65C73"/>
    <w:rsid w:val="00B86438"/>
    <w:rsid w:val="00B91854"/>
    <w:rsid w:val="00B93064"/>
    <w:rsid w:val="00BB7DC5"/>
    <w:rsid w:val="00BC32E9"/>
    <w:rsid w:val="00BE22E9"/>
    <w:rsid w:val="00BF2031"/>
    <w:rsid w:val="00C16081"/>
    <w:rsid w:val="00C16C86"/>
    <w:rsid w:val="00C215C8"/>
    <w:rsid w:val="00C240DA"/>
    <w:rsid w:val="00C34FC8"/>
    <w:rsid w:val="00C37099"/>
    <w:rsid w:val="00C56E10"/>
    <w:rsid w:val="00C57296"/>
    <w:rsid w:val="00C7726C"/>
    <w:rsid w:val="00C81BF7"/>
    <w:rsid w:val="00C81E89"/>
    <w:rsid w:val="00C910ED"/>
    <w:rsid w:val="00CC50D2"/>
    <w:rsid w:val="00CC6F66"/>
    <w:rsid w:val="00CE5252"/>
    <w:rsid w:val="00D07DAE"/>
    <w:rsid w:val="00D2180C"/>
    <w:rsid w:val="00D41272"/>
    <w:rsid w:val="00D4445C"/>
    <w:rsid w:val="00D5778F"/>
    <w:rsid w:val="00D72447"/>
    <w:rsid w:val="00DA2AEE"/>
    <w:rsid w:val="00DB237D"/>
    <w:rsid w:val="00DD2B40"/>
    <w:rsid w:val="00DF01F4"/>
    <w:rsid w:val="00DF0865"/>
    <w:rsid w:val="00DF34FE"/>
    <w:rsid w:val="00E11338"/>
    <w:rsid w:val="00E15BCA"/>
    <w:rsid w:val="00E15F42"/>
    <w:rsid w:val="00E16FD9"/>
    <w:rsid w:val="00E46E22"/>
    <w:rsid w:val="00E50ADD"/>
    <w:rsid w:val="00E75893"/>
    <w:rsid w:val="00E95310"/>
    <w:rsid w:val="00EB020B"/>
    <w:rsid w:val="00EB4A78"/>
    <w:rsid w:val="00EB5469"/>
    <w:rsid w:val="00EC13A7"/>
    <w:rsid w:val="00ED031A"/>
    <w:rsid w:val="00EE3EC0"/>
    <w:rsid w:val="00EF250B"/>
    <w:rsid w:val="00F111B1"/>
    <w:rsid w:val="00F32641"/>
    <w:rsid w:val="00F33DA1"/>
    <w:rsid w:val="00F4372B"/>
    <w:rsid w:val="00F47554"/>
    <w:rsid w:val="00F50AD7"/>
    <w:rsid w:val="00F5676B"/>
    <w:rsid w:val="00F578B9"/>
    <w:rsid w:val="00F60C67"/>
    <w:rsid w:val="00F722A0"/>
    <w:rsid w:val="00F82F59"/>
    <w:rsid w:val="00F8558A"/>
    <w:rsid w:val="00F85AAD"/>
    <w:rsid w:val="00F91FDB"/>
    <w:rsid w:val="00FB5682"/>
    <w:rsid w:val="00FF2D9A"/>
    <w:rsid w:val="010F3C66"/>
    <w:rsid w:val="011E6F54"/>
    <w:rsid w:val="012B04EF"/>
    <w:rsid w:val="0156107C"/>
    <w:rsid w:val="015713B9"/>
    <w:rsid w:val="01DF5E22"/>
    <w:rsid w:val="022B5B0F"/>
    <w:rsid w:val="02443715"/>
    <w:rsid w:val="025447D1"/>
    <w:rsid w:val="02714DE3"/>
    <w:rsid w:val="035E2474"/>
    <w:rsid w:val="036D7235"/>
    <w:rsid w:val="037A2848"/>
    <w:rsid w:val="03F13B47"/>
    <w:rsid w:val="044C1062"/>
    <w:rsid w:val="0488674B"/>
    <w:rsid w:val="048F3C3E"/>
    <w:rsid w:val="04C82B0C"/>
    <w:rsid w:val="04DC53E5"/>
    <w:rsid w:val="04F83AD1"/>
    <w:rsid w:val="05480B23"/>
    <w:rsid w:val="055A10D7"/>
    <w:rsid w:val="059555F7"/>
    <w:rsid w:val="06182434"/>
    <w:rsid w:val="062C2320"/>
    <w:rsid w:val="06925870"/>
    <w:rsid w:val="06C224D1"/>
    <w:rsid w:val="06FA42F7"/>
    <w:rsid w:val="073E343F"/>
    <w:rsid w:val="07690167"/>
    <w:rsid w:val="077041D0"/>
    <w:rsid w:val="07A24545"/>
    <w:rsid w:val="07F92A9F"/>
    <w:rsid w:val="07F93230"/>
    <w:rsid w:val="081B4DDB"/>
    <w:rsid w:val="08254665"/>
    <w:rsid w:val="08B51E66"/>
    <w:rsid w:val="08FA7CFA"/>
    <w:rsid w:val="090075C6"/>
    <w:rsid w:val="092B72CD"/>
    <w:rsid w:val="095D769B"/>
    <w:rsid w:val="0990052A"/>
    <w:rsid w:val="099C505B"/>
    <w:rsid w:val="09B048B9"/>
    <w:rsid w:val="0A062FFD"/>
    <w:rsid w:val="0A32405A"/>
    <w:rsid w:val="0AFE2936"/>
    <w:rsid w:val="0B115143"/>
    <w:rsid w:val="0B2F26F2"/>
    <w:rsid w:val="0B5D4521"/>
    <w:rsid w:val="0BB0397C"/>
    <w:rsid w:val="0BBF10E2"/>
    <w:rsid w:val="0C1B6A7A"/>
    <w:rsid w:val="0C1F6DAB"/>
    <w:rsid w:val="0C2B68D6"/>
    <w:rsid w:val="0C337FF9"/>
    <w:rsid w:val="0C3A5C3D"/>
    <w:rsid w:val="0C5B2E8F"/>
    <w:rsid w:val="0C6577A4"/>
    <w:rsid w:val="0C6F465A"/>
    <w:rsid w:val="0C800816"/>
    <w:rsid w:val="0C935C92"/>
    <w:rsid w:val="0CA06AB5"/>
    <w:rsid w:val="0CC974B2"/>
    <w:rsid w:val="0CEC64D8"/>
    <w:rsid w:val="0D04011F"/>
    <w:rsid w:val="0D1A2D96"/>
    <w:rsid w:val="0D2F359C"/>
    <w:rsid w:val="0D581045"/>
    <w:rsid w:val="0D6B055F"/>
    <w:rsid w:val="0D787976"/>
    <w:rsid w:val="0DB736F0"/>
    <w:rsid w:val="0DF969E1"/>
    <w:rsid w:val="0E0305D4"/>
    <w:rsid w:val="0E4E395E"/>
    <w:rsid w:val="0E964FD8"/>
    <w:rsid w:val="0E9776AF"/>
    <w:rsid w:val="0ECA7709"/>
    <w:rsid w:val="0F5D4524"/>
    <w:rsid w:val="0F731CB2"/>
    <w:rsid w:val="0F786B6B"/>
    <w:rsid w:val="0F9139D9"/>
    <w:rsid w:val="0F946295"/>
    <w:rsid w:val="0FF82F40"/>
    <w:rsid w:val="10140507"/>
    <w:rsid w:val="10234285"/>
    <w:rsid w:val="1055631D"/>
    <w:rsid w:val="10A35CA9"/>
    <w:rsid w:val="10A925A3"/>
    <w:rsid w:val="10B469FA"/>
    <w:rsid w:val="10C47321"/>
    <w:rsid w:val="114C2B21"/>
    <w:rsid w:val="116D26FC"/>
    <w:rsid w:val="118C00FC"/>
    <w:rsid w:val="11A539F9"/>
    <w:rsid w:val="11C97C17"/>
    <w:rsid w:val="11FA14E0"/>
    <w:rsid w:val="1290164D"/>
    <w:rsid w:val="13007156"/>
    <w:rsid w:val="130C3A82"/>
    <w:rsid w:val="1322032F"/>
    <w:rsid w:val="13247C59"/>
    <w:rsid w:val="13305DA0"/>
    <w:rsid w:val="13773BCD"/>
    <w:rsid w:val="13A0110D"/>
    <w:rsid w:val="13D6079B"/>
    <w:rsid w:val="140F4A9D"/>
    <w:rsid w:val="141369E5"/>
    <w:rsid w:val="14464DF0"/>
    <w:rsid w:val="145E3585"/>
    <w:rsid w:val="14852190"/>
    <w:rsid w:val="149253D4"/>
    <w:rsid w:val="150346A3"/>
    <w:rsid w:val="151D2551"/>
    <w:rsid w:val="154A1B9D"/>
    <w:rsid w:val="154C70B2"/>
    <w:rsid w:val="156B52E7"/>
    <w:rsid w:val="15772E5A"/>
    <w:rsid w:val="15834799"/>
    <w:rsid w:val="15C9147B"/>
    <w:rsid w:val="15E17BBE"/>
    <w:rsid w:val="15EC3C86"/>
    <w:rsid w:val="15F2548E"/>
    <w:rsid w:val="15FD7362"/>
    <w:rsid w:val="160B1788"/>
    <w:rsid w:val="16202D44"/>
    <w:rsid w:val="16204884"/>
    <w:rsid w:val="16471578"/>
    <w:rsid w:val="164959B6"/>
    <w:rsid w:val="165D0F39"/>
    <w:rsid w:val="16641EDF"/>
    <w:rsid w:val="16DC06AD"/>
    <w:rsid w:val="16E84511"/>
    <w:rsid w:val="16E85E65"/>
    <w:rsid w:val="16E93CAA"/>
    <w:rsid w:val="17170DD4"/>
    <w:rsid w:val="171D2A9D"/>
    <w:rsid w:val="175F0646"/>
    <w:rsid w:val="17D84C90"/>
    <w:rsid w:val="17DA0B46"/>
    <w:rsid w:val="183E37F4"/>
    <w:rsid w:val="183F47F9"/>
    <w:rsid w:val="18C1318B"/>
    <w:rsid w:val="18DD4E9A"/>
    <w:rsid w:val="19021A80"/>
    <w:rsid w:val="1907704D"/>
    <w:rsid w:val="190A3627"/>
    <w:rsid w:val="191E2A9D"/>
    <w:rsid w:val="19675DAC"/>
    <w:rsid w:val="196C014A"/>
    <w:rsid w:val="19D2684B"/>
    <w:rsid w:val="19F314F5"/>
    <w:rsid w:val="1A270E20"/>
    <w:rsid w:val="1AFD3442"/>
    <w:rsid w:val="1B6578B3"/>
    <w:rsid w:val="1B8320D3"/>
    <w:rsid w:val="1B8D21A6"/>
    <w:rsid w:val="1B9111BD"/>
    <w:rsid w:val="1BF70558"/>
    <w:rsid w:val="1C0F5C2E"/>
    <w:rsid w:val="1C10227A"/>
    <w:rsid w:val="1C5C5104"/>
    <w:rsid w:val="1C9155D8"/>
    <w:rsid w:val="1CC60A08"/>
    <w:rsid w:val="1CE20A45"/>
    <w:rsid w:val="1CE443F4"/>
    <w:rsid w:val="1CE67238"/>
    <w:rsid w:val="1CF53E3D"/>
    <w:rsid w:val="1D0B4F09"/>
    <w:rsid w:val="1D317054"/>
    <w:rsid w:val="1D364E44"/>
    <w:rsid w:val="1D5059D3"/>
    <w:rsid w:val="1D6A74F9"/>
    <w:rsid w:val="1D875D2A"/>
    <w:rsid w:val="1E604C91"/>
    <w:rsid w:val="1E7B07EE"/>
    <w:rsid w:val="1E9E1F4A"/>
    <w:rsid w:val="1EAC1DE7"/>
    <w:rsid w:val="1EAC7361"/>
    <w:rsid w:val="1EB309A6"/>
    <w:rsid w:val="1EB91CD0"/>
    <w:rsid w:val="1EC904CA"/>
    <w:rsid w:val="1ECE5F82"/>
    <w:rsid w:val="1ECF128B"/>
    <w:rsid w:val="1F133571"/>
    <w:rsid w:val="1F174C52"/>
    <w:rsid w:val="1F2534E3"/>
    <w:rsid w:val="1F2B3934"/>
    <w:rsid w:val="1F2E0BE1"/>
    <w:rsid w:val="1F612628"/>
    <w:rsid w:val="1F626538"/>
    <w:rsid w:val="1FCE2A3D"/>
    <w:rsid w:val="20453CD9"/>
    <w:rsid w:val="20835305"/>
    <w:rsid w:val="213F6E84"/>
    <w:rsid w:val="214773C2"/>
    <w:rsid w:val="214A318E"/>
    <w:rsid w:val="216576CD"/>
    <w:rsid w:val="217942F4"/>
    <w:rsid w:val="21832AE1"/>
    <w:rsid w:val="22073FD5"/>
    <w:rsid w:val="22131AA4"/>
    <w:rsid w:val="225B15DB"/>
    <w:rsid w:val="227404F5"/>
    <w:rsid w:val="227B4057"/>
    <w:rsid w:val="228E258C"/>
    <w:rsid w:val="22AD3399"/>
    <w:rsid w:val="22D6517B"/>
    <w:rsid w:val="23897EAA"/>
    <w:rsid w:val="23B1420B"/>
    <w:rsid w:val="23F36F67"/>
    <w:rsid w:val="23FC0712"/>
    <w:rsid w:val="24083539"/>
    <w:rsid w:val="240A194E"/>
    <w:rsid w:val="24177C07"/>
    <w:rsid w:val="242F06F5"/>
    <w:rsid w:val="249A140F"/>
    <w:rsid w:val="24F52832"/>
    <w:rsid w:val="25153762"/>
    <w:rsid w:val="25ED73CE"/>
    <w:rsid w:val="26063523"/>
    <w:rsid w:val="26244AA7"/>
    <w:rsid w:val="268E52A4"/>
    <w:rsid w:val="26987EF6"/>
    <w:rsid w:val="27041124"/>
    <w:rsid w:val="27065404"/>
    <w:rsid w:val="27094DB3"/>
    <w:rsid w:val="272100A6"/>
    <w:rsid w:val="274219C0"/>
    <w:rsid w:val="278D18D3"/>
    <w:rsid w:val="27A72858"/>
    <w:rsid w:val="27A74BA2"/>
    <w:rsid w:val="27C52B1C"/>
    <w:rsid w:val="28186580"/>
    <w:rsid w:val="28324961"/>
    <w:rsid w:val="28AA2BD5"/>
    <w:rsid w:val="28B50CC1"/>
    <w:rsid w:val="28F83379"/>
    <w:rsid w:val="299416F0"/>
    <w:rsid w:val="299A100D"/>
    <w:rsid w:val="29D141DF"/>
    <w:rsid w:val="2A38131F"/>
    <w:rsid w:val="2A5C5812"/>
    <w:rsid w:val="2ABE3761"/>
    <w:rsid w:val="2ACA1DE1"/>
    <w:rsid w:val="2B094F22"/>
    <w:rsid w:val="2B423C19"/>
    <w:rsid w:val="2B64746E"/>
    <w:rsid w:val="2B6B3CAC"/>
    <w:rsid w:val="2B77312A"/>
    <w:rsid w:val="2B9D3774"/>
    <w:rsid w:val="2B9F166C"/>
    <w:rsid w:val="2C1306E5"/>
    <w:rsid w:val="2CB552E8"/>
    <w:rsid w:val="2CDD3D5A"/>
    <w:rsid w:val="2CFA64E9"/>
    <w:rsid w:val="2D553BD2"/>
    <w:rsid w:val="2DAF35DD"/>
    <w:rsid w:val="2DBA08A2"/>
    <w:rsid w:val="2DE62664"/>
    <w:rsid w:val="2E483FDE"/>
    <w:rsid w:val="2E4A1779"/>
    <w:rsid w:val="2E900A8B"/>
    <w:rsid w:val="2EA247C2"/>
    <w:rsid w:val="2EC52378"/>
    <w:rsid w:val="2EC75971"/>
    <w:rsid w:val="2ED75642"/>
    <w:rsid w:val="2EF23B09"/>
    <w:rsid w:val="2F2010E6"/>
    <w:rsid w:val="2F266761"/>
    <w:rsid w:val="2F315F17"/>
    <w:rsid w:val="2F38693B"/>
    <w:rsid w:val="2F4E4697"/>
    <w:rsid w:val="2F686B4A"/>
    <w:rsid w:val="2F7105EC"/>
    <w:rsid w:val="300F714B"/>
    <w:rsid w:val="30C46EAA"/>
    <w:rsid w:val="30E778FB"/>
    <w:rsid w:val="30EB0344"/>
    <w:rsid w:val="30FA3912"/>
    <w:rsid w:val="310C57F3"/>
    <w:rsid w:val="31423D39"/>
    <w:rsid w:val="317E6D79"/>
    <w:rsid w:val="319811E5"/>
    <w:rsid w:val="31BA693A"/>
    <w:rsid w:val="31C97A9D"/>
    <w:rsid w:val="31EF2606"/>
    <w:rsid w:val="32585A6B"/>
    <w:rsid w:val="3261411D"/>
    <w:rsid w:val="327932C1"/>
    <w:rsid w:val="328368C1"/>
    <w:rsid w:val="32DE0706"/>
    <w:rsid w:val="33417D29"/>
    <w:rsid w:val="335272B3"/>
    <w:rsid w:val="33831C63"/>
    <w:rsid w:val="33CA39FC"/>
    <w:rsid w:val="33EA094A"/>
    <w:rsid w:val="33FC3673"/>
    <w:rsid w:val="341E4783"/>
    <w:rsid w:val="345268C6"/>
    <w:rsid w:val="34A30960"/>
    <w:rsid w:val="34D56676"/>
    <w:rsid w:val="350750F4"/>
    <w:rsid w:val="355466D1"/>
    <w:rsid w:val="3592570A"/>
    <w:rsid w:val="35A837B1"/>
    <w:rsid w:val="35BB07BB"/>
    <w:rsid w:val="35BB6B51"/>
    <w:rsid w:val="35E803CC"/>
    <w:rsid w:val="36646CCB"/>
    <w:rsid w:val="366517B4"/>
    <w:rsid w:val="366F4BDB"/>
    <w:rsid w:val="3685713C"/>
    <w:rsid w:val="369253DB"/>
    <w:rsid w:val="36A76C48"/>
    <w:rsid w:val="36FC4509"/>
    <w:rsid w:val="37117755"/>
    <w:rsid w:val="37310E5B"/>
    <w:rsid w:val="37343262"/>
    <w:rsid w:val="373C0E9D"/>
    <w:rsid w:val="37DD5E53"/>
    <w:rsid w:val="38365CEC"/>
    <w:rsid w:val="38593C3F"/>
    <w:rsid w:val="385F7390"/>
    <w:rsid w:val="389B35D7"/>
    <w:rsid w:val="38AD3EE1"/>
    <w:rsid w:val="38B6396D"/>
    <w:rsid w:val="38DB724F"/>
    <w:rsid w:val="3903672D"/>
    <w:rsid w:val="390A3344"/>
    <w:rsid w:val="39200F2C"/>
    <w:rsid w:val="39455EA9"/>
    <w:rsid w:val="396D471E"/>
    <w:rsid w:val="39F54485"/>
    <w:rsid w:val="3A3F0EE9"/>
    <w:rsid w:val="3A835D7D"/>
    <w:rsid w:val="3A9133F9"/>
    <w:rsid w:val="3AA45E25"/>
    <w:rsid w:val="3AAF0242"/>
    <w:rsid w:val="3AB1567D"/>
    <w:rsid w:val="3AC0090B"/>
    <w:rsid w:val="3B0C3A81"/>
    <w:rsid w:val="3B183F97"/>
    <w:rsid w:val="3B246B7D"/>
    <w:rsid w:val="3BEF11B7"/>
    <w:rsid w:val="3BEF31A1"/>
    <w:rsid w:val="3C203193"/>
    <w:rsid w:val="3C350249"/>
    <w:rsid w:val="3C5B2A54"/>
    <w:rsid w:val="3C6408BE"/>
    <w:rsid w:val="3C8D4876"/>
    <w:rsid w:val="3C9379E7"/>
    <w:rsid w:val="3CC570AA"/>
    <w:rsid w:val="3CDC39AD"/>
    <w:rsid w:val="3D1E6EAD"/>
    <w:rsid w:val="3D257175"/>
    <w:rsid w:val="3D3F22CB"/>
    <w:rsid w:val="3D5253CC"/>
    <w:rsid w:val="3D8C5E79"/>
    <w:rsid w:val="3DA10B42"/>
    <w:rsid w:val="3DAE3421"/>
    <w:rsid w:val="3DC9622E"/>
    <w:rsid w:val="3E152893"/>
    <w:rsid w:val="3EC131F2"/>
    <w:rsid w:val="3EE77319"/>
    <w:rsid w:val="3EEC3E51"/>
    <w:rsid w:val="3EF5583F"/>
    <w:rsid w:val="3F130E6E"/>
    <w:rsid w:val="3F171DEB"/>
    <w:rsid w:val="3F4F63EF"/>
    <w:rsid w:val="3F67516C"/>
    <w:rsid w:val="3F870CA2"/>
    <w:rsid w:val="3FA9346B"/>
    <w:rsid w:val="3FB46195"/>
    <w:rsid w:val="3FC81B35"/>
    <w:rsid w:val="3FE04A5C"/>
    <w:rsid w:val="40006D34"/>
    <w:rsid w:val="402B1A94"/>
    <w:rsid w:val="402F39EF"/>
    <w:rsid w:val="402F7E0C"/>
    <w:rsid w:val="40410A79"/>
    <w:rsid w:val="409D725A"/>
    <w:rsid w:val="40C33CA9"/>
    <w:rsid w:val="412E4577"/>
    <w:rsid w:val="41530102"/>
    <w:rsid w:val="417776FA"/>
    <w:rsid w:val="41BC4285"/>
    <w:rsid w:val="4208474D"/>
    <w:rsid w:val="429D6143"/>
    <w:rsid w:val="42B52EFE"/>
    <w:rsid w:val="42F0243F"/>
    <w:rsid w:val="430C7586"/>
    <w:rsid w:val="43342A76"/>
    <w:rsid w:val="43376BA6"/>
    <w:rsid w:val="43A748ED"/>
    <w:rsid w:val="43C116BE"/>
    <w:rsid w:val="43D37291"/>
    <w:rsid w:val="43E1081B"/>
    <w:rsid w:val="43EC086B"/>
    <w:rsid w:val="43F46ED1"/>
    <w:rsid w:val="43F809A6"/>
    <w:rsid w:val="441B1B1F"/>
    <w:rsid w:val="4426763E"/>
    <w:rsid w:val="44315AC2"/>
    <w:rsid w:val="44384EFA"/>
    <w:rsid w:val="445D4BBA"/>
    <w:rsid w:val="446A53D4"/>
    <w:rsid w:val="446E5E62"/>
    <w:rsid w:val="44A40257"/>
    <w:rsid w:val="44A465AE"/>
    <w:rsid w:val="44C104EF"/>
    <w:rsid w:val="44D523AB"/>
    <w:rsid w:val="44E60856"/>
    <w:rsid w:val="45026542"/>
    <w:rsid w:val="45026A79"/>
    <w:rsid w:val="45164531"/>
    <w:rsid w:val="455A3A5B"/>
    <w:rsid w:val="459207C1"/>
    <w:rsid w:val="45B43CAD"/>
    <w:rsid w:val="4616320B"/>
    <w:rsid w:val="46E3023B"/>
    <w:rsid w:val="471A2598"/>
    <w:rsid w:val="471C55B8"/>
    <w:rsid w:val="47704D84"/>
    <w:rsid w:val="47D006C3"/>
    <w:rsid w:val="47D600AC"/>
    <w:rsid w:val="47E7133D"/>
    <w:rsid w:val="47F970D0"/>
    <w:rsid w:val="4816049C"/>
    <w:rsid w:val="48202A81"/>
    <w:rsid w:val="483F756B"/>
    <w:rsid w:val="486868D3"/>
    <w:rsid w:val="48D508EC"/>
    <w:rsid w:val="48F43398"/>
    <w:rsid w:val="48F63DF2"/>
    <w:rsid w:val="490F1A2C"/>
    <w:rsid w:val="491C5C94"/>
    <w:rsid w:val="49410BEC"/>
    <w:rsid w:val="494E2B52"/>
    <w:rsid w:val="49617F25"/>
    <w:rsid w:val="496357F4"/>
    <w:rsid w:val="49742909"/>
    <w:rsid w:val="49E34A13"/>
    <w:rsid w:val="4A167D49"/>
    <w:rsid w:val="4A3C6B32"/>
    <w:rsid w:val="4A5F09A3"/>
    <w:rsid w:val="4A94103E"/>
    <w:rsid w:val="4AC206A6"/>
    <w:rsid w:val="4AD413A3"/>
    <w:rsid w:val="4B0F6DB2"/>
    <w:rsid w:val="4B1739DF"/>
    <w:rsid w:val="4B3311D8"/>
    <w:rsid w:val="4B360117"/>
    <w:rsid w:val="4B8C40CC"/>
    <w:rsid w:val="4BC55A65"/>
    <w:rsid w:val="4BD9743D"/>
    <w:rsid w:val="4BDD5B7D"/>
    <w:rsid w:val="4BFE66B1"/>
    <w:rsid w:val="4C137843"/>
    <w:rsid w:val="4C4A6AD0"/>
    <w:rsid w:val="4C5C43AA"/>
    <w:rsid w:val="4CDB4B5A"/>
    <w:rsid w:val="4CEA08EC"/>
    <w:rsid w:val="4D395A96"/>
    <w:rsid w:val="4D5A456C"/>
    <w:rsid w:val="4D926321"/>
    <w:rsid w:val="4DA05E3C"/>
    <w:rsid w:val="4E1024B4"/>
    <w:rsid w:val="4E4A3653"/>
    <w:rsid w:val="4E78660B"/>
    <w:rsid w:val="4EAF367B"/>
    <w:rsid w:val="4EEE4970"/>
    <w:rsid w:val="4F291F17"/>
    <w:rsid w:val="4F5458C1"/>
    <w:rsid w:val="4F8B1FA7"/>
    <w:rsid w:val="4FC47EC8"/>
    <w:rsid w:val="4FF648EB"/>
    <w:rsid w:val="50F43ED9"/>
    <w:rsid w:val="510D335A"/>
    <w:rsid w:val="510E4EDC"/>
    <w:rsid w:val="51263225"/>
    <w:rsid w:val="513A0E4D"/>
    <w:rsid w:val="5168160E"/>
    <w:rsid w:val="51C32DB6"/>
    <w:rsid w:val="51CF28E8"/>
    <w:rsid w:val="525C3B6F"/>
    <w:rsid w:val="526F3BDE"/>
    <w:rsid w:val="53095823"/>
    <w:rsid w:val="533A4059"/>
    <w:rsid w:val="53A70955"/>
    <w:rsid w:val="53AD6F5F"/>
    <w:rsid w:val="53DD4E62"/>
    <w:rsid w:val="53E14F81"/>
    <w:rsid w:val="53F67DEA"/>
    <w:rsid w:val="5423152A"/>
    <w:rsid w:val="5437458D"/>
    <w:rsid w:val="54416B64"/>
    <w:rsid w:val="54605A43"/>
    <w:rsid w:val="54B60A4D"/>
    <w:rsid w:val="54BB1CED"/>
    <w:rsid w:val="5536464B"/>
    <w:rsid w:val="55666C81"/>
    <w:rsid w:val="55A61F50"/>
    <w:rsid w:val="55C14DE7"/>
    <w:rsid w:val="56894139"/>
    <w:rsid w:val="56987672"/>
    <w:rsid w:val="56F64858"/>
    <w:rsid w:val="573A2FA7"/>
    <w:rsid w:val="58491145"/>
    <w:rsid w:val="590C067C"/>
    <w:rsid w:val="591F267D"/>
    <w:rsid w:val="595C4DC1"/>
    <w:rsid w:val="596E431B"/>
    <w:rsid w:val="597D01B4"/>
    <w:rsid w:val="59DE1F77"/>
    <w:rsid w:val="59E2133A"/>
    <w:rsid w:val="5A3E36CC"/>
    <w:rsid w:val="5AE552A8"/>
    <w:rsid w:val="5B26428F"/>
    <w:rsid w:val="5B4A7419"/>
    <w:rsid w:val="5B4E5EE4"/>
    <w:rsid w:val="5B500E79"/>
    <w:rsid w:val="5B6F5AB4"/>
    <w:rsid w:val="5BB30D86"/>
    <w:rsid w:val="5BE106A6"/>
    <w:rsid w:val="5C4020CF"/>
    <w:rsid w:val="5C460DA8"/>
    <w:rsid w:val="5C5162BC"/>
    <w:rsid w:val="5C600DCA"/>
    <w:rsid w:val="5C8A1363"/>
    <w:rsid w:val="5C9B753C"/>
    <w:rsid w:val="5D526425"/>
    <w:rsid w:val="5DD70250"/>
    <w:rsid w:val="5EA046B4"/>
    <w:rsid w:val="5ED752B7"/>
    <w:rsid w:val="5EE518D7"/>
    <w:rsid w:val="5EEC253E"/>
    <w:rsid w:val="5EEF4923"/>
    <w:rsid w:val="5F0B5B46"/>
    <w:rsid w:val="5F1C2BFE"/>
    <w:rsid w:val="5F70293C"/>
    <w:rsid w:val="5F7F4A0A"/>
    <w:rsid w:val="5F857DBD"/>
    <w:rsid w:val="5FAE7F52"/>
    <w:rsid w:val="5FC534B8"/>
    <w:rsid w:val="5FF274FF"/>
    <w:rsid w:val="5FF9230B"/>
    <w:rsid w:val="60130B5F"/>
    <w:rsid w:val="603018BC"/>
    <w:rsid w:val="605D7DE3"/>
    <w:rsid w:val="609A5024"/>
    <w:rsid w:val="60B10DE8"/>
    <w:rsid w:val="60C978A2"/>
    <w:rsid w:val="60EB3374"/>
    <w:rsid w:val="61526858"/>
    <w:rsid w:val="61AE436B"/>
    <w:rsid w:val="61FA3780"/>
    <w:rsid w:val="61FD6A8D"/>
    <w:rsid w:val="621225FD"/>
    <w:rsid w:val="62210BBC"/>
    <w:rsid w:val="622675C6"/>
    <w:rsid w:val="62325D61"/>
    <w:rsid w:val="62633A2F"/>
    <w:rsid w:val="626B31A7"/>
    <w:rsid w:val="628B7273"/>
    <w:rsid w:val="62FF3119"/>
    <w:rsid w:val="636C2E39"/>
    <w:rsid w:val="638C3FC0"/>
    <w:rsid w:val="639935CA"/>
    <w:rsid w:val="63AF3D6F"/>
    <w:rsid w:val="6439299D"/>
    <w:rsid w:val="646D54BE"/>
    <w:rsid w:val="64A05ECB"/>
    <w:rsid w:val="64B070CA"/>
    <w:rsid w:val="64CA7E0A"/>
    <w:rsid w:val="64DE06A4"/>
    <w:rsid w:val="65285B6F"/>
    <w:rsid w:val="654B0677"/>
    <w:rsid w:val="659251D1"/>
    <w:rsid w:val="65AE738A"/>
    <w:rsid w:val="65D46E78"/>
    <w:rsid w:val="65DB1082"/>
    <w:rsid w:val="65DD4729"/>
    <w:rsid w:val="663174D7"/>
    <w:rsid w:val="664478B4"/>
    <w:rsid w:val="664D0E13"/>
    <w:rsid w:val="668D161C"/>
    <w:rsid w:val="66B1094F"/>
    <w:rsid w:val="66CA5ECE"/>
    <w:rsid w:val="671868B3"/>
    <w:rsid w:val="67526FCD"/>
    <w:rsid w:val="67665DD9"/>
    <w:rsid w:val="676E7D52"/>
    <w:rsid w:val="676F4C61"/>
    <w:rsid w:val="67B1233A"/>
    <w:rsid w:val="67B91035"/>
    <w:rsid w:val="67DC42AF"/>
    <w:rsid w:val="681B7AC3"/>
    <w:rsid w:val="68210004"/>
    <w:rsid w:val="682B3DA7"/>
    <w:rsid w:val="683554C9"/>
    <w:rsid w:val="68793BA9"/>
    <w:rsid w:val="68B4295A"/>
    <w:rsid w:val="68D00CC1"/>
    <w:rsid w:val="68D12F93"/>
    <w:rsid w:val="68EC71C2"/>
    <w:rsid w:val="694D21EA"/>
    <w:rsid w:val="69763EC4"/>
    <w:rsid w:val="69885A13"/>
    <w:rsid w:val="69AF21D6"/>
    <w:rsid w:val="69B93777"/>
    <w:rsid w:val="69CE732B"/>
    <w:rsid w:val="6A4D331E"/>
    <w:rsid w:val="6A542541"/>
    <w:rsid w:val="6AA50FC0"/>
    <w:rsid w:val="6ACC111E"/>
    <w:rsid w:val="6B1917DF"/>
    <w:rsid w:val="6B1E5573"/>
    <w:rsid w:val="6B9F0576"/>
    <w:rsid w:val="6BB346C0"/>
    <w:rsid w:val="6BE03E3D"/>
    <w:rsid w:val="6C0C7E0E"/>
    <w:rsid w:val="6C566300"/>
    <w:rsid w:val="6C587699"/>
    <w:rsid w:val="6C887A86"/>
    <w:rsid w:val="6CF74C0A"/>
    <w:rsid w:val="6D1A2082"/>
    <w:rsid w:val="6D431ACA"/>
    <w:rsid w:val="6DAD576A"/>
    <w:rsid w:val="6DE46868"/>
    <w:rsid w:val="6E226484"/>
    <w:rsid w:val="6E2D2CA1"/>
    <w:rsid w:val="6E466916"/>
    <w:rsid w:val="6E9343CA"/>
    <w:rsid w:val="6EB44ECE"/>
    <w:rsid w:val="6EC6155E"/>
    <w:rsid w:val="6EE53223"/>
    <w:rsid w:val="6EEF5C48"/>
    <w:rsid w:val="6F135BAF"/>
    <w:rsid w:val="6F4A2E6E"/>
    <w:rsid w:val="6F633F5A"/>
    <w:rsid w:val="6F726954"/>
    <w:rsid w:val="6F9E3D33"/>
    <w:rsid w:val="6FBB6AA3"/>
    <w:rsid w:val="6FD06F75"/>
    <w:rsid w:val="6FD15553"/>
    <w:rsid w:val="6FF17162"/>
    <w:rsid w:val="6FFE42B1"/>
    <w:rsid w:val="70062D3F"/>
    <w:rsid w:val="702C25B1"/>
    <w:rsid w:val="705139B7"/>
    <w:rsid w:val="70880069"/>
    <w:rsid w:val="708A2452"/>
    <w:rsid w:val="70976142"/>
    <w:rsid w:val="70E27308"/>
    <w:rsid w:val="70E27F1A"/>
    <w:rsid w:val="71096845"/>
    <w:rsid w:val="710A6C3D"/>
    <w:rsid w:val="715013E8"/>
    <w:rsid w:val="715B1D46"/>
    <w:rsid w:val="71673B9B"/>
    <w:rsid w:val="717C59D6"/>
    <w:rsid w:val="71B21F54"/>
    <w:rsid w:val="71E10791"/>
    <w:rsid w:val="71EA2967"/>
    <w:rsid w:val="71EF2BDD"/>
    <w:rsid w:val="721D6279"/>
    <w:rsid w:val="723C4924"/>
    <w:rsid w:val="724508FE"/>
    <w:rsid w:val="72523DC5"/>
    <w:rsid w:val="72987075"/>
    <w:rsid w:val="72BF02EA"/>
    <w:rsid w:val="73381E9B"/>
    <w:rsid w:val="73496287"/>
    <w:rsid w:val="738A6073"/>
    <w:rsid w:val="739C2E7C"/>
    <w:rsid w:val="73AB56C8"/>
    <w:rsid w:val="73C61AF2"/>
    <w:rsid w:val="73CE3AD8"/>
    <w:rsid w:val="73D901A5"/>
    <w:rsid w:val="73E971D3"/>
    <w:rsid w:val="73FE3C9D"/>
    <w:rsid w:val="74286359"/>
    <w:rsid w:val="74741AC2"/>
    <w:rsid w:val="74933DBF"/>
    <w:rsid w:val="751B3EC3"/>
    <w:rsid w:val="752C6165"/>
    <w:rsid w:val="753F741D"/>
    <w:rsid w:val="755762E4"/>
    <w:rsid w:val="75887B6E"/>
    <w:rsid w:val="7614268F"/>
    <w:rsid w:val="766C2DF9"/>
    <w:rsid w:val="76AD25C0"/>
    <w:rsid w:val="76C97410"/>
    <w:rsid w:val="76D82566"/>
    <w:rsid w:val="76E90B1F"/>
    <w:rsid w:val="76EB4069"/>
    <w:rsid w:val="770D14E3"/>
    <w:rsid w:val="77500694"/>
    <w:rsid w:val="777D1BE2"/>
    <w:rsid w:val="77A52967"/>
    <w:rsid w:val="77BE2587"/>
    <w:rsid w:val="781C47C4"/>
    <w:rsid w:val="7862558D"/>
    <w:rsid w:val="786B0D12"/>
    <w:rsid w:val="788E79AF"/>
    <w:rsid w:val="78C40D83"/>
    <w:rsid w:val="78F14F30"/>
    <w:rsid w:val="79091813"/>
    <w:rsid w:val="792D682B"/>
    <w:rsid w:val="79681C99"/>
    <w:rsid w:val="79B678E8"/>
    <w:rsid w:val="7A0E7989"/>
    <w:rsid w:val="7A5C34A1"/>
    <w:rsid w:val="7A974D5B"/>
    <w:rsid w:val="7AF701D3"/>
    <w:rsid w:val="7B125C77"/>
    <w:rsid w:val="7B702084"/>
    <w:rsid w:val="7B797FF8"/>
    <w:rsid w:val="7C012C73"/>
    <w:rsid w:val="7C173690"/>
    <w:rsid w:val="7C423540"/>
    <w:rsid w:val="7C5E4B7F"/>
    <w:rsid w:val="7C956984"/>
    <w:rsid w:val="7C9E34A8"/>
    <w:rsid w:val="7CD248A5"/>
    <w:rsid w:val="7CEC44A9"/>
    <w:rsid w:val="7D213DAC"/>
    <w:rsid w:val="7D272034"/>
    <w:rsid w:val="7D2C26D3"/>
    <w:rsid w:val="7D6F6A1D"/>
    <w:rsid w:val="7D7737DB"/>
    <w:rsid w:val="7D942377"/>
    <w:rsid w:val="7DD741C8"/>
    <w:rsid w:val="7E07768B"/>
    <w:rsid w:val="7E2C28D0"/>
    <w:rsid w:val="7E4B139A"/>
    <w:rsid w:val="7E50474D"/>
    <w:rsid w:val="7E857663"/>
    <w:rsid w:val="7E921D2F"/>
    <w:rsid w:val="7E9248AE"/>
    <w:rsid w:val="7EA8038D"/>
    <w:rsid w:val="7EFC692F"/>
    <w:rsid w:val="7F1A3961"/>
    <w:rsid w:val="7F4D4DB6"/>
    <w:rsid w:val="7F635A25"/>
    <w:rsid w:val="7F6616DF"/>
    <w:rsid w:val="7F783826"/>
    <w:rsid w:val="7F797539"/>
    <w:rsid w:val="7F9F4737"/>
    <w:rsid w:val="7FDC4A1B"/>
    <w:rsid w:val="7FEA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9"/>
    <w:pPr>
      <w:keepNext/>
      <w:spacing w:before="240" w:after="60"/>
      <w:outlineLvl w:val="3"/>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caption"/>
    <w:basedOn w:val="1"/>
    <w:next w:val="1"/>
    <w:qFormat/>
    <w:uiPriority w:val="0"/>
    <w:rPr>
      <w:rFonts w:ascii="Cambria" w:hAnsi="Cambria" w:eastAsia="黑体" w:cs="Times New Roman"/>
      <w:sz w:val="20"/>
      <w:szCs w:val="20"/>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jc w:val="left"/>
    </w:pPr>
    <w:rPr>
      <w:rFonts w:ascii="宋体" w:hAnsi="宋体" w:eastAsia="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F7CE8-31E1-464B-8655-EA7B653ACCFE}">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12</Pages>
  <Words>593</Words>
  <Characters>3383</Characters>
  <Lines>28</Lines>
  <Paragraphs>7</Paragraphs>
  <TotalTime>53</TotalTime>
  <ScaleCrop>false</ScaleCrop>
  <LinksUpToDate>false</LinksUpToDate>
  <CharactersWithSpaces>3969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2017-04-28T06:58:00Z</dcterms:created>
  <dc:creator>Windows</dc:creator>
  <cp:lastModifiedBy>꧁༺嘴哥༻꧂</cp:lastModifiedBy>
  <cp:lastPrinted>2021-02-02T02:24:00Z</cp:lastPrinted>
  <dcterms:modified xsi:type="dcterms:W3CDTF">2021-03-19T08:57:39Z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BEC4559A247C4BD7BE176A1DF40ED808</vt:lpwstr>
  </property>
</Properties>
</file>