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铜仁职业技术学院家庭经济困难学生认定工作实施</w:t>
      </w:r>
      <w:bookmarkStart w:id="0" w:name="_GoBack"/>
      <w:r>
        <w:rPr>
          <w:rFonts w:hint="eastAsia"/>
        </w:rPr>
        <w:t>办法（试行）</w:t>
      </w:r>
      <w:bookmarkEnd w:id="0"/>
    </w:p>
    <w:p>
      <w:pPr>
        <w:spacing w:line="360" w:lineRule="auto"/>
        <w:ind w:firstLine="420"/>
        <w:jc w:val="both"/>
        <w:rPr>
          <w:rFonts w:ascii="宋体" w:hAnsi="宋体" w:cs="宋体"/>
          <w:sz w:val="21"/>
          <w:szCs w:val="21"/>
        </w:rPr>
      </w:pPr>
      <w:r>
        <w:rPr>
          <w:rFonts w:hint="eastAsia" w:ascii="宋体" w:hAnsi="宋体" w:cs="宋体"/>
          <w:sz w:val="21"/>
          <w:szCs w:val="21"/>
        </w:rPr>
        <w:t xml:space="preserve">为认真做好我校家庭经济困难学生认定工作，切实保证国家制定的各项资助政策和措施真正落实到家庭经济困难学生身上，公开、公平、公正地分配资助资源，根据《教育部财政部关于做好高等学校家庭经济困难学生认定工作的指导意见》（教财【2007】8 号）、《教育部办公厅关于进一步加强和规范高校家庭经济困难学生认定工作的通知》（教财厅【2016】6号）及《省教育厅关于进一步做好高校家庭经济困难学生认定和国家助学金发放工作的通知》（黔教助发【2017】67号）相关文件精神，结合我院资助工作的实际情况，特制定本实施办法： </w:t>
      </w:r>
    </w:p>
    <w:p>
      <w:pPr>
        <w:spacing w:line="360" w:lineRule="auto"/>
        <w:ind w:firstLine="422"/>
        <w:jc w:val="both"/>
        <w:rPr>
          <w:rFonts w:ascii="宋体" w:hAnsi="宋体" w:cs="宋体"/>
          <w:sz w:val="21"/>
          <w:szCs w:val="21"/>
        </w:rPr>
      </w:pPr>
      <w:r>
        <w:rPr>
          <w:rFonts w:hint="eastAsia" w:ascii="宋体" w:hAnsi="宋体" w:cs="宋体"/>
          <w:b/>
          <w:sz w:val="21"/>
          <w:szCs w:val="21"/>
        </w:rPr>
        <w:t xml:space="preserve">一、认定机构及职能 </w:t>
      </w:r>
    </w:p>
    <w:p>
      <w:pPr>
        <w:spacing w:line="360" w:lineRule="auto"/>
        <w:ind w:firstLine="420"/>
        <w:jc w:val="both"/>
        <w:rPr>
          <w:rFonts w:ascii="宋体" w:hAnsi="宋体" w:cs="宋体"/>
          <w:sz w:val="21"/>
          <w:szCs w:val="21"/>
        </w:rPr>
      </w:pPr>
      <w:r>
        <w:rPr>
          <w:rFonts w:hint="eastAsia" w:ascii="宋体" w:hAnsi="宋体" w:cs="宋体"/>
          <w:sz w:val="21"/>
          <w:szCs w:val="21"/>
        </w:rPr>
        <w:t>1.学院学生资助工作领导小组（分管学生资助工作的院领导为组长）全面领导全院家庭经济困难学生的认定工作；</w:t>
      </w:r>
    </w:p>
    <w:p>
      <w:pPr>
        <w:spacing w:line="360" w:lineRule="auto"/>
        <w:ind w:firstLine="420"/>
        <w:jc w:val="both"/>
        <w:rPr>
          <w:rFonts w:ascii="宋体" w:hAnsi="宋体" w:cs="宋体"/>
          <w:sz w:val="21"/>
          <w:szCs w:val="21"/>
        </w:rPr>
      </w:pPr>
      <w:r>
        <w:rPr>
          <w:rFonts w:hint="eastAsia" w:ascii="宋体" w:hAnsi="宋体" w:cs="宋体"/>
          <w:sz w:val="21"/>
          <w:szCs w:val="21"/>
        </w:rPr>
        <w:t xml:space="preserve">2.学院学生工作部学生资助管理中心具体负责组织和管理全院家庭经济困难学生认定工作。 </w:t>
      </w:r>
    </w:p>
    <w:p>
      <w:pPr>
        <w:spacing w:line="360" w:lineRule="auto"/>
        <w:ind w:firstLine="420"/>
        <w:jc w:val="both"/>
        <w:rPr>
          <w:rFonts w:ascii="宋体" w:hAnsi="宋体" w:cs="宋体"/>
          <w:sz w:val="21"/>
          <w:szCs w:val="21"/>
        </w:rPr>
      </w:pPr>
      <w:r>
        <w:rPr>
          <w:rFonts w:hint="eastAsia" w:ascii="宋体" w:hAnsi="宋体" w:cs="宋体"/>
          <w:sz w:val="21"/>
          <w:szCs w:val="21"/>
        </w:rPr>
        <w:t>3.各二级学院成立以分管家庭经济困难学生资助工作的党总支书记为组长、学生科负责人、二级学院学生辅导员（班主任）担任成员的认定工作组，负责本院贫困学生认定工作的具体组织和审核。</w:t>
      </w:r>
    </w:p>
    <w:p>
      <w:pPr>
        <w:spacing w:line="360" w:lineRule="auto"/>
        <w:ind w:firstLine="420"/>
        <w:jc w:val="both"/>
        <w:rPr>
          <w:rFonts w:ascii="宋体" w:hAnsi="宋体" w:cs="宋体"/>
          <w:sz w:val="21"/>
          <w:szCs w:val="21"/>
        </w:rPr>
      </w:pPr>
      <w:r>
        <w:rPr>
          <w:rFonts w:hint="eastAsia" w:ascii="宋体" w:hAnsi="宋体" w:cs="宋体"/>
          <w:sz w:val="21"/>
          <w:szCs w:val="21"/>
        </w:rPr>
        <w:t xml:space="preserve">4.以班级（年级）为单位，成立以学生辅导员（班主任）任组长，班（团）干部、学生代表为成员的认定评议小组，负责本班级贫困生认定的民主评议工作。认定评议小组成员中，班（团）干部及学生代表人数视班级（年级）人数合理配置，应具有广泛的代表性，一般不少于班级（年级）总人数的10% 。认定评议小组成立之后，其成员名单应在本班级（年级）范围内公示。 </w:t>
      </w:r>
    </w:p>
    <w:p>
      <w:pPr>
        <w:spacing w:line="360" w:lineRule="auto"/>
        <w:ind w:firstLine="422"/>
        <w:jc w:val="both"/>
        <w:rPr>
          <w:rFonts w:ascii="宋体" w:hAnsi="宋体" w:cs="宋体"/>
          <w:b/>
          <w:sz w:val="21"/>
          <w:szCs w:val="21"/>
        </w:rPr>
      </w:pPr>
      <w:r>
        <w:rPr>
          <w:rFonts w:hint="eastAsia" w:ascii="宋体" w:hAnsi="宋体" w:cs="宋体"/>
          <w:b/>
          <w:sz w:val="21"/>
          <w:szCs w:val="21"/>
        </w:rPr>
        <w:t>二、认定对象 和标准</w:t>
      </w:r>
    </w:p>
    <w:p>
      <w:pPr>
        <w:spacing w:line="360" w:lineRule="auto"/>
        <w:ind w:firstLine="420"/>
        <w:rPr>
          <w:rFonts w:ascii="宋体" w:hAnsi="宋体" w:cs="宋体"/>
          <w:sz w:val="21"/>
          <w:szCs w:val="21"/>
        </w:rPr>
      </w:pPr>
      <w:r>
        <w:rPr>
          <w:rFonts w:hint="eastAsia" w:ascii="宋体" w:hAnsi="宋体" w:cs="宋体"/>
          <w:sz w:val="21"/>
          <w:szCs w:val="21"/>
        </w:rPr>
        <w:t>1.认定对象：具有我院正式学籍的全日制普通大专学生中，学生本人及其家庭所能筹集到的资金，难以支付其在校学习期间的学习和生活基本费用的学生。</w:t>
      </w:r>
    </w:p>
    <w:p>
      <w:pPr>
        <w:spacing w:line="360" w:lineRule="auto"/>
        <w:ind w:firstLine="420"/>
        <w:rPr>
          <w:rFonts w:ascii="宋体" w:hAnsi="宋体" w:cs="宋体"/>
          <w:sz w:val="21"/>
          <w:szCs w:val="21"/>
        </w:rPr>
      </w:pPr>
      <w:r>
        <w:rPr>
          <w:rFonts w:hint="eastAsia" w:ascii="宋体" w:hAnsi="宋体" w:cs="宋体"/>
          <w:sz w:val="21"/>
          <w:szCs w:val="21"/>
        </w:rPr>
        <w:t>2.认定标准：根据当年学生户籍所在地当地政府公布的最低生活标准（至2016年，我省城乡低保平均标准已分别提高至561元/月和3580元/年，农村建档立卡贫困户识别标准为年人均纯收入低于3146元），认定标准适当放宽至城市（含县城）学生家庭人均月收入不超过650元（含650元），农村、乡镇学生家庭人均月收入不超过400元（含400元）。</w:t>
      </w:r>
    </w:p>
    <w:p>
      <w:pPr>
        <w:spacing w:line="360" w:lineRule="auto"/>
        <w:ind w:firstLine="422"/>
        <w:jc w:val="both"/>
        <w:rPr>
          <w:rFonts w:ascii="宋体" w:hAnsi="宋体" w:cs="宋体"/>
          <w:b/>
          <w:sz w:val="21"/>
          <w:szCs w:val="21"/>
        </w:rPr>
      </w:pPr>
      <w:r>
        <w:rPr>
          <w:rFonts w:hint="eastAsia" w:ascii="宋体" w:hAnsi="宋体" w:cs="宋体"/>
          <w:b/>
          <w:sz w:val="21"/>
          <w:szCs w:val="21"/>
        </w:rPr>
        <w:t xml:space="preserve">三、家庭经济困难学生的认定依据和等级  </w:t>
      </w:r>
    </w:p>
    <w:p>
      <w:pPr>
        <w:spacing w:line="360" w:lineRule="auto"/>
        <w:ind w:firstLine="420"/>
        <w:rPr>
          <w:rFonts w:ascii="宋体" w:hAnsi="宋体" w:cs="宋体"/>
          <w:sz w:val="21"/>
          <w:szCs w:val="21"/>
        </w:rPr>
      </w:pPr>
      <w:r>
        <w:rPr>
          <w:rFonts w:hint="eastAsia" w:ascii="宋体" w:hAnsi="宋体" w:cs="宋体"/>
          <w:sz w:val="21"/>
          <w:szCs w:val="21"/>
        </w:rPr>
        <w:t>1.认定依据：</w:t>
      </w:r>
    </w:p>
    <w:p>
      <w:pPr>
        <w:spacing w:line="360" w:lineRule="auto"/>
        <w:ind w:firstLine="210" w:firstLineChars="100"/>
        <w:rPr>
          <w:rFonts w:ascii="宋体" w:hAnsi="宋体" w:cs="宋体"/>
          <w:sz w:val="21"/>
          <w:szCs w:val="21"/>
        </w:rPr>
      </w:pPr>
      <w:r>
        <w:rPr>
          <w:rFonts w:hint="eastAsia" w:ascii="宋体" w:hAnsi="宋体" w:cs="宋体"/>
          <w:sz w:val="21"/>
          <w:szCs w:val="21"/>
        </w:rPr>
        <w:t>（1）根据贫困学生提交的《高等学校学生及家庭经济情况调查表》。</w:t>
      </w:r>
    </w:p>
    <w:p>
      <w:pPr>
        <w:widowControl/>
        <w:ind w:firstLine="224" w:firstLineChars="107"/>
        <w:textAlignment w:val="top"/>
        <w:rPr>
          <w:rFonts w:ascii="宋体" w:hAnsi="宋体" w:cs="宋体"/>
          <w:sz w:val="21"/>
          <w:szCs w:val="21"/>
        </w:rPr>
      </w:pPr>
      <w:r>
        <w:rPr>
          <w:rFonts w:hint="eastAsia" w:ascii="宋体" w:hAnsi="宋体" w:cs="宋体"/>
          <w:sz w:val="21"/>
          <w:szCs w:val="21"/>
        </w:rPr>
        <w:t>（2）学生日常消费。</w:t>
      </w:r>
    </w:p>
    <w:p>
      <w:pPr>
        <w:widowControl/>
        <w:ind w:firstLine="210" w:firstLineChars="100"/>
        <w:textAlignment w:val="top"/>
        <w:rPr>
          <w:rFonts w:ascii="宋体" w:hAnsi="宋体" w:cs="宋体"/>
          <w:sz w:val="21"/>
          <w:szCs w:val="21"/>
        </w:rPr>
      </w:pPr>
      <w:r>
        <w:rPr>
          <w:rFonts w:hint="eastAsia" w:ascii="宋体" w:hAnsi="宋体" w:cs="宋体"/>
          <w:sz w:val="21"/>
          <w:szCs w:val="21"/>
        </w:rPr>
        <w:t>（3）影响家庭经济状况的有关证明材料（乡、镇或街道办事处民政部门出具的证明材料）。</w:t>
      </w:r>
    </w:p>
    <w:p>
      <w:pPr>
        <w:spacing w:line="360" w:lineRule="auto"/>
        <w:ind w:firstLine="420"/>
        <w:rPr>
          <w:rFonts w:ascii="宋体" w:hAnsi="宋体" w:cs="宋体"/>
          <w:sz w:val="21"/>
          <w:szCs w:val="21"/>
        </w:rPr>
      </w:pPr>
      <w:r>
        <w:rPr>
          <w:rFonts w:hint="eastAsia" w:ascii="宋体" w:hAnsi="宋体" w:cs="宋体"/>
          <w:sz w:val="21"/>
          <w:szCs w:val="21"/>
        </w:rPr>
        <w:t>2.认定等级：贫困学生分为特殊困难、困难和一般困难3档：</w:t>
      </w:r>
    </w:p>
    <w:p>
      <w:pPr>
        <w:spacing w:line="360" w:lineRule="auto"/>
        <w:ind w:firstLine="420"/>
        <w:rPr>
          <w:rFonts w:ascii="宋体" w:hAnsi="宋体" w:cs="宋体"/>
          <w:sz w:val="21"/>
          <w:szCs w:val="21"/>
        </w:rPr>
      </w:pPr>
      <w:r>
        <w:rPr>
          <w:rFonts w:hint="eastAsia" w:ascii="宋体" w:hAnsi="宋体" w:cs="宋体"/>
          <w:sz w:val="21"/>
          <w:szCs w:val="21"/>
        </w:rPr>
        <w:t>特殊困难：符合下列情况之一并能出具相关证明（民政或医疗部门相关证明）的视为特殊困难学生：</w:t>
      </w:r>
    </w:p>
    <w:p>
      <w:pPr>
        <w:pStyle w:val="6"/>
        <w:numPr>
          <w:ilvl w:val="0"/>
          <w:numId w:val="1"/>
        </w:numPr>
        <w:spacing w:line="360" w:lineRule="auto"/>
        <w:ind w:firstLineChars="0"/>
        <w:jc w:val="both"/>
        <w:rPr>
          <w:rFonts w:ascii="宋体" w:hAnsi="宋体" w:cs="宋体"/>
          <w:sz w:val="21"/>
          <w:szCs w:val="21"/>
        </w:rPr>
      </w:pPr>
      <w:r>
        <w:rPr>
          <w:rFonts w:hint="eastAsia" w:ascii="宋体" w:hAnsi="宋体" w:cs="宋体"/>
          <w:sz w:val="21"/>
          <w:szCs w:val="21"/>
        </w:rPr>
        <w:t>农村建档立卡贫困学生；</w:t>
      </w:r>
    </w:p>
    <w:p>
      <w:pPr>
        <w:pStyle w:val="6"/>
        <w:numPr>
          <w:ilvl w:val="0"/>
          <w:numId w:val="1"/>
        </w:numPr>
        <w:spacing w:line="360" w:lineRule="auto"/>
        <w:ind w:firstLineChars="0"/>
        <w:jc w:val="both"/>
        <w:rPr>
          <w:rFonts w:ascii="宋体" w:hAnsi="宋体" w:cs="宋体"/>
          <w:sz w:val="21"/>
          <w:szCs w:val="21"/>
        </w:rPr>
      </w:pPr>
      <w:r>
        <w:rPr>
          <w:rFonts w:hint="eastAsia" w:ascii="宋体" w:hAnsi="宋体" w:cs="宋体"/>
          <w:sz w:val="21"/>
          <w:szCs w:val="21"/>
        </w:rPr>
        <w:t>农村低保家庭学生；</w:t>
      </w:r>
    </w:p>
    <w:p>
      <w:pPr>
        <w:pStyle w:val="6"/>
        <w:numPr>
          <w:ilvl w:val="0"/>
          <w:numId w:val="1"/>
        </w:numPr>
        <w:spacing w:line="360" w:lineRule="auto"/>
        <w:ind w:firstLineChars="0"/>
        <w:jc w:val="both"/>
        <w:rPr>
          <w:rFonts w:ascii="宋体" w:hAnsi="宋体" w:cs="宋体"/>
          <w:sz w:val="21"/>
          <w:szCs w:val="21"/>
        </w:rPr>
      </w:pPr>
      <w:r>
        <w:rPr>
          <w:rFonts w:hint="eastAsia" w:ascii="宋体" w:hAnsi="宋体" w:cs="宋体"/>
          <w:sz w:val="21"/>
          <w:szCs w:val="21"/>
        </w:rPr>
        <w:t>农村特困救助供养学生；</w:t>
      </w:r>
    </w:p>
    <w:p>
      <w:pPr>
        <w:pStyle w:val="6"/>
        <w:numPr>
          <w:ilvl w:val="0"/>
          <w:numId w:val="1"/>
        </w:numPr>
        <w:spacing w:line="360" w:lineRule="auto"/>
        <w:ind w:firstLineChars="0"/>
        <w:jc w:val="both"/>
        <w:rPr>
          <w:rFonts w:ascii="宋体" w:hAnsi="宋体" w:cs="宋体"/>
          <w:sz w:val="21"/>
          <w:szCs w:val="21"/>
        </w:rPr>
      </w:pPr>
      <w:r>
        <w:rPr>
          <w:rFonts w:hint="eastAsia" w:ascii="宋体" w:hAnsi="宋体" w:cs="宋体"/>
          <w:sz w:val="21"/>
          <w:szCs w:val="21"/>
        </w:rPr>
        <w:t xml:space="preserve">孤残（失去双亲或双亲有严重残疾）学生； </w:t>
      </w:r>
    </w:p>
    <w:p>
      <w:pPr>
        <w:pStyle w:val="6"/>
        <w:numPr>
          <w:ilvl w:val="0"/>
          <w:numId w:val="1"/>
        </w:numPr>
        <w:spacing w:line="360" w:lineRule="auto"/>
        <w:ind w:firstLineChars="0"/>
        <w:jc w:val="both"/>
        <w:rPr>
          <w:rFonts w:ascii="宋体" w:hAnsi="宋体" w:cs="宋体"/>
          <w:sz w:val="21"/>
          <w:szCs w:val="21"/>
        </w:rPr>
      </w:pPr>
      <w:r>
        <w:rPr>
          <w:rFonts w:hint="eastAsia" w:ascii="宋体" w:hAnsi="宋体" w:cs="宋体"/>
          <w:sz w:val="21"/>
          <w:szCs w:val="21"/>
        </w:rPr>
        <w:t>烈士子女；</w:t>
      </w:r>
    </w:p>
    <w:p>
      <w:pPr>
        <w:pStyle w:val="6"/>
        <w:numPr>
          <w:ilvl w:val="0"/>
          <w:numId w:val="1"/>
        </w:numPr>
        <w:spacing w:line="360" w:lineRule="auto"/>
        <w:ind w:firstLineChars="0"/>
        <w:jc w:val="both"/>
        <w:rPr>
          <w:rFonts w:ascii="宋体" w:hAnsi="宋体" w:cs="宋体"/>
          <w:sz w:val="21"/>
          <w:szCs w:val="21"/>
        </w:rPr>
      </w:pPr>
      <w:r>
        <w:rPr>
          <w:rFonts w:hint="eastAsia" w:ascii="宋体" w:hAnsi="宋体" w:cs="宋体"/>
          <w:sz w:val="21"/>
          <w:szCs w:val="21"/>
        </w:rPr>
        <w:t>家庭经济困难复员退伍军人子女；</w:t>
      </w:r>
    </w:p>
    <w:p>
      <w:pPr>
        <w:spacing w:line="360" w:lineRule="auto"/>
        <w:ind w:firstLine="420"/>
        <w:rPr>
          <w:rFonts w:ascii="宋体" w:hAnsi="宋体" w:cs="宋体"/>
          <w:sz w:val="21"/>
          <w:szCs w:val="21"/>
        </w:rPr>
      </w:pPr>
      <w:r>
        <w:rPr>
          <w:rFonts w:hint="eastAsia" w:ascii="宋体" w:hAnsi="宋体" w:cs="宋体"/>
          <w:sz w:val="21"/>
          <w:szCs w:val="21"/>
        </w:rPr>
        <w:t>7. 城镇低保户子女</w:t>
      </w:r>
    </w:p>
    <w:p>
      <w:pPr>
        <w:spacing w:line="360" w:lineRule="auto"/>
        <w:ind w:firstLine="420"/>
        <w:rPr>
          <w:rFonts w:ascii="宋体" w:hAnsi="宋体" w:cs="宋体"/>
          <w:sz w:val="21"/>
          <w:szCs w:val="21"/>
        </w:rPr>
      </w:pPr>
      <w:r>
        <w:rPr>
          <w:rFonts w:hint="eastAsia" w:ascii="宋体" w:hAnsi="宋体" w:cs="宋体"/>
          <w:sz w:val="21"/>
          <w:szCs w:val="21"/>
        </w:rPr>
        <w:t xml:space="preserve">8.家庭遭遇自然灾害或突发事件等特殊情况的学生。 </w:t>
      </w:r>
    </w:p>
    <w:p>
      <w:pPr>
        <w:spacing w:line="360" w:lineRule="auto"/>
        <w:ind w:firstLine="420"/>
        <w:rPr>
          <w:rFonts w:ascii="宋体" w:hAnsi="宋体" w:cs="宋体"/>
          <w:sz w:val="21"/>
          <w:szCs w:val="21"/>
        </w:rPr>
      </w:pPr>
      <w:r>
        <w:rPr>
          <w:rFonts w:hint="eastAsia" w:ascii="宋体" w:hAnsi="宋体" w:cs="宋体"/>
          <w:sz w:val="21"/>
          <w:szCs w:val="21"/>
        </w:rPr>
        <w:t>困难：能勉强支付个人学习费用，但无力支付生活费用的家庭经济困难学生，可认定为困难学生（可参照前面认定标准）。</w:t>
      </w:r>
    </w:p>
    <w:p>
      <w:pPr>
        <w:spacing w:line="360" w:lineRule="auto"/>
        <w:ind w:firstLine="420"/>
        <w:rPr>
          <w:rFonts w:ascii="宋体" w:hAnsi="宋体" w:cs="宋体"/>
          <w:sz w:val="21"/>
          <w:szCs w:val="21"/>
        </w:rPr>
      </w:pPr>
      <w:r>
        <w:rPr>
          <w:rFonts w:hint="eastAsia" w:ascii="宋体" w:hAnsi="宋体" w:cs="宋体"/>
          <w:sz w:val="21"/>
          <w:szCs w:val="21"/>
        </w:rPr>
        <w:t xml:space="preserve">一般困难：能支付全部个人学习基本费用及部分生活费用的家庭经济困难学生，可认定为一般困难（可参照前面认定标准）。  </w:t>
      </w:r>
    </w:p>
    <w:p>
      <w:pPr>
        <w:spacing w:line="360" w:lineRule="auto"/>
        <w:ind w:firstLine="413" w:firstLineChars="196"/>
        <w:jc w:val="both"/>
        <w:rPr>
          <w:rFonts w:ascii="宋体" w:hAnsi="宋体" w:cs="宋体"/>
          <w:b/>
          <w:sz w:val="21"/>
          <w:szCs w:val="21"/>
        </w:rPr>
      </w:pPr>
      <w:r>
        <w:rPr>
          <w:rFonts w:hint="eastAsia" w:ascii="宋体" w:hAnsi="宋体" w:cs="宋体"/>
          <w:b/>
          <w:sz w:val="21"/>
          <w:szCs w:val="21"/>
        </w:rPr>
        <w:t>四、认定程序和要求</w:t>
      </w:r>
    </w:p>
    <w:p>
      <w:pPr>
        <w:spacing w:line="360" w:lineRule="auto"/>
        <w:ind w:firstLine="420"/>
        <w:jc w:val="both"/>
        <w:rPr>
          <w:rFonts w:ascii="宋体" w:hAnsi="宋体" w:cs="宋体"/>
          <w:sz w:val="21"/>
          <w:szCs w:val="21"/>
        </w:rPr>
      </w:pPr>
      <w:r>
        <w:rPr>
          <w:rFonts w:hint="eastAsia" w:ascii="宋体" w:hAnsi="宋体" w:cs="宋体"/>
          <w:sz w:val="21"/>
          <w:szCs w:val="21"/>
        </w:rPr>
        <w:t xml:space="preserve">家庭经济困难学生认定工作每学年进行一次，于每年9月进行。由学生本人提出申请，实行民主评议和学院评定相结合的原则。 </w:t>
      </w:r>
    </w:p>
    <w:p>
      <w:pPr>
        <w:spacing w:line="360" w:lineRule="auto"/>
        <w:ind w:firstLine="420"/>
        <w:jc w:val="both"/>
        <w:rPr>
          <w:rFonts w:ascii="宋体" w:hAnsi="宋体" w:cs="宋体"/>
          <w:sz w:val="21"/>
          <w:szCs w:val="21"/>
        </w:rPr>
      </w:pPr>
      <w:r>
        <w:rPr>
          <w:rFonts w:hint="eastAsia" w:ascii="宋体" w:hAnsi="宋体" w:cs="宋体"/>
          <w:sz w:val="21"/>
          <w:szCs w:val="21"/>
        </w:rPr>
        <w:t>1.学校在向新生寄送录取通知书时，同时寄送《高等学校学生及家庭情况调查表》（所需表格见学院学院学生资助管理中心网站）；在每学年结束之前，向在校学生发放《高等学校学生及家庭情况调查表》。需要申请家庭经济困难认定的新生及在校学生要如实填写《高等学校学生及家庭情况调查表》，并持该表到家庭所在地乡镇或街道民政部门加盖公章，以证明其家庭经济状况。</w:t>
      </w:r>
    </w:p>
    <w:p>
      <w:pPr>
        <w:spacing w:line="360" w:lineRule="auto"/>
        <w:ind w:firstLine="420"/>
        <w:jc w:val="both"/>
        <w:rPr>
          <w:rFonts w:ascii="宋体" w:hAnsi="宋体" w:cs="宋体"/>
          <w:sz w:val="21"/>
          <w:szCs w:val="21"/>
        </w:rPr>
      </w:pPr>
      <w:r>
        <w:rPr>
          <w:rFonts w:hint="eastAsia" w:ascii="宋体" w:hAnsi="宋体" w:cs="宋体"/>
          <w:sz w:val="21"/>
          <w:szCs w:val="21"/>
        </w:rPr>
        <w:t xml:space="preserve">2.班级（年级）认定评议小组根据学生提交的《贵州省高等学校家庭经济困难学生认定申请表》和《高等学校学生及家庭情况调查表》（所需表格见学院学院学生资助管理中心网站），按家庭经济困难学生认定标准，结合学生日常消费水平，以及影响其家庭经济状况的实际情况，经民主评议，审核认定家庭经济困难学生资格及档次，班级（年级）认定评议小组进行民主评议时应着重考虑特殊困难情况的学生。 </w:t>
      </w:r>
    </w:p>
    <w:p>
      <w:pPr>
        <w:spacing w:line="360" w:lineRule="auto"/>
        <w:ind w:firstLine="420"/>
        <w:jc w:val="both"/>
        <w:rPr>
          <w:rFonts w:ascii="宋体" w:hAnsi="宋体" w:cs="宋体"/>
          <w:sz w:val="21"/>
          <w:szCs w:val="21"/>
        </w:rPr>
      </w:pPr>
      <w:r>
        <w:rPr>
          <w:rFonts w:hint="eastAsia" w:ascii="宋体" w:hAnsi="宋体" w:cs="宋体"/>
          <w:sz w:val="21"/>
          <w:szCs w:val="21"/>
        </w:rPr>
        <w:t xml:space="preserve">3.二级学院认定工作组要认真审核认定评议小组申报的初步评议结果。如有异议，应在征得认定评议小组意见后予以更正。 </w:t>
      </w:r>
    </w:p>
    <w:p>
      <w:pPr>
        <w:spacing w:line="360" w:lineRule="auto"/>
        <w:ind w:firstLine="420"/>
        <w:jc w:val="both"/>
        <w:rPr>
          <w:rFonts w:ascii="宋体" w:hAnsi="宋体" w:cs="宋体"/>
          <w:sz w:val="21"/>
          <w:szCs w:val="21"/>
        </w:rPr>
      </w:pPr>
      <w:r>
        <w:rPr>
          <w:rFonts w:hint="eastAsia" w:ascii="宋体" w:hAnsi="宋体" w:cs="宋体"/>
          <w:sz w:val="21"/>
          <w:szCs w:val="21"/>
        </w:rPr>
        <w:t xml:space="preserve">4.二级学院认定工作组审核通过后，要将家庭经济困难学生名单及档次，以适当方式在全院范围内公示5个工作日。如有异议，向二级学院认定工作组提出质疑。认定工作组应在接到异议材料的3个工作日内予以答复。如对二级学院认定工作组的答复仍有异议，可向学院学生资助管理中心提请复议。学院学生资助管理中心应在接到复议申请后的3个工作日予以答复。如情况属实，应做出调整。 </w:t>
      </w:r>
    </w:p>
    <w:p>
      <w:pPr>
        <w:spacing w:line="360" w:lineRule="auto"/>
        <w:ind w:firstLine="420"/>
        <w:jc w:val="both"/>
        <w:rPr>
          <w:rFonts w:ascii="宋体" w:hAnsi="宋体" w:cs="宋体"/>
          <w:sz w:val="21"/>
          <w:szCs w:val="21"/>
        </w:rPr>
      </w:pPr>
      <w:r>
        <w:rPr>
          <w:rFonts w:hint="eastAsia" w:ascii="宋体" w:hAnsi="宋体" w:cs="宋体"/>
          <w:sz w:val="21"/>
          <w:szCs w:val="21"/>
        </w:rPr>
        <w:t xml:space="preserve">5.学生资助管理中心负责汇总各二级学院审核通过的认定材料，报学院家庭经济困难学生认定工作领导小组审批和通过，并建立和维护全院家庭经济困难学生档案。 </w:t>
      </w:r>
    </w:p>
    <w:p>
      <w:pPr>
        <w:spacing w:line="360" w:lineRule="auto"/>
        <w:ind w:firstLine="420"/>
        <w:jc w:val="both"/>
        <w:rPr>
          <w:rFonts w:ascii="宋体" w:hAnsi="宋体" w:cs="宋体"/>
          <w:sz w:val="21"/>
          <w:szCs w:val="21"/>
        </w:rPr>
      </w:pPr>
      <w:r>
        <w:rPr>
          <w:rFonts w:hint="eastAsia" w:ascii="宋体" w:hAnsi="宋体" w:cs="宋体"/>
          <w:sz w:val="21"/>
          <w:szCs w:val="21"/>
        </w:rPr>
        <w:t xml:space="preserve">6.学生资助管理中心和二级学院每学年定期对全部家庭经济困难学生进行一次资格复查，并不定期地随机抽查一定比例的家庭经济困难学生，通过信件、电话、实地走访等方式进行核实。如发现弄虚作假现象，一经核实，取消资助资格，收回资助资金。情节严重的，学校依据有关规定进行严肃处理。同时，加强学生的诚信教育，教育学生如实提供家庭情况，及时告知家庭经济状况变化情况。如学生家庭经济状况发生显著变化，学院应及时做出调整。                                                        </w:t>
      </w:r>
      <w:r>
        <w:rPr>
          <w:rFonts w:ascii="宋体" w:hAnsi="宋体" w:cs="宋体"/>
          <w:sz w:val="21"/>
          <w:szCs w:val="21"/>
        </w:rPr>
        <w:t xml:space="preserve">                                                                                                                                                                                                                                                                                                                              </w:t>
      </w:r>
    </w:p>
    <w:p>
      <w:pPr>
        <w:spacing w:line="360" w:lineRule="auto"/>
        <w:ind w:firstLine="420"/>
        <w:jc w:val="both"/>
        <w:rPr>
          <w:rFonts w:ascii="宋体" w:hAnsi="宋体" w:cs="宋体"/>
          <w:sz w:val="21"/>
          <w:szCs w:val="21"/>
        </w:rPr>
      </w:pPr>
      <w:r>
        <w:rPr>
          <w:rFonts w:hint="eastAsia" w:ascii="宋体" w:hAnsi="宋体" w:cs="宋体"/>
          <w:sz w:val="21"/>
          <w:szCs w:val="21"/>
        </w:rPr>
        <w:t xml:space="preserve">五、家庭经济困难学生的认定工作事关我院公平合理地分配资助资源和各项资助方案的实施，根据当年相关文件要求，综合考虑认定的贫困生人数及贫困情况，精准分配当年资金、名额。帮助经济困难学生顺利求学、健康成长。二级学院务必高度重视此项工作，指定专人负责，严格工作制度，规范工作程序，按照各自职能分工，认真、负责地完成认定工作。 </w:t>
      </w:r>
    </w:p>
    <w:p>
      <w:r>
        <w:rPr>
          <w:rFonts w:hint="eastAsia" w:ascii="宋体" w:hAnsi="宋体" w:cs="宋体"/>
          <w:b/>
          <w:sz w:val="21"/>
          <w:szCs w:val="21"/>
        </w:rPr>
        <w:t>六、学生工作部学生资助管理中心负责本办法的解释。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87191"/>
    <w:multiLevelType w:val="multilevel"/>
    <w:tmpl w:val="3AB87191"/>
    <w:lvl w:ilvl="0" w:tentative="0">
      <w:start w:val="1"/>
      <w:numFmt w:val="decimal"/>
      <w:lvlText w:val="%1."/>
      <w:lvlJc w:val="left"/>
      <w:pPr>
        <w:ind w:left="973" w:hanging="405"/>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25513"/>
    <w:rsid w:val="4A6255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paragraph" w:styleId="2">
    <w:name w:val="heading 1"/>
    <w:basedOn w:val="3"/>
    <w:next w:val="3"/>
    <w:qFormat/>
    <w:uiPriority w:val="9"/>
    <w:pPr>
      <w:keepNext/>
      <w:keepLines/>
      <w:spacing w:before="220" w:beforeLines="0" w:beforeAutospacing="0" w:after="210" w:afterLines="0" w:afterAutospacing="0" w:line="240" w:lineRule="auto"/>
      <w:ind w:firstLine="0" w:firstLineChars="0"/>
      <w:jc w:val="center"/>
      <w:outlineLvl w:val="0"/>
    </w:pPr>
    <w:rPr>
      <w:rFonts w:ascii="Times New Roman" w:hAnsi="Times New Roman" w:eastAsia="宋体"/>
      <w:kern w:val="44"/>
      <w:sz w:val="36"/>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6">
    <w:name w:val="_Style 5"/>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2018-11-22T07:31:00Z</dcterms:created>
  <dc:creator>烟巷陌</dc:creator>
  <cp:lastModifiedBy>烟巷陌</cp:lastModifiedBy>
  <dcterms:modified xsi:type="dcterms:W3CDTF">2018-11-22T07:33:15Z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