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54" w:firstLineChars="98"/>
        <w:jc w:val="left"/>
      </w:pPr>
      <w:r>
        <w:rPr>
          <w:rFonts w:hint="eastAsia"/>
        </w:rPr>
        <w:t>铜仁职业技术学院临时困难补助管理办法（试行）</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铜仁职院临时困难补助是为了帮助解决学生在校学习期间因突发原因而造成生活上暂时性经济困难所给予的临时性、一次性资助。为了科学合理地使用帮困资金，规范评审与发放程序，切实有效帮助学生解决临时性经济困难，根据教育部的有关文件精神，结合我院实际情况，特制定本办法。</w:t>
      </w:r>
    </w:p>
    <w:p>
      <w:pPr>
        <w:adjustRightInd w:val="0"/>
        <w:snapToGrid w:val="0"/>
        <w:spacing w:before="156" w:beforeLines="50" w:after="156" w:afterLines="50" w:line="360" w:lineRule="exact"/>
        <w:ind w:firstLine="422"/>
        <w:rPr>
          <w:rFonts w:ascii="宋体" w:hAnsi="宋体" w:cs="宋体"/>
          <w:b/>
          <w:sz w:val="21"/>
          <w:szCs w:val="21"/>
        </w:rPr>
      </w:pPr>
      <w:r>
        <w:rPr>
          <w:rFonts w:hint="eastAsia" w:ascii="宋体" w:hAnsi="宋体" w:cs="宋体"/>
          <w:b/>
          <w:sz w:val="21"/>
          <w:szCs w:val="21"/>
        </w:rPr>
        <w:t>一、资助对象</w:t>
      </w:r>
    </w:p>
    <w:p>
      <w:pPr>
        <w:adjustRightInd w:val="0"/>
        <w:snapToGrid w:val="0"/>
        <w:spacing w:before="156" w:beforeLines="50" w:after="156" w:afterLines="50" w:line="360" w:lineRule="exact"/>
        <w:ind w:firstLine="420"/>
        <w:rPr>
          <w:rFonts w:hint="eastAsia" w:ascii="宋体" w:hAnsi="宋体" w:cs="宋体"/>
          <w:sz w:val="21"/>
          <w:szCs w:val="21"/>
        </w:rPr>
      </w:pPr>
      <w:r>
        <w:rPr>
          <w:rFonts w:hint="eastAsia" w:ascii="宋体" w:hAnsi="宋体" w:cs="宋体"/>
          <w:sz w:val="21"/>
          <w:szCs w:val="21"/>
        </w:rPr>
        <w:t>凡具有我院学籍的全日制高职大学生</w:t>
      </w:r>
    </w:p>
    <w:p>
      <w:pPr>
        <w:adjustRightInd w:val="0"/>
        <w:snapToGrid w:val="0"/>
        <w:spacing w:before="156" w:beforeLines="50" w:after="156" w:afterLines="50" w:line="360" w:lineRule="exact"/>
        <w:ind w:firstLine="422"/>
        <w:rPr>
          <w:rFonts w:ascii="宋体" w:hAnsi="宋体" w:cs="宋体"/>
          <w:b/>
          <w:sz w:val="21"/>
          <w:szCs w:val="21"/>
        </w:rPr>
      </w:pPr>
      <w:r>
        <w:rPr>
          <w:rFonts w:hint="eastAsia" w:ascii="宋体" w:hAnsi="宋体" w:cs="宋体"/>
          <w:b/>
          <w:sz w:val="21"/>
          <w:szCs w:val="21"/>
        </w:rPr>
        <w:t>二、资助条件</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1.学生家庭遭遇重大自然灾害，造成重大经济损失，影响学生完成学业；</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2.学生突遭父、母亡故，失去生活保障；</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3.学生父、母突患重大疾病，失去工作和经济来源，影响学生完成学业；</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4.学生本人突患重大疾病或遭遇意外事故，发生的医药费数额巨大，学生家庭经济无力负担；</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5.其他特殊情况需要给予补助的学生。</w:t>
      </w:r>
    </w:p>
    <w:p>
      <w:pPr>
        <w:adjustRightInd w:val="0"/>
        <w:snapToGrid w:val="0"/>
        <w:spacing w:before="156" w:beforeLines="50" w:after="156" w:afterLines="50" w:line="360" w:lineRule="exact"/>
        <w:ind w:firstLine="422"/>
        <w:rPr>
          <w:rFonts w:ascii="宋体" w:hAnsi="宋体" w:cs="宋体"/>
          <w:b/>
          <w:sz w:val="21"/>
          <w:szCs w:val="21"/>
        </w:rPr>
      </w:pPr>
      <w:r>
        <w:rPr>
          <w:rFonts w:hint="eastAsia" w:ascii="宋体" w:hAnsi="宋体" w:cs="宋体"/>
          <w:b/>
          <w:sz w:val="21"/>
          <w:szCs w:val="21"/>
        </w:rPr>
        <w:t>三、基金来源</w:t>
      </w:r>
    </w:p>
    <w:p>
      <w:pPr>
        <w:adjustRightInd w:val="0"/>
        <w:snapToGrid w:val="0"/>
        <w:spacing w:before="156" w:beforeLines="50" w:after="156" w:afterLines="50" w:line="360" w:lineRule="exact"/>
        <w:ind w:firstLine="315" w:firstLineChars="150"/>
        <w:rPr>
          <w:rFonts w:ascii="宋体" w:hAnsi="宋体" w:cs="宋体"/>
          <w:sz w:val="21"/>
          <w:szCs w:val="21"/>
        </w:rPr>
      </w:pPr>
      <w:r>
        <w:rPr>
          <w:rFonts w:hint="eastAsia" w:ascii="宋体" w:hAnsi="宋体" w:cs="宋体"/>
          <w:sz w:val="21"/>
          <w:szCs w:val="21"/>
        </w:rPr>
        <w:t>学院年度预算中的部门经费预算，以及社会捐助款。</w:t>
      </w:r>
    </w:p>
    <w:p>
      <w:pPr>
        <w:adjustRightInd w:val="0"/>
        <w:snapToGrid w:val="0"/>
        <w:spacing w:before="156" w:beforeLines="50" w:after="156" w:afterLines="50" w:line="360" w:lineRule="exact"/>
        <w:ind w:firstLine="422"/>
        <w:rPr>
          <w:rFonts w:ascii="宋体" w:hAnsi="宋体" w:cs="宋体"/>
          <w:b/>
          <w:sz w:val="21"/>
          <w:szCs w:val="21"/>
        </w:rPr>
      </w:pPr>
      <w:r>
        <w:rPr>
          <w:rFonts w:hint="eastAsia" w:ascii="宋体" w:hAnsi="宋体" w:cs="宋体"/>
          <w:b/>
          <w:sz w:val="21"/>
          <w:szCs w:val="21"/>
        </w:rPr>
        <w:t>四、资助额度</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一学年内申请的临时困难补助总额原则上不超过5000元。</w:t>
      </w:r>
    </w:p>
    <w:p>
      <w:pPr>
        <w:adjustRightInd w:val="0"/>
        <w:snapToGrid w:val="0"/>
        <w:spacing w:before="156" w:beforeLines="50" w:after="156" w:afterLines="50" w:line="360" w:lineRule="exact"/>
        <w:ind w:firstLine="422"/>
        <w:rPr>
          <w:rFonts w:ascii="宋体" w:hAnsi="宋体" w:cs="宋体"/>
          <w:b/>
          <w:sz w:val="21"/>
          <w:szCs w:val="21"/>
        </w:rPr>
      </w:pPr>
      <w:r>
        <w:rPr>
          <w:rFonts w:hint="eastAsia" w:ascii="宋体" w:hAnsi="宋体" w:cs="宋体"/>
          <w:b/>
          <w:sz w:val="21"/>
          <w:szCs w:val="21"/>
        </w:rPr>
        <w:t>五、申请程序</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 xml:space="preserve">    1.学生申请：填写《铜仁职业技术学院学生临时困难补助申请表》，说明申请理由、家庭经济情况及获得各类资助等情况，并将申请材料交给班级学生资助评议小组；</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2.班级学生资助评议小组审核：辅导员核实申请学生的基本情况以及申请条件；</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3.二级学院学生资助工作小组审核：审核学生材料并填写《铜仁职业技术学院学生临时困难补助申请汇总表》，签字盖章后上报学生工作部学生资助管理中心复核，复核通过后上报学院学生资助工作领导小组审批；</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4.款项发放：学生工作部学生资助管理中心根据相关财经制度及资金发放程序进行发放。</w:t>
      </w:r>
    </w:p>
    <w:p>
      <w:pPr>
        <w:adjustRightInd w:val="0"/>
        <w:snapToGrid w:val="0"/>
        <w:spacing w:before="156" w:beforeLines="50" w:after="156" w:afterLines="50" w:line="360" w:lineRule="exact"/>
        <w:ind w:firstLine="422"/>
        <w:rPr>
          <w:rFonts w:ascii="宋体" w:hAnsi="宋体" w:cs="宋体"/>
          <w:b/>
          <w:sz w:val="21"/>
          <w:szCs w:val="21"/>
        </w:rPr>
      </w:pPr>
      <w:r>
        <w:rPr>
          <w:rFonts w:hint="eastAsia" w:ascii="宋体" w:hAnsi="宋体" w:cs="宋体"/>
          <w:b/>
          <w:sz w:val="21"/>
          <w:szCs w:val="21"/>
        </w:rPr>
        <w:t>六、相关要求</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 xml:space="preserve">    1.临时困难补助为不定期补助，学生一旦因突发原因而造成生活上暂时性经济困难即可向学院提出申请；</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 xml:space="preserve">    2.申请临时困难补助的学生，一经发现情况不属实，将立即取消或追回补助，视情节轻重给予处分，并取消其今后补助资格；</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 xml:space="preserve">    3.同一学年内已获得国家励志奖学金、国家助学金、社会捐助及学校其他资助，资助总额超过5000元的将不予补助。</w:t>
      </w:r>
    </w:p>
    <w:p>
      <w:pPr>
        <w:adjustRightInd w:val="0"/>
        <w:snapToGrid w:val="0"/>
        <w:spacing w:before="156" w:beforeLines="50" w:after="156" w:afterLines="50" w:line="360" w:lineRule="exact"/>
        <w:ind w:firstLine="422"/>
        <w:rPr>
          <w:rFonts w:ascii="宋体" w:hAnsi="宋体" w:cs="宋体"/>
          <w:b/>
          <w:sz w:val="21"/>
          <w:szCs w:val="21"/>
        </w:rPr>
      </w:pPr>
      <w:r>
        <w:rPr>
          <w:rFonts w:hint="eastAsia" w:ascii="宋体" w:hAnsi="宋体" w:cs="宋体"/>
          <w:b/>
          <w:sz w:val="21"/>
          <w:szCs w:val="21"/>
        </w:rPr>
        <w:t>七、管理机构及基金管理</w:t>
      </w:r>
    </w:p>
    <w:p>
      <w:pPr>
        <w:adjustRightInd w:val="0"/>
        <w:snapToGrid w:val="0"/>
        <w:spacing w:before="156" w:beforeLines="50" w:after="156" w:afterLines="50" w:line="360" w:lineRule="exact"/>
        <w:ind w:firstLine="420"/>
        <w:rPr>
          <w:rFonts w:ascii="宋体" w:hAnsi="宋体" w:cs="宋体"/>
          <w:sz w:val="21"/>
          <w:szCs w:val="21"/>
        </w:rPr>
      </w:pPr>
      <w:r>
        <w:rPr>
          <w:rFonts w:hint="eastAsia" w:ascii="宋体" w:hAnsi="宋体" w:cs="宋体"/>
          <w:sz w:val="21"/>
          <w:szCs w:val="21"/>
        </w:rPr>
        <w:t>1.学院资助工作领导小组全面负责该项工作的管理，具体事宜由学院学生资助管理中心经办；</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 xml:space="preserve">    2.院计划财务部对资助款项及合理的资金运作经费支出实行专项管理。</w:t>
      </w:r>
    </w:p>
    <w:p>
      <w:pPr>
        <w:adjustRightInd w:val="0"/>
        <w:snapToGrid w:val="0"/>
        <w:spacing w:before="156" w:beforeLines="50" w:after="156" w:afterLines="50" w:line="360" w:lineRule="exact"/>
        <w:ind w:firstLine="0" w:firstLineChars="0"/>
        <w:rPr>
          <w:rFonts w:ascii="宋体" w:hAnsi="宋体" w:cs="宋体"/>
          <w:sz w:val="21"/>
          <w:szCs w:val="21"/>
        </w:rPr>
      </w:pPr>
      <w:r>
        <w:rPr>
          <w:rFonts w:hint="eastAsia" w:ascii="宋体" w:hAnsi="宋体" w:cs="宋体"/>
          <w:sz w:val="21"/>
          <w:szCs w:val="21"/>
        </w:rPr>
        <w:t xml:space="preserve">    3.接受捐助必须履行正常捐赠手续，统一纳入专项账户，开具专用捐助收据。</w:t>
      </w:r>
    </w:p>
    <w:p>
      <w:pPr>
        <w:adjustRightInd w:val="0"/>
        <w:snapToGrid w:val="0"/>
        <w:spacing w:line="400" w:lineRule="exact"/>
        <w:ind w:firstLine="422"/>
        <w:rPr>
          <w:rFonts w:ascii="宋体" w:hAnsi="宋体" w:cs="宋体"/>
          <w:b/>
          <w:sz w:val="21"/>
          <w:szCs w:val="21"/>
        </w:rPr>
      </w:pPr>
      <w:r>
        <w:rPr>
          <w:rFonts w:hint="eastAsia" w:ascii="宋体" w:hAnsi="宋体" w:cs="宋体"/>
          <w:b/>
          <w:sz w:val="21"/>
          <w:szCs w:val="21"/>
        </w:rPr>
        <w:t>八、学生工作部学生资助管理中心负责本办法的解释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E5C30"/>
    <w:rsid w:val="076E5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paragraph" w:styleId="2">
    <w:name w:val="heading 1"/>
    <w:basedOn w:val="3"/>
    <w:next w:val="3"/>
    <w:qFormat/>
    <w:uiPriority w:val="9"/>
    <w:pPr>
      <w:keepNext/>
      <w:keepLines/>
      <w:spacing w:before="220" w:beforeLines="0" w:beforeAutospacing="0" w:after="210" w:afterLines="0" w:afterAutospacing="0" w:line="240" w:lineRule="auto"/>
      <w:ind w:firstLine="0" w:firstLineChars="0"/>
      <w:jc w:val="center"/>
      <w:outlineLvl w:val="0"/>
    </w:pPr>
    <w:rPr>
      <w:rFonts w:ascii="Times New Roman" w:hAnsi="Times New Roman" w:eastAsia="宋体"/>
      <w:kern w:val="44"/>
      <w:sz w:val="36"/>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Title"/>
    <w:basedOn w:val="1"/>
    <w:next w:val="1"/>
    <w:qFormat/>
    <w:uiPriority w:val="10"/>
    <w:pPr>
      <w:spacing w:before="240" w:beforeLines="0" w:beforeAutospacing="0" w:after="60" w:afterLines="0" w:afterAutospacing="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2018-11-22T07:31:00Z</dcterms:created>
  <dc:creator>烟巷陌</dc:creator>
  <cp:lastModifiedBy>烟巷陌</cp:lastModifiedBy>
  <dcterms:modified xsi:type="dcterms:W3CDTF">2018-11-22T07:33:27Z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