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6" w:space="18"/>
          <w:right w:val="none" w:color="auto" w:sz="0" w:space="0"/>
        </w:pBdr>
        <w:shd w:val="clear" w:fill="FFFFFF"/>
        <w:spacing w:before="375" w:beforeAutospacing="0" w:after="75" w:afterAutospacing="0" w:line="450" w:lineRule="atLeast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CB1010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default" w:ascii="Tahoma" w:hAnsi="Tahoma" w:eastAsia="Tahoma" w:cs="Tahoma"/>
          <w:i w:val="0"/>
          <w:caps w:val="0"/>
          <w:color w:val="CB1010"/>
          <w:spacing w:val="0"/>
          <w:sz w:val="27"/>
          <w:szCs w:val="27"/>
          <w:bdr w:val="none" w:color="auto" w:sz="0" w:space="0"/>
          <w:shd w:val="clear" w:fill="FFFFFF"/>
        </w:rPr>
        <w:t>2020年第九二五医院聘用制专业技术人员招聘公告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6" w:space="18"/>
          <w:right w:val="none" w:color="auto" w:sz="0" w:space="0"/>
        </w:pBdr>
        <w:shd w:val="clear" w:fill="FFFFFF"/>
        <w:spacing w:before="375" w:beforeAutospacing="0" w:after="75" w:afterAutospacing="0" w:line="450" w:lineRule="atLeast"/>
        <w:ind w:left="0" w:right="0" w:firstLine="0"/>
        <w:jc w:val="center"/>
        <w:rPr>
          <w:rFonts w:hint="default" w:ascii="Tahoma" w:hAnsi="Tahoma" w:eastAsia="宋体" w:cs="Tahoma"/>
          <w:i w:val="0"/>
          <w:caps w:val="0"/>
          <w:color w:val="CB1010"/>
          <w:spacing w:val="0"/>
          <w:sz w:val="27"/>
          <w:szCs w:val="27"/>
          <w:lang w:val="en-US" w:eastAsia="zh-CN"/>
        </w:rPr>
      </w:pPr>
      <w:bookmarkStart w:id="0" w:name="_GoBack"/>
      <w:r>
        <w:rPr>
          <w:rFonts w:hint="eastAsia" w:ascii="Tahoma" w:hAnsi="Tahoma" w:cs="Tahoma"/>
          <w:i w:val="0"/>
          <w:caps w:val="0"/>
          <w:color w:val="CB1010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（网络招聘第</w:t>
      </w:r>
      <w:r>
        <w:rPr>
          <w:rFonts w:hint="eastAsia" w:ascii="Tahoma" w:hAnsi="Tahoma" w:cs="Tahoma"/>
          <w:i w:val="0"/>
          <w:caps w:val="0"/>
          <w:color w:val="CB1010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19期）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第九二五医院2020年聘用制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专业技术人员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"http://www.gzdysx.com/share/guiyang/20200403/_blank" </w:instrTex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t>招聘</w:t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  <w:r>
        <w:rPr>
          <w:rStyle w:val="6"/>
          <w:rFonts w:hint="default" w:ascii="Tahoma" w:hAnsi="Tahoma" w:eastAsia="Tahoma" w:cs="Tahoma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中国人民解放军联勤保障部队第九二五医院(原44医院)位于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"http://www.gzdysx.com/share/guiyang/" \t "http://www.gzdysx.com/share/guiyang/20200403/_blank"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贵阳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市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"http://www.gzdysx.com/share/guiyang/" \t "http://www.gzdysx.com/share/guiyang/20200403/_blank"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花溪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区黄河路67号，成立于1949年，71年来，始终坚持姓军为兵，全心全意为人民服务的宗旨。是一所集医疗、教学、科研及预防、保健、康复为一体的三级甲等医院，在省内率先成功开展了异体肾移植、肝移植手术，肝胆外科开展的小切口切除胆囊术处于省内领先地位。近年来，科研成果丰硕，白内障粘出器获国家发明三等奖，红花草治疗冠心病获省内三等奖，是贵州省及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"http://www.gzdysx.com/share/guiyang/" \t "http://www.gzdysx.com/share/guiyang/20200403/_blank"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贵阳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市首批医保定点医院，是解放军陆军军医大学教学医院，是贵州省内唯一一所军队医院。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一、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"http://www.gzdysx.com/share/guiyang/20200403/_blank"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普通高等学校临床医学、医学影像、药学、护理等专业应往届毕业生。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二、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"http://www.gzdysx.com/share/guiyang/20200403/_blank"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需求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2020年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"http://www.gzdysx.com/share/guiyang/20200403/_blank"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需求共计70名，临床医师36名，医学影像医师4名、技师2名，临床药师2名，康复治疗技师1名，临床医学检验技师1名，护理人员20名，工程师3名，医政管理1名。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770"/>
        <w:gridCol w:w="510"/>
        <w:gridCol w:w="1456"/>
        <w:gridCol w:w="45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科室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数量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肝胆外科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临床医学专业，持有执业证书者优先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重症医学科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临床医学专业，持有执业证书者优先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麻醉科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临床医学、麻醉学专业，持有执业证书者优先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急诊医学科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临床医学专业，持有执业证书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干部病房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临床医学专业，持有执业证书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神经内科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临床医学专业，持有执业证书者优先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心肾内科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临床医学专业，持有执业证书者优先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消化内科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消化科或内科相关专业，具有初级以上职称，有二甲以上工作经验，研究生学历以上优先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呼吸内科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临床医学专业 ，持有执业证书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血液肿瘤科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临床医学专业 ，持有执业证书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妇产科专业，具有中、高级职称，能承担妇产科二、三线工作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儿科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儿科（儿内科）专业，持有执业证书者优先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内分泌科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临床医学专业，持有执业证书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五官科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眼科医师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眼科专业（主治医师2名，住院医师1名）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耳鼻咽喉医师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耳鼻咽喉专业，持有执业证书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口腔医师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颌面外科，能独立完成常规手术的中、高级医师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口腔技师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口腔放射影像专业，持有相应职业资格证书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康复医学科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临床医学专业，有执业证书，康复医学专业，持有执业证书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技师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康复医学治疗专业，持有相应职业资格证书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检验病理科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技师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临床医学检验专业，持有相应职业资格证书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放射诊断科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技师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医学影像技术专业，持有相应职业资格证书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超声诊断科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B超医师1名，心电图医师1人，核医学医师1名，临床医学、医学影像专业，持有执业证书者优先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药剂科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药师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药学专业 ，有初级及以上职称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医学工程科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工程师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生物医学工程及电子技术专业，有维修经验者优先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营养科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临床医学专业，持有执业证书，有相关工作经验者优先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建筑工程师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建筑专业，熟练掌握CAD软件，熟悉测量、测算及房屋修缮管理，有1年以上工作经验者优先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网络工程师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本科以上  （全日制）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计算机专业，负责网络和职业教育技术保障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医政管理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医事法律、公共卫生专业，熟悉医院医疗纠纷处理，有工作经验者优先。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护理人员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45A312" w:sz="6" w:space="0"/>
              <w:left w:val="single" w:color="45A312" w:sz="6" w:space="0"/>
              <w:bottom w:val="single" w:color="45A312" w:sz="6" w:space="0"/>
              <w:right w:val="single" w:color="45A312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护理学专业，持有护士执业资格证书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三、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"http://www.gzdysx.com/share/guiyang/20200403/_blank"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经过简历筛选，通知符合条件人员参加面试、考试，结合综合成绩结果确定录取人员。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1、简历投递方式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现场投递或者发送电子邮件(邮件附件均以“姓名+院校+专业+学历+应聘岗位”命名)，截止时间为2020年4月30日。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2、面试材料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个人简历、身份证、毕业证、学位证(应届毕业生提供学生证或在读证明)、专业技术资格证、执业证等复印件。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3、岗前体检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身体健康条件参照机关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"http://www.gzdysx.com/guizhourenshikaoshixinxi/" \t "http://www.gzdysx.com/share/guiyang/20200403/_blank"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事业单位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"http://www.gzdysx.com/guizhouzhaopinba/" \t "http://www.gzdysx.com/share/guiyang/20200403/_blank"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招聘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体格检查标准执行。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四、福利待遇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1、正式录用人员工资包括基本工资、津补贴;享受国家规定的带薪年假、免费健康体检(一年一次)等福利。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2、按照国家和军队有关规定缴纳五险一金，其他福利待遇按国家和部队相关政策执行。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3、提供住宿。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五、联系方式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联系人：万老师 熊老师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联系电话： 0851-83849694 0851-85723034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简历投递邮箱：24878177@qq.com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联系地址：贵州省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"http://www.gzdysx.com/share/guiyang/" \t "http://www.gzdysx.com/share/guiyang/20200403/_blank"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贵阳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市经济开发区黄河路67号中国人民解放军联勤保障部队第九二五医院人力资源办公室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755E4"/>
    <w:rsid w:val="1107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2020-04-14T02:46:00Z</dcterms:created>
  <dc:creator>木子</dc:creator>
  <cp:lastModifiedBy>木子</cp:lastModifiedBy>
  <dcterms:modified xsi:type="dcterms:W3CDTF">2020-04-14T02:46:51Z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